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U19EC045 | DCOM | LAB 3</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Verdana" w:hAnsi="Verdana" w:eastAsia="Times New Roman" w:cs="Verdana"/>
          <w:kern w:val="0"/>
          <w:sz w:val="20"/>
          <w:szCs w:val="20"/>
          <w:lang w:val="en-US" w:eastAsia="zh-CN" w:bidi="ar"/>
        </w:rPr>
      </w:pPr>
      <w:r>
        <w:rPr>
          <w:rFonts w:hint="default" w:ascii="Verdana" w:hAnsi="Verdana" w:eastAsia="Times New Roman" w:cs="Verdana"/>
          <w:kern w:val="0"/>
          <w:sz w:val="20"/>
          <w:szCs w:val="20"/>
          <w:lang w:val="en-US" w:eastAsia="zh-CN" w:bidi="ar"/>
        </w:rPr>
        <w:t>To determine Channel Capacity and Mutual Information for a Binary Symmetric Channel.</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left"/>
        <w:textAlignment w:val="auto"/>
        <w:rPr>
          <w:rFonts w:hint="default" w:ascii="Verdana" w:hAnsi="Verdana" w:eastAsia="Times New Roman" w:cs="Verdana"/>
          <w:kern w:val="0"/>
          <w:sz w:val="20"/>
          <w:szCs w:val="20"/>
          <w:lang w:val="en-GB" w:eastAsia="zh-CN" w:bidi="ar"/>
        </w:rPr>
      </w:pP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0" w:firstLineChars="0"/>
        <w:textAlignment w:val="auto"/>
        <w:rPr>
          <w:rFonts w:hint="default" w:ascii="Verdana" w:hAnsi="Verdana" w:cs="Verdana"/>
          <w:b/>
          <w:bCs/>
          <w:sz w:val="20"/>
          <w:szCs w:val="20"/>
          <w:lang w:val="en-GB"/>
        </w:rPr>
      </w:pPr>
      <w:r>
        <w:rPr>
          <w:rFonts w:hint="default" w:ascii="Verdana" w:hAnsi="Verdana" w:cs="Verdana"/>
          <w:b/>
          <w:bCs/>
          <w:sz w:val="20"/>
          <w:szCs w:val="20"/>
          <w:lang w:val="en-GB"/>
        </w:rPr>
        <w:t>THEORY</w:t>
      </w:r>
    </w:p>
    <w:p>
      <w:pPr>
        <w:keepNext w:val="0"/>
        <w:keepLines w:val="0"/>
        <w:pageBreakBefore w:val="0"/>
        <w:widowControl/>
        <w:kinsoku/>
        <w:wordWrap/>
        <w:overflowPunct/>
        <w:topLinePunct w:val="0"/>
        <w:autoSpaceDE/>
        <w:autoSpaceDN/>
        <w:bidi w:val="0"/>
        <w:adjustRightInd/>
        <w:snapToGrid/>
        <w:spacing w:beforeAutospacing="0" w:line="240" w:lineRule="auto"/>
        <w:ind w:left="0" w:leftChars="0" w:firstLine="0" w:firstLineChars="0"/>
        <w:textAlignment w:val="auto"/>
        <w:rPr>
          <w:rFonts w:hint="default" w:ascii="Verdana" w:hAnsi="Verdana" w:cs="Verdana"/>
          <w:b/>
          <w:bCs/>
          <w:sz w:val="20"/>
          <w:szCs w:val="20"/>
          <w:lang w:val="en-GB"/>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200" w:leftChars="100" w:right="0" w:firstLine="0" w:firstLineChars="0"/>
        <w:jc w:val="left"/>
        <w:textAlignment w:val="auto"/>
        <w:rPr>
          <w:rFonts w:hint="default" w:ascii="Verdana" w:hAnsi="Verdana" w:eastAsia="Times New Roman" w:cs="Verdana"/>
          <w:b/>
          <w:bCs/>
          <w:i/>
          <w:iCs/>
          <w:color w:val="auto"/>
          <w:kern w:val="0"/>
          <w:sz w:val="20"/>
          <w:szCs w:val="20"/>
          <w:lang w:val="en-US" w:eastAsia="zh-CN" w:bidi="ar"/>
        </w:rPr>
      </w:pPr>
      <w:r>
        <w:rPr>
          <w:rStyle w:val="10"/>
          <w:rFonts w:hint="default" w:ascii="Verdana" w:hAnsi="Verdana" w:eastAsia="Times New Roman" w:cs="Verdana"/>
          <w:b/>
          <w:bCs/>
          <w:i/>
          <w:iCs/>
          <w:color w:val="auto"/>
          <w:sz w:val="20"/>
          <w:szCs w:val="20"/>
          <w:lang w:val="en-US" w:eastAsia="zh-CN" w:bidi="ar"/>
        </w:rPr>
        <w:t>Binary symmetric channel:</w:t>
      </w:r>
      <w:r>
        <w:rPr>
          <w:rFonts w:hint="default" w:ascii="Verdana" w:hAnsi="Verdana" w:eastAsia="Times New Roman" w:cs="Verdana"/>
          <w:b/>
          <w:bCs/>
          <w:i/>
          <w:iCs/>
          <w:color w:val="auto"/>
          <w:kern w:val="0"/>
          <w:sz w:val="20"/>
          <w:szCs w:val="20"/>
          <w:lang w:val="en-US" w:eastAsia="zh-CN" w:bidi="ar"/>
        </w:rPr>
        <w:t xml:space="preserve"> </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200" w:leftChars="100" w:right="0" w:firstLine="200" w:firstLineChars="100"/>
        <w:jc w:val="left"/>
        <w:textAlignment w:val="auto"/>
        <w:rPr>
          <w:rFonts w:hint="default" w:ascii="Verdana" w:hAnsi="Verdana" w:eastAsia="Times New Roman" w:cs="Verdana"/>
          <w:kern w:val="0"/>
          <w:sz w:val="20"/>
          <w:szCs w:val="20"/>
          <w:lang w:val="en-US" w:eastAsia="zh-CN" w:bidi="ar"/>
        </w:rPr>
      </w:pPr>
      <w:r>
        <w:rPr>
          <w:rFonts w:hint="default" w:ascii="Verdana" w:hAnsi="Verdana" w:eastAsia="Times New Roman" w:cs="Verdana"/>
          <w:kern w:val="0"/>
          <w:sz w:val="20"/>
          <w:szCs w:val="20"/>
          <w:lang w:val="en-US" w:eastAsia="zh-CN" w:bidi="ar"/>
        </w:rPr>
        <w:t>This type of channel transmits only two distinct characters, generally interpreted as 0 and 1, hence the designation binary. The probability of correctly receiving either character is the same, namely, p, which accounts for the designation symmetric.</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200" w:leftChars="100" w:right="0" w:firstLine="200" w:firstLineChars="100"/>
        <w:jc w:val="center"/>
        <w:textAlignment w:val="auto"/>
        <w:rPr>
          <w:rFonts w:hint="default" w:ascii="Verdana" w:hAnsi="Verdana" w:eastAsia="Times New Roman" w:cs="Verdana"/>
          <w:kern w:val="0"/>
          <w:sz w:val="20"/>
          <w:szCs w:val="20"/>
          <w:lang w:val="en-US" w:eastAsia="zh-CN" w:bidi="ar"/>
        </w:rPr>
      </w:pPr>
      <w:r>
        <w:rPr>
          <w:rFonts w:hint="default" w:ascii="Verdana" w:hAnsi="Verdana" w:eastAsia="Times New Roman" w:cs="Verdana"/>
          <w:kern w:val="0"/>
          <w:sz w:val="20"/>
          <w:szCs w:val="20"/>
          <w:lang w:val="en-US" w:eastAsia="zh-CN" w:bidi="ar"/>
        </w:rPr>
        <w:drawing>
          <wp:inline distT="0" distB="0" distL="114300" distR="114300">
            <wp:extent cx="3171825" cy="1571625"/>
            <wp:effectExtent l="0" t="0" r="9525" b="952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5"/>
                    <a:stretch>
                      <a:fillRect/>
                    </a:stretch>
                  </pic:blipFill>
                  <pic:spPr>
                    <a:xfrm>
                      <a:off x="0" y="0"/>
                      <a:ext cx="3171825" cy="157162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200" w:leftChars="100" w:right="0" w:firstLine="200" w:firstLineChars="100"/>
        <w:jc w:val="center"/>
        <w:textAlignment w:val="auto"/>
        <w:rPr>
          <w:rFonts w:hint="default" w:ascii="Verdana" w:hAnsi="Verdana" w:eastAsia="Times New Roman" w:cs="Verdana"/>
          <w:b/>
          <w:bCs/>
          <w:color w:val="0070C0"/>
          <w:sz w:val="20"/>
          <w:szCs w:val="20"/>
        </w:rPr>
      </w:pPr>
      <w:r>
        <w:rPr>
          <w:rFonts w:hint="default" w:ascii="Verdana" w:hAnsi="Verdana" w:eastAsia="Times New Roman" w:cs="Verdana"/>
          <w:kern w:val="0"/>
          <w:sz w:val="20"/>
          <w:szCs w:val="20"/>
          <w:lang w:val="en-US" w:eastAsia="zh-CN" w:bidi="ar"/>
        </w:rPr>
        <w:drawing>
          <wp:inline distT="0" distB="0" distL="114300" distR="114300">
            <wp:extent cx="1530985" cy="508635"/>
            <wp:effectExtent l="0" t="0" r="12065" b="5715"/>
            <wp:docPr id="1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7"/>
                    <pic:cNvPicPr>
                      <a:picLocks noChangeAspect="1"/>
                    </pic:cNvPicPr>
                  </pic:nvPicPr>
                  <pic:blipFill>
                    <a:blip r:embed="rId6"/>
                    <a:stretch>
                      <a:fillRect/>
                    </a:stretch>
                  </pic:blipFill>
                  <pic:spPr>
                    <a:xfrm>
                      <a:off x="0" y="0"/>
                      <a:ext cx="1530985" cy="50863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200" w:leftChars="100" w:right="0" w:firstLine="0" w:firstLineChars="0"/>
        <w:jc w:val="left"/>
        <w:textAlignment w:val="auto"/>
        <w:rPr>
          <w:rStyle w:val="10"/>
          <w:rFonts w:hint="default" w:ascii="Verdana" w:hAnsi="Verdana" w:eastAsia="Times New Roman" w:cs="Verdana"/>
          <w:b/>
          <w:bCs/>
          <w:i/>
          <w:iCs/>
          <w:color w:val="auto"/>
          <w:sz w:val="20"/>
          <w:szCs w:val="2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200" w:leftChars="100" w:right="0" w:firstLine="0" w:firstLineChars="0"/>
        <w:jc w:val="left"/>
        <w:textAlignment w:val="auto"/>
        <w:rPr>
          <w:rFonts w:hint="default" w:ascii="Verdana" w:hAnsi="Verdana" w:eastAsia="Times New Roman" w:cs="Verdana"/>
          <w:b/>
          <w:bCs/>
          <w:i/>
          <w:iCs/>
          <w:color w:val="auto"/>
          <w:kern w:val="0"/>
          <w:sz w:val="20"/>
          <w:szCs w:val="20"/>
          <w:lang w:val="en-US" w:eastAsia="zh-CN" w:bidi="ar"/>
        </w:rPr>
      </w:pPr>
      <w:r>
        <w:rPr>
          <w:rStyle w:val="10"/>
          <w:rFonts w:hint="default" w:ascii="Verdana" w:hAnsi="Verdana" w:eastAsia="Times New Roman" w:cs="Verdana"/>
          <w:b/>
          <w:bCs/>
          <w:i/>
          <w:iCs/>
          <w:color w:val="auto"/>
          <w:sz w:val="20"/>
          <w:szCs w:val="20"/>
          <w:lang w:val="en-US" w:eastAsia="zh-CN" w:bidi="ar"/>
        </w:rPr>
        <w:t>The channel capacity(C)</w:t>
      </w:r>
      <w:r>
        <w:rPr>
          <w:rFonts w:hint="default" w:ascii="Verdana" w:hAnsi="Verdana" w:eastAsia="Times New Roman" w:cs="Verdana"/>
          <w:b/>
          <w:bCs/>
          <w:i/>
          <w:iCs/>
          <w:color w:val="auto"/>
          <w:kern w:val="0"/>
          <w:sz w:val="20"/>
          <w:szCs w:val="20"/>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200" w:leftChars="100" w:right="0" w:firstLine="200" w:firstLineChars="100"/>
        <w:jc w:val="left"/>
        <w:textAlignment w:val="auto"/>
        <w:rPr>
          <w:rFonts w:hint="default" w:ascii="Verdana" w:hAnsi="Verdana" w:eastAsia="Times New Roman" w:cs="Verdana"/>
          <w:sz w:val="20"/>
          <w:szCs w:val="20"/>
        </w:rPr>
      </w:pPr>
      <w:r>
        <w:rPr>
          <w:rFonts w:hint="default" w:ascii="Verdana" w:hAnsi="Verdana" w:eastAsia="Times New Roman" w:cs="Verdana"/>
          <w:kern w:val="0"/>
          <w:sz w:val="20"/>
          <w:szCs w:val="20"/>
          <w:lang w:val="en-GB" w:eastAsia="zh-CN" w:bidi="ar"/>
        </w:rPr>
        <w:t xml:space="preserve">It </w:t>
      </w:r>
      <w:r>
        <w:rPr>
          <w:rFonts w:hint="default" w:ascii="Verdana" w:hAnsi="Verdana" w:eastAsia="Times New Roman" w:cs="Verdana"/>
          <w:kern w:val="0"/>
          <w:sz w:val="20"/>
          <w:szCs w:val="20"/>
          <w:lang w:val="en-US" w:eastAsia="zh-CN" w:bidi="ar"/>
        </w:rPr>
        <w:t xml:space="preserve">is defined to be the maximum rate at which information can be transmitted through a channel. The fundamental theorem of information theory </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200" w:leftChars="100" w:right="0" w:firstLine="200" w:firstLineChars="100"/>
        <w:jc w:val="left"/>
        <w:textAlignment w:val="auto"/>
        <w:rPr>
          <w:rFonts w:hint="default" w:ascii="Verdana" w:hAnsi="Verdana" w:eastAsia="Times New Roman" w:cs="Verdana"/>
          <w:kern w:val="0"/>
          <w:sz w:val="20"/>
          <w:szCs w:val="20"/>
          <w:lang w:val="en-US" w:eastAsia="zh-CN" w:bidi="ar"/>
        </w:rPr>
      </w:pPr>
      <w:r>
        <w:rPr>
          <w:rFonts w:hint="default" w:ascii="Verdana" w:hAnsi="Verdana" w:eastAsia="Times New Roman" w:cs="Verdana"/>
          <w:kern w:val="0"/>
          <w:sz w:val="20"/>
          <w:szCs w:val="20"/>
          <w:lang w:val="en-US" w:eastAsia="zh-CN" w:bidi="ar"/>
        </w:rPr>
        <w:t xml:space="preserve">says that at any rate below channel capacity, an error control code can be designed </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200" w:leftChars="100" w:right="0" w:firstLine="200" w:firstLineChars="100"/>
        <w:jc w:val="center"/>
        <w:textAlignment w:val="auto"/>
        <w:rPr>
          <w:rFonts w:hint="default" w:ascii="Verdana" w:hAnsi="Verdana" w:eastAsia="Times New Roman" w:cs="Verdana"/>
          <w:sz w:val="20"/>
          <w:szCs w:val="20"/>
        </w:rPr>
      </w:pPr>
      <w:r>
        <w:rPr>
          <w:rFonts w:hint="default" w:ascii="Verdana" w:hAnsi="Verdana" w:eastAsia="Times New Roman" w:cs="Verdana"/>
          <w:kern w:val="0"/>
          <w:sz w:val="20"/>
          <w:szCs w:val="20"/>
          <w:lang w:val="en-US" w:eastAsia="zh-CN" w:bidi="ar"/>
        </w:rPr>
        <w:drawing>
          <wp:inline distT="0" distB="0" distL="114300" distR="114300">
            <wp:extent cx="2565400" cy="311785"/>
            <wp:effectExtent l="0" t="0" r="6350" b="12065"/>
            <wp:docPr id="1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8"/>
                    <pic:cNvPicPr>
                      <a:picLocks noChangeAspect="1"/>
                    </pic:cNvPicPr>
                  </pic:nvPicPr>
                  <pic:blipFill>
                    <a:blip r:embed="rId7"/>
                    <a:stretch>
                      <a:fillRect/>
                    </a:stretch>
                  </pic:blipFill>
                  <pic:spPr>
                    <a:xfrm>
                      <a:off x="0" y="0"/>
                      <a:ext cx="2565400" cy="31178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200" w:leftChars="100" w:right="0" w:firstLine="200" w:firstLineChars="100"/>
        <w:jc w:val="left"/>
        <w:textAlignment w:val="auto"/>
        <w:rPr>
          <w:rFonts w:hint="default" w:ascii="Verdana" w:hAnsi="Verdana" w:eastAsia="Times New Roman" w:cs="Verdana"/>
          <w:sz w:val="20"/>
          <w:szCs w:val="20"/>
        </w:rPr>
      </w:pPr>
      <w:r>
        <w:rPr>
          <w:rFonts w:hint="default" w:ascii="Verdana" w:hAnsi="Verdana" w:eastAsia="Times New Roman" w:cs="Verdana"/>
          <w:kern w:val="0"/>
          <w:sz w:val="20"/>
          <w:szCs w:val="20"/>
          <w:lang w:val="en-US" w:eastAsia="zh-CN" w:bidi="ar"/>
        </w:rPr>
        <w:t>whose probability of error is arbitrarily small.</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200" w:leftChars="100" w:right="0" w:firstLine="200" w:firstLineChars="100"/>
        <w:jc w:val="left"/>
        <w:textAlignment w:val="auto"/>
        <w:rPr>
          <w:rFonts w:hint="default" w:ascii="Verdana" w:hAnsi="Verdana" w:eastAsia="Times New Roman" w:cs="Verdana"/>
          <w:kern w:val="0"/>
          <w:sz w:val="20"/>
          <w:szCs w:val="20"/>
          <w:lang w:val="en-US" w:eastAsia="zh-CN" w:bidi="ar"/>
        </w:rPr>
      </w:pPr>
      <w:r>
        <w:rPr>
          <w:rFonts w:hint="default" w:ascii="Verdana" w:hAnsi="Verdana" w:eastAsia="Times New Roman" w:cs="Verdana"/>
          <w:kern w:val="0"/>
          <w:sz w:val="20"/>
          <w:szCs w:val="20"/>
          <w:lang w:val="en-US" w:eastAsia="zh-CN" w:bidi="ar"/>
        </w:rPr>
        <w:t>Channel Capacity of a Binary Symmetric Channel.</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200" w:leftChars="100" w:right="0" w:firstLine="200" w:firstLineChars="100"/>
        <w:jc w:val="left"/>
        <w:textAlignment w:val="auto"/>
        <w:rPr>
          <w:rFonts w:hint="default" w:ascii="Verdana" w:hAnsi="Verdana" w:eastAsia="Times New Roman" w:cs="Verdana"/>
          <w:kern w:val="0"/>
          <w:sz w:val="20"/>
          <w:szCs w:val="20"/>
          <w:lang w:val="en-US" w:eastAsia="zh-CN" w:bidi="ar"/>
        </w:rPr>
      </w:pPr>
    </w:p>
    <w:p>
      <w:pPr>
        <w:pStyle w:val="3"/>
        <w:keepNext w:val="0"/>
        <w:keepLines w:val="0"/>
        <w:pageBreakBefore w:val="0"/>
        <w:widowControl/>
        <w:suppressLineNumbers w:val="0"/>
        <w:kinsoku/>
        <w:wordWrap/>
        <w:overflowPunct/>
        <w:topLinePunct w:val="0"/>
        <w:autoSpaceDE/>
        <w:autoSpaceDN/>
        <w:bidi w:val="0"/>
        <w:adjustRightInd/>
        <w:snapToGrid/>
        <w:spacing w:beforeAutospacing="0" w:after="0" w:line="240" w:lineRule="auto"/>
        <w:ind w:left="200" w:leftChars="100" w:firstLine="0" w:firstLineChars="0"/>
        <w:textAlignment w:val="auto"/>
        <w:rPr>
          <w:rFonts w:hint="default" w:ascii="Verdana" w:hAnsi="Verdana" w:eastAsia="Times New Roman" w:cs="Verdana"/>
          <w:b/>
          <w:bCs/>
          <w:i/>
          <w:iCs/>
          <w:color w:val="auto"/>
          <w:sz w:val="20"/>
          <w:szCs w:val="20"/>
        </w:rPr>
      </w:pPr>
      <w:r>
        <w:rPr>
          <w:rFonts w:hint="default" w:ascii="Verdana" w:hAnsi="Verdana" w:eastAsia="Times New Roman" w:cs="Verdana"/>
          <w:b/>
          <w:bCs/>
          <w:i/>
          <w:iCs/>
          <w:color w:val="auto"/>
          <w:sz w:val="20"/>
          <w:szCs w:val="20"/>
        </w:rPr>
        <w:t>Mutual Information:</w:t>
      </w:r>
    </w:p>
    <w:p>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line="240" w:lineRule="auto"/>
        <w:ind w:left="600" w:leftChars="200" w:right="0" w:hanging="200" w:hangingChars="100"/>
        <w:textAlignment w:val="auto"/>
        <w:rPr>
          <w:rFonts w:hint="default" w:ascii="Verdana" w:hAnsi="Verdana" w:eastAsia="Times New Roman" w:cs="Verdana"/>
          <w:sz w:val="20"/>
          <w:szCs w:val="20"/>
        </w:rPr>
      </w:pPr>
      <w:r>
        <w:rPr>
          <w:rFonts w:hint="default" w:ascii="Verdana" w:hAnsi="Verdana" w:eastAsia="Times New Roman" w:cs="Verdana"/>
          <w:sz w:val="20"/>
          <w:szCs w:val="20"/>
        </w:rPr>
        <w:t>The mutual information I(x,y) measures how much information the channel transmits, which depends on two things:</w:t>
      </w:r>
    </w:p>
    <w:p>
      <w:pPr>
        <w:pStyle w:val="4"/>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Autospacing="0" w:after="0" w:line="240" w:lineRule="auto"/>
        <w:ind w:left="1000" w:leftChars="400" w:right="0" w:hanging="200" w:hangingChars="100"/>
        <w:textAlignment w:val="auto"/>
        <w:rPr>
          <w:rFonts w:hint="default" w:ascii="Verdana" w:hAnsi="Verdana" w:eastAsia="Times New Roman" w:cs="Verdana"/>
          <w:sz w:val="20"/>
          <w:szCs w:val="20"/>
        </w:rPr>
      </w:pPr>
      <w:r>
        <w:rPr>
          <w:rFonts w:hint="default" w:ascii="Verdana" w:hAnsi="Verdana" w:eastAsia="Times New Roman" w:cs="Verdana"/>
          <w:sz w:val="20"/>
          <w:szCs w:val="20"/>
        </w:rPr>
        <w:t>The transition probabilities Q(j|i) and</w:t>
      </w:r>
      <w:r>
        <w:rPr>
          <w:rFonts w:hint="default" w:ascii="Verdana" w:hAnsi="Verdana" w:eastAsia="Times New Roman" w:cs="Verdana"/>
          <w:sz w:val="20"/>
          <w:szCs w:val="20"/>
        </w:rPr>
        <w:tab/>
      </w:r>
    </w:p>
    <w:p>
      <w:pPr>
        <w:pStyle w:val="4"/>
        <w:keepNext w:val="0"/>
        <w:keepLines w:val="0"/>
        <w:pageBreakBefore w:val="0"/>
        <w:widowControl/>
        <w:numPr>
          <w:ilvl w:val="1"/>
          <w:numId w:val="1"/>
        </w:numPr>
        <w:suppressLineNumbers w:val="0"/>
        <w:kinsoku/>
        <w:wordWrap/>
        <w:overflowPunct/>
        <w:topLinePunct w:val="0"/>
        <w:autoSpaceDE/>
        <w:autoSpaceDN/>
        <w:bidi w:val="0"/>
        <w:adjustRightInd/>
        <w:snapToGrid/>
        <w:spacing w:before="0" w:beforeAutospacing="0" w:after="0" w:line="240" w:lineRule="auto"/>
        <w:ind w:left="1000" w:leftChars="400" w:right="0" w:hanging="200" w:hangingChars="100"/>
        <w:textAlignment w:val="auto"/>
        <w:rPr>
          <w:rFonts w:hint="default" w:ascii="Verdana" w:hAnsi="Verdana" w:eastAsia="Times New Roman" w:cs="Verdana"/>
          <w:sz w:val="20"/>
          <w:szCs w:val="20"/>
        </w:rPr>
      </w:pPr>
      <w:r>
        <w:rPr>
          <w:rFonts w:hint="default" w:ascii="Verdana" w:hAnsi="Verdana" w:eastAsia="Times New Roman" w:cs="Verdana"/>
          <w:sz w:val="20"/>
          <w:szCs w:val="20"/>
        </w:rPr>
        <w:t>The input distribution p(i)</w:t>
      </w:r>
    </w:p>
    <w:p>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line="240" w:lineRule="auto"/>
        <w:ind w:left="600" w:leftChars="200" w:right="0" w:hanging="200" w:hangingChars="100"/>
        <w:textAlignment w:val="auto"/>
        <w:rPr>
          <w:rFonts w:hint="default" w:ascii="Verdana" w:hAnsi="Verdana" w:eastAsia="Times New Roman" w:cs="Verdana"/>
          <w:sz w:val="20"/>
          <w:szCs w:val="20"/>
        </w:rPr>
      </w:pPr>
      <w:r>
        <w:rPr>
          <w:rFonts w:hint="default" w:ascii="Verdana" w:hAnsi="Verdana" w:eastAsia="Times New Roman" w:cs="Verdana"/>
          <w:sz w:val="20"/>
          <w:szCs w:val="20"/>
        </w:rPr>
        <w:t>We can’t change transition probabilities, but we can change input distribution.</w:t>
      </w:r>
    </w:p>
    <w:p>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line="240" w:lineRule="auto"/>
        <w:ind w:left="600" w:leftChars="200" w:right="0" w:hanging="200" w:hangingChars="100"/>
        <w:textAlignment w:val="auto"/>
        <w:rPr>
          <w:rFonts w:hint="default" w:ascii="Verdana" w:hAnsi="Verdana" w:eastAsia="Times New Roman" w:cs="Verdana"/>
          <w:sz w:val="20"/>
          <w:szCs w:val="20"/>
        </w:rPr>
      </w:pPr>
      <w:r>
        <w:rPr>
          <w:rFonts w:hint="default" w:ascii="Verdana" w:hAnsi="Verdana" w:eastAsia="Times New Roman" w:cs="Verdana"/>
          <w:sz w:val="20"/>
          <w:szCs w:val="20"/>
        </w:rPr>
        <w:t>Hence, the capacity of the channel (C) is the maximum value of the I(x,y) that can be obtained with any choice of input distribution.</w:t>
      </w:r>
    </w:p>
    <w:p>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line="240" w:lineRule="auto"/>
        <w:ind w:left="600" w:leftChars="200" w:right="0" w:hanging="200" w:hangingChars="100"/>
        <w:textAlignment w:val="auto"/>
        <w:rPr>
          <w:rFonts w:hint="default" w:ascii="Verdana" w:hAnsi="Verdana" w:eastAsia="Times New Roman" w:cs="Verdana"/>
          <w:sz w:val="20"/>
          <w:szCs w:val="20"/>
        </w:rPr>
      </w:pPr>
      <w:r>
        <w:rPr>
          <w:rFonts w:hint="default" w:ascii="Verdana" w:hAnsi="Verdana" w:eastAsia="Times New Roman" w:cs="Verdana"/>
          <w:sz w:val="20"/>
          <w:szCs w:val="20"/>
        </w:rPr>
        <w:t>It is the rate at which data can be sent through the channel with vanishingly small probability of error.</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line="240" w:lineRule="auto"/>
        <w:ind w:left="600" w:leftChars="200" w:right="0" w:rightChars="0" w:hanging="200" w:hangingChars="100"/>
        <w:jc w:val="center"/>
        <w:textAlignment w:val="auto"/>
        <w:rPr>
          <w:rFonts w:hint="default" w:ascii="Verdana" w:hAnsi="Verdana" w:eastAsia="Times New Roman" w:cs="Verdana"/>
          <w:sz w:val="20"/>
          <w:szCs w:val="20"/>
        </w:rPr>
      </w:pPr>
      <w:r>
        <w:rPr>
          <w:rFonts w:hint="default" w:ascii="Verdana" w:hAnsi="Verdana" w:cs="Verdana"/>
          <w:sz w:val="20"/>
          <w:szCs w:val="20"/>
        </w:rPr>
        <w:drawing>
          <wp:inline distT="0" distB="0" distL="114300" distR="114300">
            <wp:extent cx="3296285" cy="299720"/>
            <wp:effectExtent l="0" t="0" r="18415" b="5080"/>
            <wp:docPr id="6"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9"/>
                    <pic:cNvPicPr>
                      <a:picLocks noChangeAspect="1"/>
                    </pic:cNvPicPr>
                  </pic:nvPicPr>
                  <pic:blipFill>
                    <a:blip r:embed="rId8"/>
                    <a:stretch>
                      <a:fillRect/>
                    </a:stretch>
                  </pic:blipFill>
                  <pic:spPr>
                    <a:xfrm>
                      <a:off x="0" y="0"/>
                      <a:ext cx="3296285" cy="299720"/>
                    </a:xfrm>
                    <a:prstGeom prst="rect">
                      <a:avLst/>
                    </a:prstGeom>
                    <a:noFill/>
                    <a:ln w="9525">
                      <a:noFill/>
                    </a:ln>
                  </pic:spPr>
                </pic:pic>
              </a:graphicData>
            </a:graphic>
          </wp:inline>
        </w:drawing>
      </w:r>
    </w:p>
    <w:p>
      <w:pPr>
        <w:pStyle w:val="4"/>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line="240" w:lineRule="auto"/>
        <w:ind w:left="600" w:leftChars="200" w:right="0" w:hanging="200" w:hangingChars="100"/>
        <w:textAlignment w:val="auto"/>
        <w:rPr>
          <w:rFonts w:hint="default" w:ascii="Verdana" w:hAnsi="Verdana" w:eastAsia="Times New Roman" w:cs="Verdana"/>
          <w:sz w:val="20"/>
          <w:szCs w:val="20"/>
        </w:rPr>
      </w:pPr>
      <w:r>
        <w:rPr>
          <w:rFonts w:hint="default" w:ascii="Verdana" w:hAnsi="Verdana" w:eastAsia="Times New Roman" w:cs="Verdana"/>
          <w:sz w:val="20"/>
          <w:szCs w:val="20"/>
        </w:rPr>
        <w:t>Hence, C = max(I(x,y)).</w:t>
      </w:r>
    </w:p>
    <w:p>
      <w:pPr>
        <w:pStyle w:val="4"/>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line="240" w:lineRule="auto"/>
        <w:ind w:left="200" w:leftChars="100" w:right="0" w:rightChars="0" w:firstLine="200" w:firstLineChars="100"/>
        <w:jc w:val="center"/>
        <w:textAlignment w:val="auto"/>
        <w:rPr>
          <w:rFonts w:hint="default" w:ascii="Verdana" w:hAnsi="Verdana" w:eastAsia="Times New Roman" w:cs="Verdana"/>
          <w:sz w:val="20"/>
          <w:szCs w:val="20"/>
        </w:rPr>
      </w:pPr>
      <w:r>
        <w:rPr>
          <w:rFonts w:hint="default" w:ascii="Verdana" w:hAnsi="Verdana" w:cs="Verdana"/>
          <w:sz w:val="20"/>
          <w:szCs w:val="20"/>
        </w:rPr>
        <w:drawing>
          <wp:inline distT="0" distB="0" distL="114300" distR="114300">
            <wp:extent cx="1906905" cy="311150"/>
            <wp:effectExtent l="0" t="0" r="17145" b="12700"/>
            <wp:docPr id="7"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60"/>
                    <pic:cNvPicPr>
                      <a:picLocks noChangeAspect="1"/>
                    </pic:cNvPicPr>
                  </pic:nvPicPr>
                  <pic:blipFill>
                    <a:blip r:embed="rId9"/>
                    <a:stretch>
                      <a:fillRect/>
                    </a:stretch>
                  </pic:blipFill>
                  <pic:spPr>
                    <a:xfrm>
                      <a:off x="0" y="0"/>
                      <a:ext cx="1906905" cy="311150"/>
                    </a:xfrm>
                    <a:prstGeom prst="rect">
                      <a:avLst/>
                    </a:prstGeom>
                    <a:noFill/>
                    <a:ln w="9525">
                      <a:noFill/>
                    </a:ln>
                  </pic:spPr>
                </pic:pic>
              </a:graphicData>
            </a:graphic>
          </wp:inline>
        </w:drawing>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0" w:line="240" w:lineRule="auto"/>
        <w:jc w:val="center"/>
        <w:textAlignment w:val="auto"/>
        <w:rPr>
          <w:rFonts w:hint="default" w:ascii="Verdana" w:hAnsi="Verdana" w:cs="Verdana"/>
          <w:sz w:val="20"/>
          <w:szCs w:val="20"/>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0" w:line="240" w:lineRule="auto"/>
        <w:textAlignment w:val="auto"/>
        <w:rPr>
          <w:rFonts w:hint="default" w:ascii="Verdana" w:hAnsi="Verdana" w:eastAsia="Times New Roman" w:cs="Verdana"/>
          <w:b/>
          <w:bCs w:val="0"/>
          <w:color w:val="auto"/>
          <w:sz w:val="20"/>
          <w:szCs w:val="20"/>
        </w:rPr>
      </w:pPr>
      <w:r>
        <w:rPr>
          <w:rFonts w:hint="default" w:ascii="Verdana" w:hAnsi="Verdana" w:eastAsia="Times New Roman" w:cs="Verdana"/>
          <w:b/>
          <w:bCs w:val="0"/>
          <w:color w:val="auto"/>
          <w:sz w:val="20"/>
          <w:szCs w:val="20"/>
        </w:rPr>
        <w:t>FORMULAS:</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center"/>
        <w:textAlignment w:val="auto"/>
        <w:rPr>
          <w:rFonts w:hint="default" w:ascii="Verdana" w:hAnsi="Verdana" w:eastAsia="Times New Roman" w:cs="Verdana"/>
          <w:kern w:val="0"/>
          <w:sz w:val="20"/>
          <w:szCs w:val="20"/>
          <w:lang w:val="en-US" w:eastAsia="zh-CN" w:bidi="ar"/>
        </w:rPr>
      </w:pPr>
      <w:r>
        <w:rPr>
          <w:rFonts w:hint="default" w:ascii="Verdana" w:hAnsi="Verdana" w:eastAsia="Times New Roman" w:cs="Verdana"/>
          <w:kern w:val="0"/>
          <w:sz w:val="20"/>
          <w:szCs w:val="20"/>
          <w:lang w:val="en-US" w:eastAsia="zh-CN" w:bidi="ar"/>
        </w:rPr>
        <w:drawing>
          <wp:inline distT="0" distB="0" distL="114300" distR="114300">
            <wp:extent cx="3331845" cy="314960"/>
            <wp:effectExtent l="0" t="0" r="1905" b="8890"/>
            <wp:docPr id="9"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61"/>
                    <pic:cNvPicPr>
                      <a:picLocks noChangeAspect="1"/>
                    </pic:cNvPicPr>
                  </pic:nvPicPr>
                  <pic:blipFill>
                    <a:blip r:embed="rId10"/>
                    <a:stretch>
                      <a:fillRect/>
                    </a:stretch>
                  </pic:blipFill>
                  <pic:spPr>
                    <a:xfrm>
                      <a:off x="0" y="0"/>
                      <a:ext cx="3331845" cy="314960"/>
                    </a:xfrm>
                    <a:prstGeom prst="rect">
                      <a:avLst/>
                    </a:prstGeom>
                    <a:noFill/>
                    <a:ln w="9525">
                      <a:noFill/>
                    </a:ln>
                  </pic:spPr>
                </pic:pic>
              </a:graphicData>
            </a:graphic>
          </wp:inline>
        </w:drawing>
      </w:r>
      <w:r>
        <w:rPr>
          <w:rFonts w:hint="default" w:ascii="Verdana" w:hAnsi="Verdana" w:eastAsia="Times New Roman" w:cs="Verdana"/>
          <w:kern w:val="0"/>
          <w:sz w:val="20"/>
          <w:szCs w:val="20"/>
          <w:lang w:val="en-US" w:eastAsia="zh-CN" w:bidi="ar"/>
        </w:rPr>
        <w:drawing>
          <wp:inline distT="0" distB="0" distL="114300" distR="114300">
            <wp:extent cx="3152140" cy="382905"/>
            <wp:effectExtent l="0" t="0" r="10160" b="17145"/>
            <wp:docPr id="8"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62"/>
                    <pic:cNvPicPr>
                      <a:picLocks noChangeAspect="1"/>
                    </pic:cNvPicPr>
                  </pic:nvPicPr>
                  <pic:blipFill>
                    <a:blip r:embed="rId7"/>
                    <a:stretch>
                      <a:fillRect/>
                    </a:stretch>
                  </pic:blipFill>
                  <pic:spPr>
                    <a:xfrm>
                      <a:off x="0" y="0"/>
                      <a:ext cx="3152140" cy="38290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center"/>
        <w:textAlignment w:val="auto"/>
        <w:rPr>
          <w:rFonts w:hint="default" w:ascii="Verdana" w:hAnsi="Verdana" w:eastAsia="Times New Roman" w:cs="Verdana"/>
          <w:kern w:val="0"/>
          <w:sz w:val="20"/>
          <w:szCs w:val="20"/>
          <w:lang w:val="en-US" w:eastAsia="zh-CN" w:bidi="ar"/>
        </w:rPr>
      </w:pPr>
      <w:r>
        <w:rPr>
          <w:rFonts w:hint="default" w:ascii="Verdana" w:hAnsi="Verdana" w:eastAsia="Times New Roman" w:cs="Verdana"/>
          <w:kern w:val="0"/>
          <w:sz w:val="20"/>
          <w:szCs w:val="20"/>
          <w:lang w:val="en-US" w:eastAsia="zh-CN" w:bidi="ar"/>
        </w:rPr>
        <w:drawing>
          <wp:inline distT="0" distB="0" distL="114300" distR="114300">
            <wp:extent cx="1941195" cy="695960"/>
            <wp:effectExtent l="0" t="0" r="1905" b="8890"/>
            <wp:docPr id="5"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63"/>
                    <pic:cNvPicPr>
                      <a:picLocks noChangeAspect="1"/>
                    </pic:cNvPicPr>
                  </pic:nvPicPr>
                  <pic:blipFill>
                    <a:blip r:embed="rId11"/>
                    <a:stretch>
                      <a:fillRect/>
                    </a:stretch>
                  </pic:blipFill>
                  <pic:spPr>
                    <a:xfrm>
                      <a:off x="0" y="0"/>
                      <a:ext cx="1941195" cy="69596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center"/>
        <w:textAlignment w:val="auto"/>
        <w:rPr>
          <w:rFonts w:hint="default" w:ascii="Verdana" w:hAnsi="Verdana" w:eastAsia="Times New Roman" w:cs="Verdana"/>
          <w:kern w:val="0"/>
          <w:sz w:val="20"/>
          <w:szCs w:val="20"/>
          <w:lang w:val="en-GB" w:eastAsia="zh-CN" w:bidi="ar"/>
        </w:rPr>
      </w:pPr>
    </w:p>
    <w:p>
      <w:pPr>
        <w:ind w:left="0" w:leftChars="0" w:firstLine="0" w:firstLineChars="0"/>
        <w:rPr>
          <w:rFonts w:hint="default" w:ascii="Verdana" w:hAnsi="Verdana" w:cs="Verdana"/>
          <w:b/>
          <w:bCs/>
          <w:lang w:val="en-GB"/>
        </w:rPr>
      </w:pPr>
      <w:r>
        <w:rPr>
          <w:rFonts w:hint="default" w:ascii="Verdana" w:hAnsi="Verdana" w:cs="Verdana"/>
          <w:b/>
          <w:bCs/>
          <w:lang w:val="en-GB"/>
        </w:rPr>
        <w:t>MATLAB CODE</w:t>
      </w:r>
    </w:p>
    <w:p>
      <w:pPr>
        <w:ind w:left="0" w:leftChars="0" w:firstLine="0" w:firstLineChars="0"/>
        <w:rPr>
          <w:rFonts w:hint="default" w:ascii="Verdana" w:hAnsi="Verdana" w:cs="Verdana"/>
          <w:b/>
          <w:bCs/>
          <w:lang w:val="en-GB"/>
        </w:rPr>
      </w:pPr>
    </w:p>
    <w:p>
      <w:pPr>
        <w:numPr>
          <w:ilvl w:val="0"/>
          <w:numId w:val="3"/>
        </w:numPr>
        <w:ind w:left="0" w:leftChars="0" w:firstLine="142" w:firstLineChars="71"/>
        <w:rPr>
          <w:rFonts w:hint="default" w:ascii="Verdana" w:hAnsi="Verdana" w:cs="Verdana"/>
          <w:lang w:val="en-GB"/>
        </w:rPr>
      </w:pPr>
      <w:r>
        <w:rPr>
          <w:rFonts w:hint="default" w:ascii="Verdana" w:hAnsi="Verdana"/>
          <w:lang w:val="en-GB"/>
        </w:rPr>
        <w:t>Channel Capacity:</w:t>
      </w:r>
    </w:p>
    <w:p>
      <w:pPr>
        <w:numPr>
          <w:numId w:val="0"/>
        </w:numPr>
        <w:ind w:leftChars="71"/>
        <w:rPr>
          <w:rFonts w:hint="default" w:ascii="Verdana" w:hAnsi="Verdana" w:cs="Verdana"/>
          <w:lang w:val="en-GB"/>
        </w:rPr>
      </w:pPr>
    </w:p>
    <w:tbl>
      <w:tblPr>
        <w:tblStyle w:val="9"/>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clc</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%error probability vector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p1 = </w:t>
            </w:r>
            <w:r>
              <w:rPr>
                <w:rFonts w:hint="default" w:ascii="Consolas" w:hAnsi="Consolas" w:eastAsia="Consolas" w:cs="Consolas"/>
                <w:b/>
                <w:bCs/>
                <w:color w:val="D19A66"/>
                <w:kern w:val="0"/>
                <w:sz w:val="21"/>
                <w:szCs w:val="21"/>
                <w:shd w:val="clear" w:fill="282C34"/>
                <w:lang w:val="en-US" w:eastAsia="zh-CN" w:bidi="ar"/>
              </w:rPr>
              <w:t>0.001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0.001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%Channel capacity vector calculation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Ci = </w:t>
            </w:r>
            <w:r>
              <w:rPr>
                <w:rFonts w:hint="default" w:ascii="Consolas" w:hAnsi="Consolas" w:eastAsia="Consolas" w:cs="Consolas"/>
                <w:b/>
                <w:bCs/>
                <w:color w:val="C678DD"/>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(p1));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(p1)</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Ci(</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+p1(</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log2</w:t>
            </w:r>
            <w:r>
              <w:rPr>
                <w:rFonts w:hint="default" w:ascii="Consolas" w:hAnsi="Consolas" w:eastAsia="Consolas" w:cs="Consolas"/>
                <w:b/>
                <w:bCs/>
                <w:color w:val="ABB2BF"/>
                <w:kern w:val="0"/>
                <w:sz w:val="21"/>
                <w:szCs w:val="21"/>
                <w:shd w:val="clear" w:fill="282C34"/>
                <w:lang w:val="en-US" w:eastAsia="zh-CN" w:bidi="ar"/>
              </w:rPr>
              <w:t>(p1(</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-p1(</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log2</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-p1(</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 plotting channel capacity vs error probabilty </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(p1,Ci);</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grid</w:t>
            </w:r>
            <w:r>
              <w:rPr>
                <w:rFonts w:hint="default" w:ascii="Consolas" w:hAnsi="Consolas" w:eastAsia="Consolas" w:cs="Consolas"/>
                <w:b/>
                <w:bCs/>
                <w:color w:val="98C379"/>
                <w:kern w:val="0"/>
                <w:sz w:val="21"/>
                <w:szCs w:val="21"/>
                <w:shd w:val="clear" w:fill="282C34"/>
                <w:lang w:val="en-US" w:eastAsia="zh-CN" w:bidi="ar"/>
              </w:rPr>
              <w:t> 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'Channel Capacity vs Error Probability'</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xlabel</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'Error Probability'</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ylabel</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'Channel Capacity'</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axis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D19A66"/>
                <w:kern w:val="0"/>
                <w:sz w:val="21"/>
                <w:szCs w:val="21"/>
                <w:shd w:val="clear" w:fill="282C34"/>
                <w:lang w:val="en-US" w:eastAsia="zh-CN" w:bidi="ar"/>
              </w:rPr>
              <w:t>1.1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3"/>
        </w:numPr>
        <w:ind w:left="0" w:leftChars="0" w:firstLine="142" w:firstLineChars="71"/>
        <w:rPr>
          <w:rFonts w:hint="default" w:ascii="Verdana" w:hAnsi="Verdana" w:cs="Verdana"/>
          <w:lang w:val="en-GB"/>
        </w:rPr>
      </w:pPr>
      <w:r>
        <w:rPr>
          <w:rFonts w:hint="default" w:ascii="Verdana" w:hAnsi="Verdana"/>
          <w:lang w:val="en-GB"/>
        </w:rPr>
        <w:t>Mutual Information:</w:t>
      </w:r>
    </w:p>
    <w:p>
      <w:pPr>
        <w:numPr>
          <w:numId w:val="0"/>
        </w:numPr>
        <w:ind w:leftChars="71"/>
        <w:rPr>
          <w:rFonts w:hint="default" w:ascii="Verdana" w:hAnsi="Verdana" w:cs="Verdana"/>
          <w:lang w:val="en-GB"/>
        </w:rPr>
      </w:pPr>
    </w:p>
    <w:tbl>
      <w:tblPr>
        <w:tblStyle w:val="9"/>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clc</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%Probabilty of Inputs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PX=</w:t>
            </w:r>
            <w:r>
              <w:rPr>
                <w:rFonts w:hint="default" w:ascii="Consolas" w:hAnsi="Consolas" w:eastAsia="Consolas" w:cs="Consolas"/>
                <w:b/>
                <w:bCs/>
                <w:color w:val="C678DD"/>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PX(</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input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'Enter probabilty for input x1 : '</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PX(</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-PX(</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%Error probabilty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p=</w:t>
            </w:r>
            <w:r>
              <w:rPr>
                <w:rFonts w:hint="default" w:ascii="Consolas" w:hAnsi="Consolas" w:eastAsia="Consolas" w:cs="Consolas"/>
                <w:b/>
                <w:bCs/>
                <w:color w:val="C678DD"/>
                <w:kern w:val="0"/>
                <w:sz w:val="21"/>
                <w:szCs w:val="21"/>
                <w:shd w:val="clear" w:fill="282C34"/>
                <w:lang w:val="en-US" w:eastAsia="zh-CN" w:bidi="ar"/>
              </w:rPr>
              <w:t>input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'Enter error probability : '</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%Channel Matrix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PC=[</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-p p;p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-p];</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%Probabilty of Output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PY=PX*PC;</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%Calculating Entropy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H=</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(PY)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H=H+PY(</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log2</w:t>
            </w:r>
            <w:r>
              <w:rPr>
                <w:rFonts w:hint="default" w:ascii="Consolas" w:hAnsi="Consolas" w:eastAsia="Consolas" w:cs="Consolas"/>
                <w:b/>
                <w:bCs/>
                <w:color w:val="ABB2BF"/>
                <w:kern w:val="0"/>
                <w:sz w:val="21"/>
                <w:szCs w:val="21"/>
                <w:shd w:val="clear" w:fill="282C34"/>
                <w:lang w:val="en-US" w:eastAsia="zh-CN" w:bidi="ar"/>
              </w:rPr>
              <w:t>(PY(</w:t>
            </w:r>
            <w:r>
              <w:rPr>
                <w:rFonts w:hint="default" w:ascii="Consolas" w:hAnsi="Consolas" w:eastAsia="Consolas" w:cs="Consolas"/>
                <w:b/>
                <w:bCs/>
                <w:color w:val="C678DD"/>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H=-H;</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%Calculating Mutual Information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I=H+p*</w:t>
            </w:r>
            <w:r>
              <w:rPr>
                <w:rFonts w:hint="default" w:ascii="Consolas" w:hAnsi="Consolas" w:eastAsia="Consolas" w:cs="Consolas"/>
                <w:b/>
                <w:bCs/>
                <w:color w:val="C678DD"/>
                <w:kern w:val="0"/>
                <w:sz w:val="21"/>
                <w:szCs w:val="21"/>
                <w:shd w:val="clear" w:fill="282C34"/>
                <w:lang w:val="en-US" w:eastAsia="zh-CN" w:bidi="ar"/>
              </w:rPr>
              <w:t>log2</w:t>
            </w:r>
            <w:r>
              <w:rPr>
                <w:rFonts w:hint="default" w:ascii="Consolas" w:hAnsi="Consolas" w:eastAsia="Consolas" w:cs="Consolas"/>
                <w:b/>
                <w:bCs/>
                <w:color w:val="ABB2BF"/>
                <w:kern w:val="0"/>
                <w:sz w:val="21"/>
                <w:szCs w:val="21"/>
                <w:shd w:val="clear" w:fill="282C34"/>
                <w:lang w:val="en-US" w:eastAsia="zh-CN" w:bidi="ar"/>
              </w:rPr>
              <w:t>(p)+(</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-p)*</w:t>
            </w:r>
            <w:r>
              <w:rPr>
                <w:rFonts w:hint="default" w:ascii="Consolas" w:hAnsi="Consolas" w:eastAsia="Consolas" w:cs="Consolas"/>
                <w:b/>
                <w:bCs/>
                <w:color w:val="C678DD"/>
                <w:kern w:val="0"/>
                <w:sz w:val="21"/>
                <w:szCs w:val="21"/>
                <w:shd w:val="clear" w:fill="282C34"/>
                <w:lang w:val="en-US" w:eastAsia="zh-CN" w:bidi="ar"/>
              </w:rPr>
              <w:t>log2</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-p);</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i/>
                <w:iCs/>
                <w:color w:val="5C6370"/>
                <w:kern w:val="0"/>
                <w:sz w:val="21"/>
                <w:szCs w:val="21"/>
                <w:shd w:val="clear" w:fill="282C34"/>
                <w:lang w:val="en-US" w:eastAsia="zh-CN" w:bidi="ar"/>
              </w:rPr>
              <w:t>%displaying</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'oinput matrix P(X):'</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(PX);</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'Channel matrix P(Y/X):'</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(PC);</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'output matrix P(Y):'</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(PY);</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'Entropy of output H(Y): '</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(H);</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'Mutual Information is '</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disp</w:t>
            </w:r>
            <w:r>
              <w:rPr>
                <w:rFonts w:hint="default" w:ascii="Consolas" w:hAnsi="Consolas" w:eastAsia="Consolas" w:cs="Consolas"/>
                <w:b/>
                <w:bCs/>
                <w:color w:val="ABB2B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4878"/>
        <w:gridCol w:w="4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trHeight w:val="358" w:hRule="atLeast"/>
        </w:trPr>
        <w:tc>
          <w:tcPr>
            <w:tcW w:w="4878" w:type="dxa"/>
            <w:tcBorders>
              <w:tl2br w:val="nil"/>
              <w:tr2bl w:val="nil"/>
            </w:tcBorders>
          </w:tcPr>
          <w:p>
            <w:pPr>
              <w:numPr>
                <w:ilvl w:val="0"/>
                <w:numId w:val="4"/>
              </w:numPr>
              <w:ind w:left="0" w:leftChars="0" w:firstLine="142" w:firstLineChars="71"/>
              <w:jc w:val="center"/>
              <w:rPr>
                <w:rFonts w:hint="default" w:ascii="Verdana" w:hAnsi="Verdana" w:cs="Verdana"/>
                <w:i/>
                <w:iCs/>
                <w:lang w:val="en-GB"/>
              </w:rPr>
            </w:pPr>
            <w:r>
              <w:rPr>
                <w:rFonts w:hint="default" w:ascii="Verdana" w:hAnsi="Verdana"/>
                <w:i/>
                <w:iCs/>
                <w:lang w:val="en-GB"/>
              </w:rPr>
              <w:t>Channel Capacity:</w:t>
            </w:r>
          </w:p>
          <w:p>
            <w:pPr>
              <w:rPr>
                <w:rFonts w:hint="default" w:ascii="Verdana" w:hAnsi="Verdana" w:cs="Verdana"/>
                <w:vertAlign w:val="baseline"/>
                <w:lang w:val="en-GB"/>
              </w:rPr>
            </w:pPr>
          </w:p>
        </w:tc>
        <w:tc>
          <w:tcPr>
            <w:tcW w:w="4138" w:type="dxa"/>
            <w:tcBorders>
              <w:tl2br w:val="nil"/>
              <w:tr2bl w:val="nil"/>
            </w:tcBorders>
          </w:tcPr>
          <w:p>
            <w:pPr>
              <w:numPr>
                <w:ilvl w:val="0"/>
                <w:numId w:val="0"/>
              </w:numPr>
              <w:ind w:left="0" w:leftChars="0" w:firstLine="142" w:firstLineChars="71"/>
              <w:jc w:val="center"/>
              <w:rPr>
                <w:rFonts w:hint="default" w:ascii="Verdana" w:hAnsi="Verdana" w:cs="Verdana"/>
                <w:b w:val="0"/>
                <w:bCs w:val="0"/>
                <w:i/>
                <w:iCs/>
                <w:lang w:val="en-GB"/>
              </w:rPr>
            </w:pPr>
            <w:r>
              <w:rPr>
                <w:rFonts w:hint="default" w:ascii="Verdana" w:hAnsi="Verdana" w:cs="Verdana"/>
                <w:b w:val="0"/>
                <w:bCs w:val="0"/>
                <w:i/>
                <w:iCs/>
                <w:lang w:val="en-GB"/>
              </w:rPr>
              <w:t xml:space="preserve">2. </w:t>
            </w:r>
            <w:r>
              <w:rPr>
                <w:rFonts w:hint="default" w:ascii="Verdana" w:hAnsi="Verdana"/>
                <w:b w:val="0"/>
                <w:bCs w:val="0"/>
                <w:i/>
                <w:iCs/>
                <w:lang w:val="en-GB"/>
              </w:rPr>
              <w:t>Mutual Information:</w:t>
            </w:r>
          </w:p>
          <w:p>
            <w:pPr>
              <w:rPr>
                <w:rFonts w:hint="default" w:ascii="Verdana" w:hAnsi="Verdana" w:cs="Verdana"/>
                <w:b w:val="0"/>
                <w:bCs w:val="0"/>
                <w:vertAlign w:val="baseline"/>
                <w:lang w:val="en-G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878" w:type="dxa"/>
            <w:tcBorders>
              <w:tl2br w:val="nil"/>
              <w:tr2bl w:val="nil"/>
            </w:tcBorders>
          </w:tcPr>
          <w:p>
            <w:pPr>
              <w:jc w:val="center"/>
              <w:rPr>
                <w:rFonts w:hint="default" w:ascii="Verdana" w:hAnsi="Verdana" w:cs="Verdana"/>
                <w:vertAlign w:val="baseline"/>
                <w:lang w:val="en-GB"/>
              </w:rPr>
            </w:pPr>
            <w:r>
              <w:drawing>
                <wp:inline distT="0" distB="0" distL="114300" distR="114300">
                  <wp:extent cx="2667000" cy="2169160"/>
                  <wp:effectExtent l="0" t="0" r="0" b="254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2"/>
                          <a:stretch>
                            <a:fillRect/>
                          </a:stretch>
                        </pic:blipFill>
                        <pic:spPr>
                          <a:xfrm>
                            <a:off x="0" y="0"/>
                            <a:ext cx="2667000" cy="2169160"/>
                          </a:xfrm>
                          <a:prstGeom prst="rect">
                            <a:avLst/>
                          </a:prstGeom>
                          <a:noFill/>
                          <a:ln>
                            <a:noFill/>
                          </a:ln>
                        </pic:spPr>
                      </pic:pic>
                    </a:graphicData>
                  </a:graphic>
                </wp:inline>
              </w:drawing>
            </w:r>
          </w:p>
        </w:tc>
        <w:tc>
          <w:tcPr>
            <w:tcW w:w="4138" w:type="dxa"/>
            <w:tcBorders>
              <w:tl2br w:val="nil"/>
              <w:tr2bl w:val="nil"/>
            </w:tcBorders>
          </w:tcPr>
          <w:p>
            <w:pPr>
              <w:rPr>
                <w:rFonts w:hint="default" w:ascii="Verdana" w:hAnsi="Verdana" w:cs="Verdana"/>
                <w:vertAlign w:val="baseline"/>
                <w:lang w:val="en-GB"/>
              </w:rPr>
            </w:pPr>
            <w:r>
              <w:drawing>
                <wp:inline distT="0" distB="0" distL="114300" distR="114300">
                  <wp:extent cx="2615565" cy="2451100"/>
                  <wp:effectExtent l="0" t="0" r="13335" b="635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3"/>
                          <a:stretch>
                            <a:fillRect/>
                          </a:stretch>
                        </pic:blipFill>
                        <pic:spPr>
                          <a:xfrm>
                            <a:off x="0" y="0"/>
                            <a:ext cx="2615565" cy="2451100"/>
                          </a:xfrm>
                          <a:prstGeom prst="rect">
                            <a:avLst/>
                          </a:prstGeom>
                          <a:noFill/>
                          <a:ln>
                            <a:noFill/>
                          </a:ln>
                        </pic:spPr>
                      </pic:pic>
                    </a:graphicData>
                  </a:graphic>
                </wp:inline>
              </w:drawing>
            </w:r>
          </w:p>
        </w:tc>
      </w:tr>
    </w:tbl>
    <w:p>
      <w:pPr>
        <w:jc w:val="both"/>
        <w:rPr>
          <w:rFonts w:hint="default" w:ascii="Verdana" w:hAnsi="Verdana" w:cs="Verdana"/>
          <w:lang w:val="en-GB"/>
        </w:rPr>
      </w:pPr>
    </w:p>
    <w:p>
      <w:pPr>
        <w:numPr>
          <w:ilvl w:val="0"/>
          <w:numId w:val="0"/>
        </w:numPr>
        <w:ind w:left="0" w:leftChars="0" w:firstLine="142" w:firstLineChars="71"/>
        <w:jc w:val="center"/>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rPr>
          <w:rFonts w:hint="default" w:ascii="Verdana" w:hAnsi="Verdana" w:cs="Verdana"/>
          <w:sz w:val="20"/>
          <w:szCs w:val="20"/>
        </w:rPr>
      </w:pPr>
      <w:r>
        <w:rPr>
          <w:rFonts w:hint="default" w:ascii="Verdana" w:hAnsi="Verdana" w:cs="Verdana"/>
          <w:b/>
          <w:bCs/>
          <w:sz w:val="20"/>
          <w:szCs w:val="20"/>
          <w:lang w:val="en-GB"/>
        </w:rPr>
        <w:t xml:space="preserve">  </w:t>
      </w:r>
      <w:r>
        <w:rPr>
          <w:rFonts w:hint="default" w:ascii="Verdana" w:hAnsi="Verdana" w:cs="Verdana"/>
          <w:sz w:val="20"/>
          <w:szCs w:val="20"/>
        </w:rPr>
        <w:t>In this experiment, we plotted the channel Capacity vs Error Probability Graph and we observed that channel capacity is minimum(zero) for error probability of 0.5. In the second Part calculation we calculated Mutual Information by taking input from user and we observed that entropy of output is 1, if we take input equiprobable.</w:t>
      </w:r>
    </w:p>
    <w:p>
      <w:pPr>
        <w:ind w:left="0" w:leftChars="0" w:firstLine="0" w:firstLineChars="0"/>
        <w:rPr>
          <w:rFonts w:hint="default" w:ascii="Verdana" w:hAnsi="Verdana" w:cs="Verdana"/>
          <w:b/>
          <w:bCs/>
          <w:lang w:val="en-GB"/>
        </w:rPr>
      </w:pP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7"/>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35B069"/>
    <w:multiLevelType w:val="multilevel"/>
    <w:tmpl w:val="9435B069"/>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F648D9D4"/>
    <w:multiLevelType w:val="singleLevel"/>
    <w:tmpl w:val="F648D9D4"/>
    <w:lvl w:ilvl="0" w:tentative="0">
      <w:start w:val="1"/>
      <w:numFmt w:val="decimal"/>
      <w:suff w:val="space"/>
      <w:lvlText w:val="%1."/>
      <w:lvlJc w:val="left"/>
    </w:lvl>
  </w:abstractNum>
  <w:abstractNum w:abstractNumId="2">
    <w:nsid w:val="1C4BAAE7"/>
    <w:multiLevelType w:val="singleLevel"/>
    <w:tmpl w:val="1C4BAAE7"/>
    <w:lvl w:ilvl="0" w:tentative="0">
      <w:start w:val="1"/>
      <w:numFmt w:val="decimal"/>
      <w:suff w:val="space"/>
      <w:lvlText w:val="%1."/>
      <w:lvlJc w:val="left"/>
    </w:lvl>
  </w:abstractNum>
  <w:abstractNum w:abstractNumId="3">
    <w:nsid w:val="51E08997"/>
    <w:multiLevelType w:val="multilevel"/>
    <w:tmpl w:val="51E08997"/>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CC1BD3"/>
    <w:rsid w:val="144D3F95"/>
    <w:rsid w:val="14917311"/>
    <w:rsid w:val="18D45FCA"/>
    <w:rsid w:val="22FA25C3"/>
    <w:rsid w:val="37D90A66"/>
    <w:rsid w:val="3FCE10A1"/>
    <w:rsid w:val="4E326D4F"/>
    <w:rsid w:val="537244AB"/>
    <w:rsid w:val="751A2CE1"/>
    <w:rsid w:val="7E444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200" w:afterAutospacing="0" w:line="273" w:lineRule="auto"/>
      <w:jc w:val="both"/>
      <w:outlineLvl w:val="1"/>
    </w:pPr>
    <w:rPr>
      <w:rFonts w:hint="default" w:ascii="Cambria" w:hAnsi="Cambria" w:eastAsia="Times New Roman" w:cs="Times New Roman"/>
      <w:b/>
      <w:bCs/>
      <w:color w:val="C00000"/>
      <w:kern w:val="0"/>
      <w:sz w:val="36"/>
      <w:szCs w:val="36"/>
      <w:lang w:val="en-US" w:eastAsia="zh-CN" w:bidi="ar"/>
    </w:rPr>
  </w:style>
  <w:style w:type="paragraph" w:styleId="3">
    <w:name w:val="heading 3"/>
    <w:basedOn w:val="4"/>
    <w:next w:val="1"/>
    <w:semiHidden/>
    <w:unhideWhenUsed/>
    <w:qFormat/>
    <w:uiPriority w:val="0"/>
    <w:pPr>
      <w:spacing w:before="0" w:beforeAutospacing="1" w:after="200" w:afterAutospacing="0" w:line="273" w:lineRule="auto"/>
      <w:ind w:left="0"/>
      <w:contextualSpacing/>
      <w:jc w:val="both"/>
      <w:outlineLvl w:val="2"/>
    </w:pPr>
    <w:rPr>
      <w:rFonts w:hint="default" w:ascii="Cambria" w:hAnsi="Cambria" w:eastAsia="Times New Roman" w:cs="Times New Roman"/>
      <w:b/>
      <w:bCs/>
      <w:color w:val="0070C0"/>
      <w:kern w:val="0"/>
      <w:sz w:val="32"/>
      <w:szCs w:val="32"/>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4">
    <w:name w:val="List Paragraph"/>
    <w:uiPriority w:val="0"/>
    <w:pPr>
      <w:spacing w:after="200" w:afterAutospacing="0" w:line="273" w:lineRule="auto"/>
      <w:ind w:left="720"/>
      <w:contextualSpacing/>
      <w:jc w:val="left"/>
    </w:pPr>
    <w:rPr>
      <w:rFonts w:hint="default" w:ascii="Calibri" w:hAnsi="Calibri" w:eastAsia="Times New Roman" w:cs="Times New Roman"/>
      <w:kern w:val="0"/>
      <w:sz w:val="22"/>
      <w:szCs w:val="22"/>
      <w:lang w:val="en-US" w:eastAsia="zh-CN" w:bidi="ar"/>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table" w:styleId="9">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15"/>
    <w:uiPriority w:val="0"/>
    <w:rPr>
      <w:rFonts w:hint="default" w:ascii="Cambria" w:hAnsi="Cambria" w:eastAsia="Times New Roman" w:cs="Times New Roman"/>
      <w:b/>
      <w:bCs/>
      <w:color w:val="0070C0"/>
      <w:sz w:val="32"/>
      <w:szCs w:val="32"/>
    </w:rPr>
  </w:style>
  <w:style w:type="character" w:customStyle="1" w:styleId="11">
    <w:name w:val="10"/>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2021-10-03T17:13:42Z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0FCAEB97BCD4416A85309C0C8CD70D65</vt:lpwstr>
  </property>
</Properties>
</file>