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99800" w14:textId="36D6D47B" w:rsidR="004E5957" w:rsidRDefault="005D7B75" w:rsidP="004E5957">
      <w:pPr>
        <w:spacing w:after="0" w:line="24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bookmarkStart w:id="0" w:name="_Hlk194571078"/>
      <w:bookmarkStart w:id="1" w:name="_Hlk212801334"/>
      <w:r>
        <w:rPr>
          <w:rFonts w:ascii="Times New Roman" w:eastAsia="Calibri" w:hAnsi="Times New Roman" w:cs="Times New Roman"/>
          <w:kern w:val="0"/>
          <w14:ligatures w14:val="none"/>
        </w:rPr>
        <w:t xml:space="preserve">БОЙОВЕ РОЗПОРЯДЖЕННЯ командира 12 шр 4 шб &lt;&lt;№*&gt;&gt; &lt;&lt;від 01.01.2026 р.&gt;&gt; </w:t>
      </w:r>
    </w:p>
    <w:p w14:paraId="5C20C517" w14:textId="35BCAECF" w:rsidR="005467CC" w:rsidRPr="00883E7C" w:rsidRDefault="005467CC" w:rsidP="005467CC">
      <w:pPr>
        <w:spacing w:after="120" w:line="240" w:lineRule="auto"/>
        <w:rPr>
          <w:rFonts w:ascii="Times New Roman" w:eastAsia="Calibri" w:hAnsi="Times New Roman" w:cs="Times New Roman"/>
        </w:rPr>
      </w:pPr>
      <w:proofErr w:type="spellStart"/>
      <w:r>
        <w:rPr>
          <w:rFonts w:ascii="Times New Roman" w:eastAsia="Calibri" w:hAnsi="Times New Roman" w:cs="Times New Roman"/>
        </w:rPr>
        <w:t>КСП</w:t>
      </w:r>
      <w:proofErr w:type="spellEnd"/>
      <w:r>
        <w:rPr>
          <w:rFonts w:ascii="Times New Roman" w:eastAsia="Calibri" w:hAnsi="Times New Roman" w:cs="Times New Roman"/>
        </w:rPr>
        <w:t xml:space="preserve"> – (</w:t>
      </w:r>
      <w:r w:rsidR="00FF2A8C">
        <w:rPr>
          <w:rFonts w:ascii="Times New Roman" w:eastAsia="Calibri" w:hAnsi="Times New Roman" w:cs="Times New Roman"/>
        </w:rPr>
        <w:t>ВЕЛИКІ ХУТОРИ</w:t>
      </w:r>
      <w:r>
        <w:rPr>
          <w:rFonts w:ascii="Times New Roman" w:eastAsia="Calibri" w:hAnsi="Times New Roman" w:cs="Times New Roman"/>
        </w:rPr>
        <w:t>), Карта 1:25 000, видання 2024 року.</w:t>
      </w:r>
    </w:p>
    <w:p w14:paraId="678DC009" w14:textId="77777777" w:rsidR="004E5957" w:rsidRPr="00D24788" w:rsidRDefault="004E5957" w:rsidP="00E87FDF">
      <w:pPr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z w:val="20"/>
          <w:szCs w:val="20"/>
        </w:rPr>
      </w:pPr>
      <w:r>
        <w:rPr>
          <w:rFonts w:ascii="Times New Roman" w:eastAsia="Calibri" w:hAnsi="Times New Roman" w:cs="Times New Roman"/>
          <w:b/>
          <w:bCs/>
          <w:sz w:val="20"/>
          <w:szCs w:val="20"/>
          <w:u w:val="single"/>
        </w:rPr>
        <w:t>1. КОРОТКІ ВИСНОВКИ ОЦІНЮВАННЯ ПРОТИВНИКА</w:t>
      </w:r>
      <w:r>
        <w:rPr>
          <w:rFonts w:ascii="Times New Roman" w:eastAsia="Calibri" w:hAnsi="Times New Roman" w:cs="Times New Roman"/>
          <w:b/>
          <w:bCs/>
          <w:sz w:val="20"/>
          <w:szCs w:val="20"/>
        </w:rPr>
        <w:t>.</w:t>
      </w:r>
    </w:p>
    <w:p w14:paraId="07007D6C" w14:textId="77777777" w:rsidR="003C339A" w:rsidRPr="00D24788" w:rsidRDefault="004E5957" w:rsidP="00D84067">
      <w:pPr>
        <w:spacing w:after="90" w:line="240" w:lineRule="auto"/>
        <w:ind w:firstLine="720"/>
        <w:jc w:val="both"/>
        <w:rPr>
          <w:rFonts w:ascii="Times New Roman" w:eastAsia="Calibri" w:hAnsi="Times New Roman" w:cs="Times New Roman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>Згідно розвідувальної інформації</w:t>
      </w:r>
      <w:r>
        <w:rPr>
          <w:rFonts w:ascii="Times New Roman" w:eastAsia="Calibri" w:hAnsi="Times New Roman" w:cs="Times New Roman"/>
          <w:sz w:val="20"/>
          <w:szCs w:val="20"/>
        </w:rPr>
        <w:t>.</w:t>
      </w:r>
    </w:p>
    <w:p w14:paraId="4386206D" w14:textId="1C3DB975" w:rsidR="004E5957" w:rsidRPr="00D24788" w:rsidRDefault="004E5957" w:rsidP="00E87FDF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0"/>
          <w:szCs w:val="20"/>
          <w:u w:val="single"/>
        </w:rPr>
      </w:pPr>
      <w:r>
        <w:rPr>
          <w:rFonts w:ascii="Times New Roman" w:eastAsia="Calibri" w:hAnsi="Times New Roman" w:cs="Times New Roman"/>
          <w:b/>
          <w:bCs/>
          <w:sz w:val="20"/>
          <w:szCs w:val="20"/>
          <w:u w:val="single"/>
        </w:rPr>
        <w:t>2. ОБ’ЄКТИ ЯКІ УРАЖАЮТЬСЯ ЗАСОБАМИ СТАРШОГО НАЧАЛЬНИКА.</w:t>
      </w:r>
    </w:p>
    <w:p w14:paraId="0B96C600" w14:textId="77777777" w:rsidR="004E5957" w:rsidRPr="00D24788" w:rsidRDefault="004E5957" w:rsidP="00D84067">
      <w:pPr>
        <w:spacing w:after="90" w:line="240" w:lineRule="auto"/>
        <w:ind w:firstLine="720"/>
        <w:jc w:val="both"/>
        <w:rPr>
          <w:rFonts w:ascii="Times New Roman" w:eastAsia="Calibri" w:hAnsi="Times New Roman" w:cs="Times New Roman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>Згідно бойового розпорядження командира 4 шб</w:t>
      </w:r>
      <w:r>
        <w:rPr>
          <w:rFonts w:ascii="Times New Roman" w:eastAsia="Calibri" w:hAnsi="Times New Roman" w:cs="Times New Roman"/>
          <w:sz w:val="20"/>
          <w:szCs w:val="20"/>
        </w:rPr>
        <w:t>.</w:t>
      </w:r>
    </w:p>
    <w:p w14:paraId="32369DA8" w14:textId="77777777" w:rsidR="004E5957" w:rsidRPr="00D24788" w:rsidRDefault="004E5957" w:rsidP="00E87FDF">
      <w:pPr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z w:val="20"/>
          <w:szCs w:val="20"/>
          <w:u w:val="single"/>
        </w:rPr>
      </w:pPr>
      <w:r>
        <w:rPr>
          <w:rFonts w:ascii="Times New Roman" w:eastAsia="Calibri" w:hAnsi="Times New Roman" w:cs="Times New Roman"/>
          <w:b/>
          <w:bCs/>
          <w:sz w:val="20"/>
          <w:szCs w:val="20"/>
          <w:u w:val="single"/>
        </w:rPr>
        <w:t>3. БОЙОВЕ ЗАВДАННЯ.</w:t>
      </w:r>
    </w:p>
    <w:p w14:paraId="744AFD96" w14:textId="498B5867" w:rsidR="004E5957" w:rsidRPr="00D24788" w:rsidRDefault="004E5957" w:rsidP="004E5957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>З метою виконання бойового розпорядження командира 4 ШБ №</w:t>
      </w:r>
      <w:r>
        <w:rPr>
          <w:rFonts w:ascii="Times New Roman" w:eastAsia="Calibri" w:hAnsi="Times New Roman" w:cs="Times New Roman"/>
          <w:spacing w:val="-6"/>
          <w:sz w:val="20"/>
          <w:szCs w:val="20"/>
          <w:lang w:val="en-US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бр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lang w:val="en-US"/>
        </w:rPr>
        <w:t>}}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від </w:t>
      </w:r>
      <w:r>
        <w:rPr>
          <w:rFonts w:ascii="Times New Roman" w:eastAsia="Calibri" w:hAnsi="Times New Roman" w:cs="Times New Roman"/>
          <w:spacing w:val="-6"/>
          <w:sz w:val="20"/>
          <w:szCs w:val="20"/>
          <w:lang w:val="en-US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дата_бр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lang w:val="en-US"/>
        </w:rPr>
        <w:t>}}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, метою якого є реагування на різкі зміни в обстановці, недопущення втрат території, районів, рубежів, позицій та забезпечення виконання бойових (спеціальних) завдань щодо відсічі збройної агресії з боку російської федерації, </w:t>
      </w:r>
      <w:r>
        <w:rPr>
          <w:rFonts w:ascii="Times New Roman" w:eastAsia="Calibri" w:hAnsi="Times New Roman" w:cs="Times New Roman"/>
          <w:b/>
          <w:bCs/>
          <w:spacing w:val="-6"/>
          <w:sz w:val="20"/>
          <w:szCs w:val="20"/>
          <w:u w:val="single"/>
        </w:rPr>
        <w:t>наказую</w:t>
      </w:r>
      <w:r>
        <w:rPr>
          <w:rFonts w:ascii="Times New Roman" w:eastAsia="Calibri" w:hAnsi="Times New Roman" w:cs="Times New Roman"/>
          <w:b/>
          <w:bCs/>
          <w:sz w:val="20"/>
          <w:szCs w:val="20"/>
          <w:u w:val="single"/>
        </w:rPr>
        <w:t>:</w:t>
      </w:r>
    </w:p>
    <w:p w14:paraId="7BEF4F3C" w14:textId="3029C2FD" w:rsidR="004E5957" w:rsidRDefault="00D84067" w:rsidP="00580E77">
      <w:pPr>
        <w:pStyle w:val="21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0"/>
          <w:szCs w:val="20"/>
          <w:lang w:eastAsia="en-US" w:bidi="ar-SA"/>
        </w:rPr>
      </w:pPr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:lang w:eastAsia="en-US" w:bidi="ar-SA"/>
          <w14:ligatures w14:val="standardContextual"/>
        </w:rPr>
        <w:t>&lt;&lt;</w:t>
      </w:r>
      <w:proofErr w:type="spellStart"/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:lang w:eastAsia="en-US" w:bidi="ar-SA"/>
          <w14:ligatures w14:val="standardContextual"/>
        </w:rPr>
        <w:t>Дата_виконання</w:t>
      </w:r>
      <w:proofErr w:type="spellEnd"/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:lang w:eastAsia="en-US" w:bidi="ar-SA"/>
          <w14:ligatures w14:val="standardContextual"/>
        </w:rPr>
        <w:t xml:space="preserve">&gt;&gt; року провести фортифікаційне обладнання позицій (укриття, окопи, маскування) з урахуванням забезпечення зорового та вогневого зв'язку, сформувати групу евакуації та резервну групу та тримати їх в готовності до виконання завдань, призначити відповідальних за кожну групу, спостережників і коригувальників вогню, забезпечити недопущення просування противника між позиціями, організувати спостереження, патрулювання і контроль підходів, провести підготовку груп закріплення, провести </w:t>
      </w:r>
      <w:proofErr w:type="spellStart"/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:lang w:eastAsia="en-US" w:bidi="ar-SA"/>
          <w14:ligatures w14:val="standardContextual"/>
        </w:rPr>
        <w:t>дорозвідку</w:t>
      </w:r>
      <w:proofErr w:type="spellEnd"/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:lang w:eastAsia="en-US" w:bidi="ar-SA"/>
          <w14:ligatures w14:val="standardContextual"/>
        </w:rPr>
        <w:t xml:space="preserve"> району виконання завдань та маршрутів висування до них, з виявленням противника в районі виконання завдання, здійснити вогневе ураження</w:t>
      </w:r>
      <w:r>
        <w:rPr>
          <w:rFonts w:ascii="Times New Roman" w:eastAsia="Calibri" w:hAnsi="Times New Roman" w:cs="Times New Roman"/>
          <w:sz w:val="20"/>
          <w:szCs w:val="20"/>
          <w:lang w:eastAsia="en-US" w:bidi="ar-SA"/>
        </w:rPr>
        <w:t>.</w:t>
      </w:r>
    </w:p>
    <w:p w14:paraId="6BA4E0B7" w14:textId="6B05C4BC" w:rsidR="00D24788" w:rsidRDefault="00D24788" w:rsidP="00D24788">
      <w:pPr>
        <w:pStyle w:val="21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0"/>
          <w:szCs w:val="20"/>
          <w:lang w:eastAsia="en-US" w:bidi="ar-SA"/>
        </w:rPr>
      </w:pPr>
      <w:r>
        <w:rPr>
          <w:rFonts w:ascii="Times New Roman" w:eastAsia="Calibri" w:hAnsi="Times New Roman" w:cs="Times New Roman"/>
          <w:b/>
          <w:bCs/>
          <w:i/>
          <w:iCs/>
          <w:sz w:val="20"/>
          <w:szCs w:val="20"/>
          <w:u w:val="single"/>
          <w:lang w:eastAsia="en-US" w:bidi="ar-SA"/>
        </w:rPr>
        <w:t>Особовому складу на позиціях:</w:t>
      </w:r>
      <w:r>
        <w:rPr>
          <w:rFonts w:ascii="Times New Roman" w:eastAsia="Calibri" w:hAnsi="Times New Roman" w:cs="Times New Roman"/>
          <w:sz w:val="20"/>
          <w:szCs w:val="20"/>
          <w:lang w:eastAsia="en-US" w:bidi="ar-SA"/>
        </w:rPr>
        <w:t xml:space="preserve"> </w:t>
      </w:r>
    </w:p>
    <w:p w14:paraId="1911B4AF" w14:textId="2BCB0C44" w:rsidR="00D24788" w:rsidRDefault="00D24788" w:rsidP="00D24788">
      <w:pPr>
        <w:pStyle w:val="21"/>
        <w:spacing w:after="0" w:line="240" w:lineRule="auto"/>
        <w:ind w:left="0" w:firstLine="720"/>
        <w:jc w:val="both"/>
        <w:rPr>
          <w:rFonts w:ascii="Times New Roman" w:eastAsia="Calibri" w:hAnsi="Times New Roman" w:cs="Times New Roman"/>
          <w:sz w:val="20"/>
          <w:szCs w:val="20"/>
          <w:lang w:eastAsia="en-US" w:bidi="ar-SA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{{ROP}}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:</w:t>
      </w:r>
      <w:r>
        <w:rPr>
          <w:rFonts w:ascii="Times New Roman" w:eastAsia="Calibri" w:hAnsi="Times New Roman" w:cs="Times New Roman"/>
          <w:sz w:val="20"/>
          <w:szCs w:val="20"/>
          <w:lang w:eastAsia="en-US" w:bidi="ar-SA"/>
        </w:rPr>
        <w:t xml:space="preserve"> </w:t>
      </w:r>
    </w:p>
    <w:p w14:paraId="17A74953" w14:textId="27EB3765" w:rsidR="00D24788" w:rsidRPr="00D24788" w:rsidRDefault="00D24788" w:rsidP="00D24788">
      <w:pPr>
        <w:pStyle w:val="21"/>
        <w:spacing w:after="0" w:line="240" w:lineRule="auto"/>
        <w:ind w:left="0" w:firstLine="720"/>
        <w:jc w:val="both"/>
        <w:rPr>
          <w:rFonts w:ascii="Times New Roman" w:eastAsia="Calibri" w:hAnsi="Times New Roman" w:cs="Times New Roman"/>
          <w:sz w:val="20"/>
          <w:szCs w:val="20"/>
          <w:lang w:val="en-US" w:eastAsia="en-US" w:bidi="ar-SA"/>
        </w:rPr>
      </w:pPr>
      <w:r>
        <w:rPr>
          <w:rFonts w:ascii="Times New Roman" w:eastAsia="Calibri" w:hAnsi="Times New Roman" w:cs="Times New Roman"/>
          <w:sz w:val="20"/>
          <w:szCs w:val="20"/>
          <w:lang w:val="en-US" w:eastAsia="en-US" w:bidi="ar-SA"/>
        </w:rPr>
        <w:t>{{</w:t>
      </w:r>
      <w:proofErr w:type="spellStart"/>
      <w:r>
        <w:rPr>
          <w:rFonts w:ascii="Times New Roman" w:eastAsia="Calibri" w:hAnsi="Times New Roman" w:cs="Times New Roman"/>
          <w:sz w:val="20"/>
          <w:szCs w:val="20"/>
          <w:lang w:val="en-US" w:eastAsia="en-US" w:bidi="ar-SA"/>
        </w:rPr>
        <w:t>ROP1</w:t>
      </w:r>
      <w:proofErr w:type="spellEnd"/>
      <w:r>
        <w:rPr>
          <w:rFonts w:ascii="Times New Roman" w:eastAsia="Calibri" w:hAnsi="Times New Roman" w:cs="Times New Roman"/>
          <w:sz w:val="20"/>
          <w:szCs w:val="20"/>
          <w:lang w:val="en-US" w:eastAsia="en-US" w:bidi="ar-SA"/>
        </w:rPr>
        <w:t>}}</w:t>
      </w:r>
    </w:p>
    <w:bookmarkEnd w:id="0"/>
    <w:p w14:paraId="0741010E" w14:textId="77777777" w:rsidR="004449EE" w:rsidRPr="00D24788" w:rsidRDefault="004449EE" w:rsidP="004449E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</w:pPr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>Управлінню 12 штурмової роти:</w:t>
      </w:r>
    </w:p>
    <w:p w14:paraId="63D21CD2" w14:textId="63CA92C8" w:rsidR="004449EE" w:rsidRPr="00D24788" w:rsidRDefault="004449EE" w:rsidP="00580E77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ROLE_ZKR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}}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: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</w:p>
    <w:p w14:paraId="0EA8A0F9" w14:textId="77777777" w:rsidR="004449EE" w:rsidRPr="00D24788" w:rsidRDefault="004449EE" w:rsidP="004449EE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>Здійснити особистий обхід позицій роти та перевірити бойову готовність підрозділів до початку виконання завдань; встановити та підтримувати стійкий зв’язок з командирами взводів та елементами управління роти; доповідати командиру роти про стан особового складу, техніки та забезпечення не рідше ніж кожні 2 години; при виявленні ознак підготовки противника до активних дій негайно доповісти та організувати посилення вразливих ділянок; контролювати дотримання маскувальних заходів, режиму радіообміну та світломаскування; забезпечити злагодженість дій підрозділів у разі раптової зміни обстановки.</w:t>
      </w:r>
    </w:p>
    <w:p w14:paraId="76342D85" w14:textId="6020A833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ROLE_PPP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}}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: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</w:p>
    <w:p w14:paraId="4AC348F1" w14:textId="77777777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Довести до особового складу в доступній формі зміст бойового завдання та роль кожного підрозділу у загальній системі оборони; проводити роботу з недопущення розповсюдження чуток, панічних настроїв та дезінформації; організувати заходи ідеологічного та патріотичного виховання у перервах між виконанням завдань; проводити щоденний моніторинг морально-психологічного стану особового складу, виявляти осіб із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суїцидальними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ризиками або девіантною поведінкою та негайно доповідати командиру; забезпечити отримання та поширення серед бійців листів, посилок та підтримки від волонтерів.</w:t>
      </w:r>
    </w:p>
    <w:p w14:paraId="40D228AE" w14:textId="7E2FEDCC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ROLE_SENIOR_TECH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}}: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</w:p>
    <w:p w14:paraId="596F80F6" w14:textId="77777777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Провести контрольний огляд технічного стану всіх транспортних засобів та бойових машин роти, скласти перелік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несправностей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і строки їх усунення; доповісти командиру роти про коефіцієнт технічної готовності (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КТГ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) парку; забезпечити пріоритетний ввід у лад техніки, критично важливої для виконання завдань; організувати евакуацію техніки, що вийде з ладу, на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ПТОР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або пункт збору; стежити за дотриманням правил технічної експлуатації, не допускати навантаження понад норму; доповідати начальнику технічної служби батальйону про потреби в запасних частинах та ремонтних матеріалах; здійснити розосередження та маскування техніки з урахуванням загрози ударних дронів.</w:t>
      </w:r>
    </w:p>
    <w:p w14:paraId="25B350D5" w14:textId="13D2F259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ROLE_FIRST_SERGEANT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}}: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</w:p>
    <w:p w14:paraId="6B30D1B2" w14:textId="77777777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>Провести перевірку наявності та стану особового складу перед початком виконання завдань; організувати доведення бойового розпорядку до кожного бійця під підпис у аркуші доведення; здійснювати контроль наявності засобів індивідуального захисту (бронежилет, каска, турнікет, аптечка) у всього особового складу протягом перебування в зоні бойових дій; стежити за налагодженим харчуванням та водопостачанням підрозділу; забезпечити ведення документів обліку та звітності по особовому складу; доповідати командиру роти про некомплект, статус поранених і хворих, потреби у поповненні.</w:t>
      </w:r>
    </w:p>
    <w:p w14:paraId="4AE97D18" w14:textId="696A538C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ROLE_SUPPLY_SERGEANT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 xml:space="preserve">}}: </w:t>
      </w:r>
    </w:p>
    <w:p w14:paraId="7A70DD0E" w14:textId="77777777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Провести ревізію наявних запасів боєприпасів, продовольства, пального та медикаментів, скласти відомість залишків; визначити потребу в поповненні відповідно до норм витрати та прогнозованої тривалості виконання завдань; організувати отримання та доставку матеріальних засобів, задіявши виділені транспортні засоби; при отриманні гуманітарних вантажів здійснити прийом, облік та рівномірний розподіл серед особового складу; забезпечити захищеність місць зберігання (маскування, розосередження) з урахуванням загрози ударних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БПЛА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та артилерії; доповідати начальнику тилу батальйону про стан забезпечення роти.</w:t>
      </w:r>
    </w:p>
    <w:p w14:paraId="56DD4C09" w14:textId="03A68417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ROLE_MEDIC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}}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: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</w:p>
    <w:p w14:paraId="02BAC91E" w14:textId="77777777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Забезпечити постійну готовність до надання невідкладної медичної допомоги протягом виконання завдань; перевірити стан здоров’я особового складу, виявити осіб, що потребують медичної уваги, доповісти командиру; проконтролювати наявність та придатність медикаментів у кожному підрозділі (аптечки, турнікети, носилки, джгути); при наявності поранених організувати евакуацію за схемою: місце поранення →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МПР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→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стабпункт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з оформленням картки пораненого (Ф-100); проводити регулярне обстеження особового складу на позиціях з метою виявлення захворювань, обморожень та перевтоми; доповідати начальнику медичної служби батальйону про санітарний стан роти.</w:t>
      </w:r>
    </w:p>
    <w:p w14:paraId="52C24130" w14:textId="77777777" w:rsidR="004449EE" w:rsidRPr="00D24788" w:rsidRDefault="004449EE" w:rsidP="004449E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</w:pPr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 xml:space="preserve">Групі евакуації 12 штурмової роти: </w:t>
      </w:r>
    </w:p>
    <w:p w14:paraId="014BBE9D" w14:textId="19C38EFF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ROLE_EVAC_GROUP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}}:</w:t>
      </w:r>
    </w:p>
    <w:p w14:paraId="51DC2DEE" w14:textId="77777777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Організовувати евакуацію поранених із передової, забезпечити надання медичної допомоги, у взаємодії зі старшим бойовим медиком надавати першу медичну допомогу на місці, готувати поранених до евакуації, проведення евакуації швидко та по визначеним маршрутам з подальшою передаючою поранених до стабілізаційного пункту, підтримувати готовність до евакуації особового складу та поранених (формування мінімального комплекту), забезпечити наявність і порядок медичного спорядження та аптечок, витратних матеріалів, організувати безпечну передачу постраждалих відповідним медичним 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lastRenderedPageBreak/>
        <w:t>підрозділам або підрозділам подальшої евакуації, доповідати про етапи евакуації військовослужбовців (кількість, стан, час передачі), підтримувати зв’язок із командуванням щодо статусу евакуаційних засобів.</w:t>
      </w:r>
    </w:p>
    <w:p w14:paraId="06DAD357" w14:textId="7941C6AF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ROLE_EVAC_DRIVER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}}:</w:t>
      </w:r>
    </w:p>
    <w:p w14:paraId="04A7730F" w14:textId="73E8E120" w:rsidR="00580E77" w:rsidRPr="00D24788" w:rsidRDefault="004449EE" w:rsidP="0092736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Підтримувати готовність евакуаційного транспортного засобу (перевірка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техстану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перед виїздом), </w:t>
      </w:r>
      <w:r>
        <w:rPr>
          <w:rFonts w:ascii="Cambria Math" w:eastAsia="Calibri" w:hAnsi="Cambria Math" w:cs="Cambria Math"/>
          <w:spacing w:val="-6"/>
          <w:sz w:val="20"/>
          <w:szCs w:val="20"/>
        </w:rPr>
        <w:t>з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>абезпечити безпечне та коректне подавання транспорту для евакуації за вимогою групи, організовувати якнайшвидшу евакуацію поранених з поля бою до стабілізаційного пункту автомобільним транспортом</w:t>
      </w:r>
      <w:r>
        <w:rPr>
          <w:rFonts w:ascii="Times New Roman" w:eastAsia="Calibri" w:hAnsi="Times New Roman" w:cs="Times New Roman"/>
          <w:sz w:val="20"/>
          <w:szCs w:val="20"/>
        </w:rPr>
        <w:t xml:space="preserve">, </w:t>
      </w:r>
      <w:r>
        <w:rPr>
          <w:rFonts w:ascii="Cambria Math" w:eastAsia="Calibri" w:hAnsi="Cambria Math" w:cs="Cambria Math"/>
          <w:spacing w:val="-6"/>
          <w:sz w:val="20"/>
          <w:szCs w:val="20"/>
        </w:rPr>
        <w:t>п</w:t>
      </w:r>
      <w:r>
        <w:rPr>
          <w:rFonts w:ascii="Times New Roman" w:eastAsia="Calibri" w:hAnsi="Times New Roman" w:cs="Times New Roman"/>
          <w:sz w:val="20"/>
          <w:szCs w:val="20"/>
        </w:rPr>
        <w:t>овідомляти старшому про виявлені несправності або потребу в паливі/запчастинах.</w:t>
      </w:r>
    </w:p>
    <w:p w14:paraId="21A3F017" w14:textId="77777777" w:rsidR="004449EE" w:rsidRPr="00D24788" w:rsidRDefault="004449EE" w:rsidP="004449E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</w:pPr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>Екіпажі/розрахунки БМП-</w:t>
      </w:r>
      <w:proofErr w:type="spellStart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>1ЛБ</w:t>
      </w:r>
      <w:proofErr w:type="spellEnd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 xml:space="preserve"> «Парус» 12 штурмової роти:</w:t>
      </w:r>
    </w:p>
    <w:p w14:paraId="293E5469" w14:textId="6F95BE8F" w:rsidR="004449EE" w:rsidRPr="00D24788" w:rsidRDefault="004449EE" w:rsidP="004449EE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ROLE_BMP_CREWS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}}:</w:t>
      </w:r>
    </w:p>
    <w:p w14:paraId="5F48DFF9" w14:textId="61199884" w:rsidR="004449EE" w:rsidRPr="00D24788" w:rsidRDefault="004449EE" w:rsidP="00580E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Провести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передвиїзний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технічний огляд бойової машини, перевірити рівні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ПММ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>, ходову частину, системи озброєння та зв’язку, стан засобів маскування; отримати та укомплектувати бойовий комплект відповідно до поставленого завдання; здійснювати пересування виключно по затвердженому маршруту у визначені часові вікна з дотриманням дистанції та маскування; при виявленні засобів повітряного нападу (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FPV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, авіація) негайно зайняти укриття та доповісти на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КСП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; виконувати завдання вогневої підтримки по цілях, вказаних командиром або коригувальником, з дотриманням заходів безпеки особового складу; вести облік витрати боєкомплекту та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ПММ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>, доповідати про потреби у поповненні після кожного виходу</w:t>
      </w:r>
      <w:r>
        <w:rPr>
          <w:rFonts w:ascii="Times New Roman" w:eastAsia="Calibri" w:hAnsi="Times New Roman" w:cs="Times New Roman"/>
          <w:sz w:val="20"/>
          <w:szCs w:val="20"/>
        </w:rPr>
        <w:t>.</w:t>
      </w:r>
    </w:p>
    <w:p w14:paraId="09C53731" w14:textId="77777777" w:rsidR="004449EE" w:rsidRPr="00D24788" w:rsidRDefault="004449EE" w:rsidP="004449E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</w:pPr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 xml:space="preserve">Командирам штурмових взводів (черговим </w:t>
      </w:r>
      <w:proofErr w:type="spellStart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>КСП</w:t>
      </w:r>
      <w:proofErr w:type="spellEnd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 xml:space="preserve">, відповідальним офіцерам/сержантам): </w:t>
      </w:r>
    </w:p>
    <w:p w14:paraId="6DE2FD35" w14:textId="19D899E3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ROLE_VZVOD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  <w:lang w:val="en-US"/>
        </w:rPr>
        <w:t>}}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: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</w:p>
    <w:p w14:paraId="49F9CA53" w14:textId="3C5CC240" w:rsidR="004449EE" w:rsidRPr="00D24788" w:rsidRDefault="009E6690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0"/>
          <w:szCs w:val="20"/>
        </w:rPr>
      </w:pPr>
      <w:r>
        <w:rPr>
          <w:rFonts w:ascii="Times New Roman" w:eastAsia="Calibri" w:hAnsi="Times New Roman" w:cs="Times New Roman"/>
          <w:sz w:val="20"/>
          <w:szCs w:val="20"/>
        </w:rPr>
        <w:t xml:space="preserve">Перед початком виконання визначених завдань, провести інструктаж з особовим складом щодо дотримання заходів безпеки, правил поводження зі зброєю, заборону перебування без засобів захисту (бронежилет та каска </w:t>
      </w:r>
      <w:proofErr w:type="spellStart"/>
      <w:r>
        <w:rPr>
          <w:rFonts w:ascii="Times New Roman" w:eastAsia="Calibri" w:hAnsi="Times New Roman" w:cs="Times New Roman"/>
          <w:sz w:val="20"/>
          <w:szCs w:val="20"/>
        </w:rPr>
        <w:t>кевларова</w:t>
      </w:r>
      <w:proofErr w:type="spellEnd"/>
      <w:r>
        <w:rPr>
          <w:rFonts w:ascii="Times New Roman" w:eastAsia="Calibri" w:hAnsi="Times New Roman" w:cs="Times New Roman"/>
          <w:sz w:val="20"/>
          <w:szCs w:val="20"/>
        </w:rPr>
        <w:t>). До складу груп закріплення включати вмотивований особовий склад із числа добровольців, які мають високий рівень морально-психологічного стану та здатні виконувати бойові завдання у складній обстановці (з ймовірними втратами особового складу). Приймати власні рішення щодо складу сил і засобів, способів дій та маршрутних завдань з урахуванням поточної обстановки. Усі заходи виконувати з урахуванням збереження боєздатності особового складу та мінімізації ризиків. Обмежити коло посадових осіб ознайомлених з вимогами даного розпорядження та спланованих заходів в межах виконавців завдань.</w:t>
      </w:r>
    </w:p>
    <w:p w14:paraId="0ED39DE8" w14:textId="77777777" w:rsidR="004449EE" w:rsidRPr="00D24788" w:rsidRDefault="004449EE" w:rsidP="004449E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</w:pPr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>Водіям 12 штурмової роти:</w:t>
      </w:r>
    </w:p>
    <w:p w14:paraId="675D9942" w14:textId="68A0E13E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ROLE_DRIVERS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}}:</w:t>
      </w:r>
    </w:p>
    <w:p w14:paraId="3CFD2171" w14:textId="5FE1895D" w:rsidR="004449EE" w:rsidRPr="00D24788" w:rsidRDefault="004449EE" w:rsidP="0092736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Провести технічний огляд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ТЗ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перед виходом, перевірити рівень пального, стан шин, гальм та освітлення; отримати маршрутне завдання та погодити порядок руху, часові вікна та сигнали управління з черговим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КСП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; здійснювати рух відповідно до затвердженого маршруту без самовільних відхилень; при виявленні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БПЛА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в зоні маршруту зупинити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ТЗ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, укрити в доступному укритті, доповісти на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КСП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та не відновлювати рух без команди; по завершенні кожного рейсу доповісти про виконання, технічний стан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ТЗ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та витрату пального; своєчасно усувати виявлені несправності, не допускати виходу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ТЗ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на лінію в несправному стані.</w:t>
      </w:r>
    </w:p>
    <w:p w14:paraId="1A010001" w14:textId="1A010001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ROLE_LOGISTICS_DRIVERS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}}:</w:t>
      </w:r>
    </w:p>
    <w:p w14:paraId="1A010002" w14:textId="1A010002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Провести ревізію пріоритетних потреб підрозділів (батареї,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БК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, гуманітарна допомога, медикаменти) та скласти маршрутний план доставки; здійснювати підвіз вантажів згідно з затвердженим пріоритетом, маршрутами та часовими вікнами; отримувати вантаж на пунктах видачі, оформляти акти прийому-передачі та документи обліку; по завершенні кожного рейсу доповідати на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КСП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про виконання доставки, стан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ТЗ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та витрату пального; при завчасному плануванні маршруту узгоджувати зупинки та точки розвантаження з урахуванням наявних загроз; дотримуватись заходів маскування, не залишати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ТЗ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без нагляду та не відхилятися від маршруту без дозволу командира.</w:t>
      </w:r>
    </w:p>
    <w:p w14:paraId="1A010003" w14:textId="1A010003" w:rsidR="004449EE" w:rsidRPr="00D24788" w:rsidRDefault="004449EE" w:rsidP="004449E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</w:pPr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 xml:space="preserve">Особовому складу супроводу логістичних маршрутів (протидія ударним </w:t>
      </w:r>
      <w:proofErr w:type="spellStart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>FPV</w:t>
      </w:r>
      <w:proofErr w:type="spellEnd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>дронам</w:t>
      </w:r>
      <w:proofErr w:type="spellEnd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>):</w:t>
      </w:r>
    </w:p>
    <w:p w14:paraId="1A010004" w14:textId="1A010004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ROLE_FPV_ESCORT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}}:</w:t>
      </w:r>
    </w:p>
    <w:p w14:paraId="1A010005" w14:textId="1A010005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Здійснити попереднє рекогносцирування логістичного маршруту перед кожним рейсом за допомогою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БПЛА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>-спостерігачів або наявних засобів радіоконтролю; забезпечувати ескорт колони (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ТЗ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) на всьому протязі маршруту з виділенням переднього дозорного елементу; при виявленні ознак присутності ударного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FPV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дрона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подати сигнал зупинки колоні та забезпечити розосередження особового складу в укриттях; застосовувати засоби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РЕБ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(за наявності) та вогневі засоби для знищення або придушення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БПЛА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; після нейтралізації загрози здійснити огляд ділянки маршруту, переконатися у відсутності мін-пасток та дати команду на відновлення руху; скласти доповідь про кожен виявлений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БПЛА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із зазначенням часу, місця, типу та вжитих заходів для аналізу маршрутних загроз.</w:t>
      </w:r>
    </w:p>
    <w:p w14:paraId="55F8C1B1" w14:textId="664E44CB" w:rsidR="004449EE" w:rsidRPr="00D24788" w:rsidRDefault="004449EE" w:rsidP="004449EE">
      <w:pPr>
        <w:spacing w:after="0" w:line="240" w:lineRule="auto"/>
        <w:jc w:val="both"/>
        <w:rPr>
          <w:rFonts w:ascii="Times New Roman" w:eastAsia="Calibri" w:hAnsi="Times New Roman" w:cs="Times New Roman"/>
          <w:i/>
          <w:iCs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 xml:space="preserve">Черговим зв’язку </w:t>
      </w:r>
      <w:proofErr w:type="spellStart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>КСП</w:t>
      </w:r>
      <w:proofErr w:type="spellEnd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 xml:space="preserve"> 12 штурмової роти:</w:t>
      </w:r>
      <w:r>
        <w:rPr>
          <w:rFonts w:ascii="Times New Roman" w:eastAsia="Calibri" w:hAnsi="Times New Roman" w:cs="Times New Roman"/>
          <w:i/>
          <w:iCs/>
          <w:spacing w:val="-6"/>
          <w:sz w:val="20"/>
          <w:szCs w:val="20"/>
        </w:rPr>
        <w:t xml:space="preserve"> </w:t>
      </w:r>
    </w:p>
    <w:p w14:paraId="5797E9BB" w14:textId="08B2EFA1" w:rsidR="00580E77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ROLE_SIGNAL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}}: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</w:p>
    <w:p w14:paraId="432B94BE" w14:textId="4F27ECD0" w:rsidR="004449EE" w:rsidRPr="00D24788" w:rsidRDefault="00580E77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Забезпечити цілодобовий безперебійний зв’язок між </w:t>
      </w:r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</w:rPr>
        <w:t xml:space="preserve">СП/ПВ → </w:t>
      </w:r>
      <w:proofErr w:type="spellStart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</w:rPr>
        <w:t>КСП</w:t>
      </w:r>
      <w:proofErr w:type="spellEnd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</w:rPr>
        <w:t xml:space="preserve"> роти → </w:t>
      </w:r>
      <w:proofErr w:type="spellStart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</w:rPr>
        <w:t>КСП</w:t>
      </w:r>
      <w:proofErr w:type="spellEnd"/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</w:rPr>
        <w:t xml:space="preserve"> батальйону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, забезпечувати працездатність засобів зв’язку, тримати заряджені джерела живлення та кабелі, фіксувати повідомлення у робочому зошиті чергового, повідомляти про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збої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чергового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КСП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та начальника зв’язку батальйону, дотримуватися процедур передачі повідомлень, забезпечувати чергування у встановлені години</w:t>
      </w:r>
    </w:p>
    <w:p w14:paraId="79F61702" w14:textId="77777777" w:rsidR="004449EE" w:rsidRPr="00D24788" w:rsidRDefault="004449EE" w:rsidP="004449E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  <w:u w:val="single"/>
        </w:rPr>
        <w:t>Резервні групи 12 штурмової роти (заміни, посилення тощо):</w:t>
      </w:r>
      <w:r>
        <w:rPr>
          <w:rFonts w:ascii="Times New Roman" w:eastAsia="Calibri" w:hAnsi="Times New Roman" w:cs="Times New Roman"/>
          <w:b/>
          <w:bCs/>
          <w:i/>
          <w:iCs/>
          <w:spacing w:val="-6"/>
          <w:sz w:val="20"/>
          <w:szCs w:val="20"/>
        </w:rPr>
        <w:t xml:space="preserve"> </w:t>
      </w:r>
    </w:p>
    <w:p w14:paraId="70DDADB2" w14:textId="3E7A4654" w:rsidR="004449EE" w:rsidRPr="00D24788" w:rsidRDefault="004449EE" w:rsidP="004449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Cambria Math" w:eastAsia="Calibri" w:hAnsi="Cambria Math" w:cs="Cambria Math"/>
          <w:spacing w:val="-6"/>
          <w:sz w:val="20"/>
          <w:szCs w:val="20"/>
        </w:rPr>
        <w:t>⊳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 </w:t>
      </w:r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ROLE_RESERVE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u w:val="single"/>
        </w:rPr>
        <w:t>}}:</w:t>
      </w:r>
    </w:p>
    <w:p w14:paraId="3497F666" w14:textId="6A5F90A5" w:rsidR="004449EE" w:rsidRPr="00D24788" w:rsidRDefault="009E6690" w:rsidP="0092736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Забезпечити відпочинок особового складу резервних груп зі збереженням індивідуальної готовності до негайного виходу; провести технічне обслуговування зброї та індивідуального спорядження; організувати навчальні заходи (тактична, вогнева та медична підготовка) у перервах між бойовим чергуванням; перевірити стан засобів зв’язку та переконатися у наявності заряджених акумуляторів та запасних 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батарей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</w:rPr>
        <w:t>; знати маршрути висування та запасні позиції, що можуть потребувати підсилення; при отриманні сигналу тривоги негайно зайняти визначені рубежі та доповісти командиру роти про готовність.</w:t>
      </w:r>
    </w:p>
    <w:p w14:paraId="44D472BB" w14:textId="77777777" w:rsidR="004449EE" w:rsidRPr="00D24788" w:rsidRDefault="004449EE" w:rsidP="004449E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pacing w:val="-6"/>
          <w:sz w:val="20"/>
          <w:szCs w:val="20"/>
          <w:u w:val="single"/>
        </w:rPr>
      </w:pPr>
      <w:r>
        <w:rPr>
          <w:rFonts w:ascii="Times New Roman" w:eastAsia="Calibri" w:hAnsi="Times New Roman" w:cs="Times New Roman"/>
          <w:b/>
          <w:bCs/>
          <w:spacing w:val="-6"/>
          <w:sz w:val="20"/>
          <w:szCs w:val="20"/>
          <w:u w:val="single"/>
        </w:rPr>
        <w:t>ПІСЛЯ ВИКОНАННЯ ВИЗНАЧЕНОГО ЗАВДАННЯ, ОСНОВНІ ЗУСИЛЛЯ ЗОСЕРЕДИТИ НА:</w:t>
      </w:r>
    </w:p>
    <w:p w14:paraId="3A8BB285" w14:textId="77777777" w:rsidR="00244ED7" w:rsidRPr="00D24788" w:rsidRDefault="00244ED7" w:rsidP="00244ED7">
      <w:pPr>
        <w:pStyle w:val="ae"/>
        <w:ind w:firstLine="709"/>
        <w:jc w:val="both"/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• </w:t>
      </w:r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  <w:t>недопущенні прориву противника в смузі оборони батальйону;</w:t>
      </w:r>
    </w:p>
    <w:p w14:paraId="1C4C5B9B" w14:textId="77777777" w:rsidR="00244ED7" w:rsidRPr="00D24788" w:rsidRDefault="00244ED7" w:rsidP="00244ED7">
      <w:pPr>
        <w:pStyle w:val="ae"/>
        <w:ind w:firstLine="709"/>
        <w:jc w:val="both"/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</w:pPr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  <w:t xml:space="preserve">• розгрому угруповання противника на підступах </w:t>
      </w:r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:lang w:val="ru-RU"/>
          <w14:ligatures w14:val="standardContextual"/>
        </w:rPr>
        <w:t xml:space="preserve">бойових </w:t>
      </w:r>
      <w:proofErr w:type="spellStart"/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:lang w:val="ru-RU"/>
          <w14:ligatures w14:val="standardContextual"/>
        </w:rPr>
        <w:t>порядків</w:t>
      </w:r>
      <w:proofErr w:type="spellEnd"/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:lang w:val="ru-RU"/>
          <w14:ligatures w14:val="standardContextual"/>
        </w:rPr>
        <w:t xml:space="preserve"> в </w:t>
      </w:r>
      <w:proofErr w:type="spellStart"/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:lang w:val="ru-RU"/>
          <w14:ligatures w14:val="standardContextual"/>
        </w:rPr>
        <w:t>зоні</w:t>
      </w:r>
      <w:proofErr w:type="spellEnd"/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:lang w:val="ru-RU"/>
          <w14:ligatures w14:val="standardContextual"/>
        </w:rPr>
        <w:t xml:space="preserve"> відповідальності підрозділу</w:t>
      </w:r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  <w:t>;</w:t>
      </w:r>
    </w:p>
    <w:p w14:paraId="3C6E71C0" w14:textId="77777777" w:rsidR="004449EE" w:rsidRPr="00D24788" w:rsidRDefault="004449EE" w:rsidP="004449EE">
      <w:pPr>
        <w:pStyle w:val="ae"/>
        <w:ind w:firstLine="709"/>
        <w:jc w:val="both"/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</w:pPr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  <w:t xml:space="preserve">• інженерному обладнанні визначених оборонних рубежів та нарощування системи інженерних загороджень; </w:t>
      </w:r>
    </w:p>
    <w:p w14:paraId="740EABFD" w14:textId="77777777" w:rsidR="004449EE" w:rsidRPr="00D24788" w:rsidRDefault="004449EE" w:rsidP="004449EE">
      <w:pPr>
        <w:pStyle w:val="ae"/>
        <w:ind w:firstLine="709"/>
        <w:jc w:val="both"/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</w:pPr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  <w:t>• виконання заходів з інженерного (фортифікаційного) обладнання оборонного рубежу;</w:t>
      </w:r>
    </w:p>
    <w:p w14:paraId="71E8EF8F" w14:textId="77777777" w:rsidR="004449EE" w:rsidRPr="00D24788" w:rsidRDefault="004449EE" w:rsidP="004449EE">
      <w:pPr>
        <w:pStyle w:val="ae"/>
        <w:ind w:firstLine="709"/>
        <w:jc w:val="both"/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</w:pPr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  <w:lastRenderedPageBreak/>
        <w:t>• забезпечити постійне проведення спостереження за всіх наявних засобів, у випадку виявлення противника нанести ураження;</w:t>
      </w:r>
    </w:p>
    <w:p w14:paraId="103B3B76" w14:textId="77777777" w:rsidR="004449EE" w:rsidRPr="00D24788" w:rsidRDefault="004449EE" w:rsidP="004449EE">
      <w:pPr>
        <w:pStyle w:val="ae"/>
        <w:ind w:firstLine="709"/>
        <w:jc w:val="both"/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</w:pPr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  <w:t>• бути в готовності до відбиття можливих контратак противника та за сприятливих умов покращення положення но передньому краю.</w:t>
      </w:r>
    </w:p>
    <w:p w14:paraId="4B64D0BE" w14:textId="77777777" w:rsidR="004449EE" w:rsidRPr="00D24788" w:rsidRDefault="004449EE" w:rsidP="004449EE">
      <w:pPr>
        <w:pStyle w:val="ae"/>
        <w:ind w:firstLine="709"/>
        <w:jc w:val="both"/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</w:pPr>
      <w:r>
        <w:rPr>
          <w:rFonts w:ascii="Times New Roman" w:eastAsia="Calibri" w:hAnsi="Times New Roman" w:cs="Times New Roman"/>
          <w:spacing w:val="-6"/>
          <w:kern w:val="2"/>
          <w:sz w:val="20"/>
          <w:szCs w:val="20"/>
          <w14:ligatures w14:val="standardContextual"/>
        </w:rPr>
        <w:t>• втрат рубежів, а також самовільного відходу чи залишення позицій.</w:t>
      </w:r>
    </w:p>
    <w:p w14:paraId="1FD9C48A" w14:textId="77777777" w:rsidR="004449EE" w:rsidRPr="00D24788" w:rsidRDefault="004449EE" w:rsidP="004449EE">
      <w:pPr>
        <w:spacing w:after="90" w:line="240" w:lineRule="auto"/>
        <w:jc w:val="both"/>
        <w:rPr>
          <w:rFonts w:ascii="Times New Roman" w:eastAsia="Calibri" w:hAnsi="Times New Roman" w:cs="Times New Roman"/>
          <w:b/>
          <w:bCs/>
          <w:spacing w:val="-6"/>
          <w:sz w:val="20"/>
          <w:szCs w:val="20"/>
          <w:u w:val="single"/>
        </w:rPr>
      </w:pPr>
      <w:r>
        <w:rPr>
          <w:rFonts w:ascii="Times New Roman" w:eastAsia="Calibri" w:hAnsi="Times New Roman" w:cs="Times New Roman"/>
          <w:b/>
          <w:bCs/>
          <w:spacing w:val="-6"/>
          <w:sz w:val="20"/>
          <w:szCs w:val="20"/>
          <w:u w:val="single"/>
        </w:rPr>
        <w:t xml:space="preserve">У випадку різкої зміни обстановки, втрати позицій, негайно доповісти на </w:t>
      </w:r>
      <w:proofErr w:type="spellStart"/>
      <w:r>
        <w:rPr>
          <w:rFonts w:ascii="Times New Roman" w:eastAsia="Calibri" w:hAnsi="Times New Roman" w:cs="Times New Roman"/>
          <w:b/>
          <w:bCs/>
          <w:spacing w:val="-6"/>
          <w:sz w:val="20"/>
          <w:szCs w:val="20"/>
          <w:u w:val="single"/>
        </w:rPr>
        <w:t>КСП</w:t>
      </w:r>
      <w:proofErr w:type="spellEnd"/>
      <w:r>
        <w:rPr>
          <w:rFonts w:ascii="Times New Roman" w:eastAsia="Calibri" w:hAnsi="Times New Roman" w:cs="Times New Roman"/>
          <w:b/>
          <w:bCs/>
          <w:spacing w:val="-6"/>
          <w:sz w:val="20"/>
          <w:szCs w:val="20"/>
          <w:u w:val="single"/>
        </w:rPr>
        <w:t xml:space="preserve"> роти, відхід з позиції тільки з дозволу командира роти.</w:t>
      </w:r>
    </w:p>
    <w:p w14:paraId="005595FD" w14:textId="77777777" w:rsidR="004449EE" w:rsidRPr="00D24788" w:rsidRDefault="004449EE" w:rsidP="004449E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b/>
          <w:bCs/>
          <w:spacing w:val="-6"/>
          <w:sz w:val="20"/>
          <w:szCs w:val="20"/>
          <w:u w:val="single"/>
        </w:rPr>
        <w:t>4. ЗАВДАННЯ СУСІДІВ ТА РОЗМЕЖУВАЛЬНІ ЛІНІЇ З НИМИ</w:t>
      </w:r>
      <w:r>
        <w:rPr>
          <w:rFonts w:ascii="Times New Roman" w:eastAsia="Calibri" w:hAnsi="Times New Roman" w:cs="Times New Roman"/>
          <w:b/>
          <w:bCs/>
          <w:spacing w:val="-6"/>
          <w:sz w:val="20"/>
          <w:szCs w:val="20"/>
        </w:rPr>
        <w:t>.</w:t>
      </w:r>
    </w:p>
    <w:p w14:paraId="6E67B2B2" w14:textId="77777777" w:rsidR="004449EE" w:rsidRPr="00D24788" w:rsidRDefault="004449EE" w:rsidP="004449EE">
      <w:pPr>
        <w:spacing w:after="90" w:line="240" w:lineRule="auto"/>
        <w:ind w:firstLine="720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>Без змін.</w:t>
      </w:r>
    </w:p>
    <w:p w14:paraId="1B3F41D1" w14:textId="77777777" w:rsidR="004449EE" w:rsidRPr="00D24788" w:rsidRDefault="004449EE" w:rsidP="004449E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b/>
          <w:bCs/>
          <w:spacing w:val="-6"/>
          <w:sz w:val="20"/>
          <w:szCs w:val="20"/>
          <w:u w:val="single"/>
        </w:rPr>
        <w:t>5. ЧАС ГОТОВНОСТІ ДО ВИКОНАННЯ ЗАВДАНЬ</w:t>
      </w:r>
      <w:r>
        <w:rPr>
          <w:rFonts w:ascii="Times New Roman" w:eastAsia="Calibri" w:hAnsi="Times New Roman" w:cs="Times New Roman"/>
          <w:b/>
          <w:bCs/>
          <w:spacing w:val="-6"/>
          <w:sz w:val="20"/>
          <w:szCs w:val="20"/>
        </w:rPr>
        <w:t>.</w:t>
      </w:r>
    </w:p>
    <w:p w14:paraId="64CCA70C" w14:textId="7EDE99F5" w:rsidR="004449EE" w:rsidRPr="00D24788" w:rsidRDefault="004449EE" w:rsidP="004449EE">
      <w:pPr>
        <w:spacing w:after="240" w:line="240" w:lineRule="auto"/>
        <w:ind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  <w:lang w:val="en-US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>0</w:t>
      </w:r>
      <w:r>
        <w:rPr>
          <w:rFonts w:ascii="Times New Roman" w:eastAsia="Calibri" w:hAnsi="Times New Roman" w:cs="Times New Roman"/>
          <w:spacing w:val="-6"/>
          <w:sz w:val="20"/>
          <w:szCs w:val="20"/>
          <w:lang w:val="en-US"/>
        </w:rPr>
        <w:t>4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 xml:space="preserve">.00 </w:t>
      </w:r>
      <w:r>
        <w:rPr>
          <w:rFonts w:ascii="Times New Roman" w:eastAsia="Calibri" w:hAnsi="Times New Roman" w:cs="Times New Roman"/>
          <w:spacing w:val="-6"/>
          <w:sz w:val="20"/>
          <w:szCs w:val="20"/>
          <w:lang w:val="en-US"/>
        </w:rPr>
        <w:t>&lt;&lt;</w:t>
      </w:r>
      <w:proofErr w:type="spellStart"/>
      <w:r>
        <w:rPr>
          <w:rFonts w:ascii="Times New Roman" w:eastAsia="Calibri" w:hAnsi="Times New Roman" w:cs="Times New Roman"/>
          <w:spacing w:val="-6"/>
          <w:sz w:val="20"/>
          <w:szCs w:val="20"/>
        </w:rPr>
        <w:t>Дата_виконання</w:t>
      </w:r>
      <w:proofErr w:type="spellEnd"/>
      <w:r>
        <w:rPr>
          <w:rFonts w:ascii="Times New Roman" w:eastAsia="Calibri" w:hAnsi="Times New Roman" w:cs="Times New Roman"/>
          <w:spacing w:val="-6"/>
          <w:sz w:val="20"/>
          <w:szCs w:val="20"/>
          <w:lang w:val="en-US"/>
        </w:rPr>
        <w:t>&gt;&gt;</w:t>
      </w:r>
    </w:p>
    <w:p w14:paraId="1A315313" w14:textId="77777777" w:rsidR="004449EE" w:rsidRPr="00D24788" w:rsidRDefault="004449EE" w:rsidP="004449EE">
      <w:pPr>
        <w:spacing w:after="0" w:line="240" w:lineRule="auto"/>
        <w:ind w:left="-709"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>Командир 12 штурмової роти 4 штурмового батальйону</w:t>
      </w:r>
    </w:p>
    <w:p w14:paraId="714CBFF7" w14:textId="77777777" w:rsidR="004449EE" w:rsidRPr="00D24788" w:rsidRDefault="004449EE" w:rsidP="004449EE">
      <w:pPr>
        <w:tabs>
          <w:tab w:val="right" w:pos="9638"/>
        </w:tabs>
        <w:spacing w:after="0" w:line="240" w:lineRule="auto"/>
        <w:ind w:left="-709" w:firstLine="709"/>
        <w:jc w:val="both"/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t>капітан</w:t>
      </w:r>
      <w:r>
        <w:rPr>
          <w:rFonts w:ascii="Times New Roman" w:eastAsia="Calibri" w:hAnsi="Times New Roman" w:cs="Times New Roman"/>
          <w:spacing w:val="-6"/>
          <w:sz w:val="20"/>
          <w:szCs w:val="20"/>
        </w:rPr>
        <w:tab/>
        <w:t>Євген КРАСНИЙ</w:t>
      </w:r>
    </w:p>
    <w:p w14:paraId="4C66023D" w14:textId="77777777" w:rsidR="002311FC" w:rsidRPr="00D24788" w:rsidRDefault="002311FC">
      <w:pPr>
        <w:rPr>
          <w:rFonts w:ascii="Times New Roman" w:eastAsia="Calibri" w:hAnsi="Times New Roman" w:cs="Times New Roman"/>
          <w:spacing w:val="-6"/>
          <w:sz w:val="20"/>
          <w:szCs w:val="20"/>
        </w:rPr>
      </w:pPr>
      <w:r>
        <w:rPr>
          <w:rFonts w:ascii="Times New Roman" w:eastAsia="Calibri" w:hAnsi="Times New Roman" w:cs="Times New Roman"/>
          <w:spacing w:val="-6"/>
          <w:sz w:val="20"/>
          <w:szCs w:val="20"/>
        </w:rPr>
        <w:br w:type="page"/>
      </w:r>
    </w:p>
    <w:p w14:paraId="221DB364" w14:textId="5894F5FE" w:rsidR="005467CC" w:rsidRPr="00927366" w:rsidRDefault="005467CC" w:rsidP="005467CC">
      <w:pPr>
        <w:spacing w:after="0"/>
        <w:jc w:val="center"/>
        <w:rPr>
          <w:rFonts w:ascii="Times New Roman" w:eastAsia="Calibri" w:hAnsi="Times New Roman" w:cs="Times New Roman"/>
          <w:b/>
          <w:bCs/>
          <w:spacing w:val="-6"/>
        </w:rPr>
      </w:pPr>
      <w:r>
        <w:rPr>
          <w:rFonts w:ascii="Times New Roman" w:eastAsia="Calibri" w:hAnsi="Times New Roman" w:cs="Times New Roman"/>
          <w:b/>
          <w:bCs/>
          <w:spacing w:val="-6"/>
        </w:rPr>
        <w:lastRenderedPageBreak/>
        <w:t>АРКУШ ДОВЕДЕННЯ</w:t>
      </w:r>
    </w:p>
    <w:bookmarkEnd w:id="1"/>
    <w:p w14:paraId="611F9478" w14:textId="643CB0F8" w:rsidR="00FF59B8" w:rsidRPr="00FF59B8" w:rsidRDefault="00927366" w:rsidP="00FF59B8">
      <w:pPr>
        <w:tabs>
          <w:tab w:val="right" w:leader="underscore" w:pos="10205"/>
        </w:tabs>
        <w:spacing w:after="0"/>
        <w:jc w:val="both"/>
        <w:rPr>
          <w:rFonts w:ascii="Times New Roman" w:eastAsia="Calibri" w:hAnsi="Times New Roman" w:cs="Times New Roman"/>
          <w:spacing w:val="-6"/>
        </w:rPr>
      </w:pPr>
      <w:r>
        <w:rPr>
          <w:rFonts w:ascii="Times New Roman" w:eastAsia="Calibri" w:hAnsi="Times New Roman" w:cs="Times New Roman"/>
          <w:spacing w:val="-6"/>
        </w:rPr>
        <w:t>{{</w:t>
      </w:r>
      <w:proofErr w:type="spellStart"/>
      <w:r>
        <w:rPr>
          <w:rFonts w:ascii="Times New Roman" w:eastAsia="Calibri" w:hAnsi="Times New Roman" w:cs="Times New Roman"/>
          <w:spacing w:val="-6"/>
        </w:rPr>
        <w:t>ACK_LIST</w:t>
      </w:r>
      <w:proofErr w:type="spellEnd"/>
      <w:r>
        <w:rPr>
          <w:rFonts w:ascii="Times New Roman" w:eastAsia="Calibri" w:hAnsi="Times New Roman" w:cs="Times New Roman"/>
          <w:spacing w:val="-6"/>
        </w:rPr>
        <w:t>}}</w:t>
      </w:r>
    </w:p>
    <w:sectPr w:rsidR="00FF59B8" w:rsidRPr="00FF59B8" w:rsidSect="00D84067"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dDate" w:val="31.01.2026"/>
    <w:docVar w:name="StartDate" w:val="01.01.2026"/>
    <w:docVar w:name="StartOrderNumber" w:val="1"/>
  </w:docVars>
  <w:rsids>
    <w:rsidRoot w:val="00B52A22"/>
    <w:rsid w:val="00002BBC"/>
    <w:rsid w:val="00012A25"/>
    <w:rsid w:val="00052FCF"/>
    <w:rsid w:val="0006542F"/>
    <w:rsid w:val="00092E6D"/>
    <w:rsid w:val="000C08D1"/>
    <w:rsid w:val="00123D16"/>
    <w:rsid w:val="00170186"/>
    <w:rsid w:val="00192DDD"/>
    <w:rsid w:val="001D0FC2"/>
    <w:rsid w:val="001D4FA4"/>
    <w:rsid w:val="001F345D"/>
    <w:rsid w:val="0021211A"/>
    <w:rsid w:val="00220C84"/>
    <w:rsid w:val="0022337D"/>
    <w:rsid w:val="002272D3"/>
    <w:rsid w:val="002311FC"/>
    <w:rsid w:val="00240B0D"/>
    <w:rsid w:val="00243175"/>
    <w:rsid w:val="002448EF"/>
    <w:rsid w:val="00244ED7"/>
    <w:rsid w:val="00262E3F"/>
    <w:rsid w:val="00264741"/>
    <w:rsid w:val="00295042"/>
    <w:rsid w:val="002B4D46"/>
    <w:rsid w:val="002C4FB8"/>
    <w:rsid w:val="002C7AB1"/>
    <w:rsid w:val="002F7AA4"/>
    <w:rsid w:val="00305CDE"/>
    <w:rsid w:val="00344448"/>
    <w:rsid w:val="003A30F3"/>
    <w:rsid w:val="003C339A"/>
    <w:rsid w:val="003D0E87"/>
    <w:rsid w:val="0041254D"/>
    <w:rsid w:val="004449EE"/>
    <w:rsid w:val="0049024F"/>
    <w:rsid w:val="00493E06"/>
    <w:rsid w:val="004A3D1E"/>
    <w:rsid w:val="004B5803"/>
    <w:rsid w:val="004C07F6"/>
    <w:rsid w:val="004E5957"/>
    <w:rsid w:val="004F7FA4"/>
    <w:rsid w:val="0054330C"/>
    <w:rsid w:val="005465AD"/>
    <w:rsid w:val="005467CC"/>
    <w:rsid w:val="00551FF2"/>
    <w:rsid w:val="00557DE1"/>
    <w:rsid w:val="005707FF"/>
    <w:rsid w:val="00580E77"/>
    <w:rsid w:val="005902DB"/>
    <w:rsid w:val="005D7B75"/>
    <w:rsid w:val="005E60EC"/>
    <w:rsid w:val="00630F15"/>
    <w:rsid w:val="0063580A"/>
    <w:rsid w:val="00635CAB"/>
    <w:rsid w:val="00640E1A"/>
    <w:rsid w:val="006410B2"/>
    <w:rsid w:val="00641A86"/>
    <w:rsid w:val="0066196E"/>
    <w:rsid w:val="006637EC"/>
    <w:rsid w:val="00691450"/>
    <w:rsid w:val="006A47E2"/>
    <w:rsid w:val="006B49A5"/>
    <w:rsid w:val="006C18D7"/>
    <w:rsid w:val="006F2779"/>
    <w:rsid w:val="00700278"/>
    <w:rsid w:val="00714E8C"/>
    <w:rsid w:val="00735AC3"/>
    <w:rsid w:val="00786A49"/>
    <w:rsid w:val="00792B38"/>
    <w:rsid w:val="00805B6B"/>
    <w:rsid w:val="00853B05"/>
    <w:rsid w:val="008771AD"/>
    <w:rsid w:val="008A235D"/>
    <w:rsid w:val="008B57E8"/>
    <w:rsid w:val="008C1D20"/>
    <w:rsid w:val="008C5E62"/>
    <w:rsid w:val="00927366"/>
    <w:rsid w:val="009307BE"/>
    <w:rsid w:val="00930D1A"/>
    <w:rsid w:val="009D0465"/>
    <w:rsid w:val="009D06B6"/>
    <w:rsid w:val="009E6690"/>
    <w:rsid w:val="009F38B4"/>
    <w:rsid w:val="009F5149"/>
    <w:rsid w:val="009F7E1D"/>
    <w:rsid w:val="00A93B2C"/>
    <w:rsid w:val="00AC4899"/>
    <w:rsid w:val="00B078EC"/>
    <w:rsid w:val="00B33413"/>
    <w:rsid w:val="00B34330"/>
    <w:rsid w:val="00B52A22"/>
    <w:rsid w:val="00B55819"/>
    <w:rsid w:val="00B55D77"/>
    <w:rsid w:val="00B564C8"/>
    <w:rsid w:val="00B769BA"/>
    <w:rsid w:val="00B80CC4"/>
    <w:rsid w:val="00B9789A"/>
    <w:rsid w:val="00BA6287"/>
    <w:rsid w:val="00BC709E"/>
    <w:rsid w:val="00C0079A"/>
    <w:rsid w:val="00C02C25"/>
    <w:rsid w:val="00C21A74"/>
    <w:rsid w:val="00C40A75"/>
    <w:rsid w:val="00C54C36"/>
    <w:rsid w:val="00C55632"/>
    <w:rsid w:val="00C805D0"/>
    <w:rsid w:val="00CD10F0"/>
    <w:rsid w:val="00D176C5"/>
    <w:rsid w:val="00D24304"/>
    <w:rsid w:val="00D24788"/>
    <w:rsid w:val="00D5350F"/>
    <w:rsid w:val="00D53EEC"/>
    <w:rsid w:val="00D60251"/>
    <w:rsid w:val="00D84067"/>
    <w:rsid w:val="00D90A5D"/>
    <w:rsid w:val="00D97765"/>
    <w:rsid w:val="00DB58C0"/>
    <w:rsid w:val="00DC63F8"/>
    <w:rsid w:val="00E237E1"/>
    <w:rsid w:val="00E447A9"/>
    <w:rsid w:val="00E74C7A"/>
    <w:rsid w:val="00E87FDF"/>
    <w:rsid w:val="00E962E9"/>
    <w:rsid w:val="00ED0F23"/>
    <w:rsid w:val="00F0582C"/>
    <w:rsid w:val="00F40163"/>
    <w:rsid w:val="00F50C18"/>
    <w:rsid w:val="00F525C8"/>
    <w:rsid w:val="00F7043C"/>
    <w:rsid w:val="00F82DBB"/>
    <w:rsid w:val="00F86E6B"/>
    <w:rsid w:val="00FB3718"/>
    <w:rsid w:val="00FC09E9"/>
    <w:rsid w:val="00FC21AB"/>
    <w:rsid w:val="00FC6505"/>
    <w:rsid w:val="00FC7FF0"/>
    <w:rsid w:val="00FF2A8C"/>
    <w:rsid w:val="00FF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21BA2"/>
  <w15:chartTrackingRefBased/>
  <w15:docId w15:val="{CA13C600-B8BE-449E-9965-66414E764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2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2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2A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2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2A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2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2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2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2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2A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2A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2A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2A2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2A2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2A2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2A2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2A2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2A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2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52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2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52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2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52A2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2A2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2A2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2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52A2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2A22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4E5957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21">
    <w:name w:val="Body Text Indent 2"/>
    <w:basedOn w:val="a"/>
    <w:link w:val="22"/>
    <w:uiPriority w:val="99"/>
    <w:unhideWhenUsed/>
    <w:rsid w:val="004E5957"/>
    <w:pPr>
      <w:widowControl w:val="0"/>
      <w:spacing w:after="120" w:line="480" w:lineRule="auto"/>
      <w:ind w:left="283"/>
    </w:pPr>
    <w:rPr>
      <w:rFonts w:ascii="Liberation Serif" w:eastAsia="NSimSun" w:hAnsi="Liberation Serif" w:cs="Mangal"/>
      <w:kern w:val="0"/>
      <w:szCs w:val="21"/>
      <w:lang w:eastAsia="zh-CN" w:bidi="hi-IN"/>
      <w14:ligatures w14:val="none"/>
    </w:rPr>
  </w:style>
  <w:style w:type="character" w:customStyle="1" w:styleId="22">
    <w:name w:val="Основний текст з відступом 2 Знак"/>
    <w:basedOn w:val="a0"/>
    <w:link w:val="21"/>
    <w:uiPriority w:val="99"/>
    <w:rsid w:val="004E5957"/>
    <w:rPr>
      <w:rFonts w:ascii="Liberation Serif" w:eastAsia="NSimSun" w:hAnsi="Liberation Serif" w:cs="Mangal"/>
      <w:kern w:val="0"/>
      <w:szCs w:val="21"/>
      <w:lang w:eastAsia="zh-CN" w:bidi="hi-IN"/>
      <w14:ligatures w14:val="none"/>
    </w:rPr>
  </w:style>
  <w:style w:type="table" w:styleId="af">
    <w:name w:val="Table Grid"/>
    <w:basedOn w:val="a1"/>
    <w:uiPriority w:val="39"/>
    <w:rsid w:val="002311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78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1523</Words>
  <Characters>10953</Characters>
  <Application>Microsoft Office Word</Application>
  <DocSecurity>0</DocSecurity>
  <Lines>150</Lines>
  <Paragraphs>76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Володимир Барт</dc:creator>
  <cp:keywords>12ШР 4ШБ</cp:keywords>
  <dc:description/>
  <cp:lastModifiedBy>Володимир Барт</cp:lastModifiedBy>
  <cp:revision>8</cp:revision>
  <dcterms:created xsi:type="dcterms:W3CDTF">2026-02-17T13:16:00Z</dcterms:created>
  <dcterms:modified xsi:type="dcterms:W3CDTF">2026-02-26T19:24:00Z</dcterms:modified>
</cp:coreProperties>
</file>