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35D" w:rsidRPr="00DA135D" w:rsidRDefault="00DA135D" w:rsidP="00DA135D">
      <w:pPr>
        <w:pStyle w:val="Heading1"/>
        <w:tabs>
          <w:tab w:val="center" w:pos="4820"/>
        </w:tabs>
        <w:jc w:val="left"/>
        <w:rPr>
          <w:rFonts w:ascii="Times New Roman" w:hAnsi="Times New Roman"/>
          <w:sz w:val="30"/>
        </w:rPr>
      </w:pPr>
      <w:r w:rsidRPr="00DA135D">
        <w:rPr>
          <w:rFonts w:ascii="Times New Roman" w:hAnsi="Times New Roman"/>
          <w:sz w:val="30"/>
        </w:rPr>
        <w:t xml:space="preserve">CHƯƠNG 7. </w:t>
      </w:r>
      <w:r w:rsidRPr="00DA135D">
        <w:rPr>
          <w:rFonts w:ascii="Times New Roman" w:hAnsi="Times New Roman"/>
          <w:sz w:val="30"/>
        </w:rPr>
        <w:tab/>
        <w:t>NH</w:t>
      </w:r>
      <w:r>
        <w:rPr>
          <w:rFonts w:ascii="Times New Roman" w:hAnsi="Times New Roman"/>
          <w:sz w:val="30"/>
        </w:rPr>
        <w:t>Â</w:t>
      </w:r>
      <w:r w:rsidRPr="00DA135D">
        <w:rPr>
          <w:rFonts w:ascii="Times New Roman" w:hAnsi="Times New Roman"/>
          <w:sz w:val="30"/>
        </w:rPr>
        <w:t xml:space="preserve">N BẢN DỮ LIỆU </w:t>
      </w:r>
    </w:p>
    <w:p w:rsidR="00DA135D" w:rsidRPr="00DA135D" w:rsidRDefault="00DA135D" w:rsidP="00DA135D">
      <w:pPr>
        <w:tabs>
          <w:tab w:val="left" w:pos="8647"/>
        </w:tabs>
        <w:rPr>
          <w:rFonts w:ascii="Times New Roman" w:hAnsi="Times New Roman"/>
        </w:rPr>
      </w:pPr>
    </w:p>
    <w:p w:rsidR="00DA135D" w:rsidRPr="00DA135D" w:rsidRDefault="00DA135D" w:rsidP="00DA135D">
      <w:pPr>
        <w:tabs>
          <w:tab w:val="left" w:pos="8647"/>
        </w:tabs>
        <w:jc w:val="both"/>
        <w:rPr>
          <w:rFonts w:ascii="Times New Roman" w:hAnsi="Times New Roman"/>
        </w:rPr>
      </w:pPr>
      <w:r w:rsidRPr="00DA135D">
        <w:rPr>
          <w:rFonts w:ascii="Times New Roman" w:hAnsi="Times New Roman"/>
          <w:b/>
        </w:rPr>
        <w:t>I. KHÁI NIỆM</w:t>
      </w:r>
      <w:r w:rsidRPr="00DA135D">
        <w:rPr>
          <w:rFonts w:ascii="Times New Roman" w:hAnsi="Times New Roman"/>
        </w:rPr>
        <w:t>: Nhân bản dữ liệu cho phép ta phân bố các bản dữ liệu từ 1 source đến các hệ thống target 1 cách tự động. Nhân bản dữ liệu trong SQL Server dựa trên mô hình push-pull. Trong mô hình này, tiến trình nhân bản sẽ:</w:t>
      </w:r>
    </w:p>
    <w:p w:rsidR="00DA135D" w:rsidRPr="00DA135D" w:rsidRDefault="00DA135D" w:rsidP="00DA135D">
      <w:pPr>
        <w:pStyle w:val="Header"/>
        <w:tabs>
          <w:tab w:val="clear" w:pos="4320"/>
          <w:tab w:val="clear" w:pos="8640"/>
          <w:tab w:val="left" w:pos="8647"/>
        </w:tabs>
        <w:rPr>
          <w:rFonts w:ascii="Times New Roman" w:hAnsi="Times New Roman"/>
        </w:rPr>
      </w:pPr>
      <w:r w:rsidRPr="00DA135D">
        <w:rPr>
          <w:rFonts w:ascii="Times New Roman" w:hAnsi="Times New Roman"/>
        </w:rPr>
        <w:t>- Server nguồn đẩy dữ liệu được nhân bản đến server đích, hoặc</w:t>
      </w:r>
    </w:p>
    <w:p w:rsidR="00DA135D" w:rsidRPr="00DA135D" w:rsidRDefault="00DA135D" w:rsidP="00DA135D">
      <w:pPr>
        <w:tabs>
          <w:tab w:val="left" w:pos="8647"/>
        </w:tabs>
        <w:rPr>
          <w:rFonts w:ascii="Times New Roman" w:hAnsi="Times New Roman"/>
        </w:rPr>
      </w:pPr>
      <w:r w:rsidRPr="00DA135D">
        <w:rPr>
          <w:rFonts w:ascii="Times New Roman" w:hAnsi="Times New Roman"/>
        </w:rPr>
        <w:t xml:space="preserve">- Server đích kéo dữ liệu từ server nguồn về. </w:t>
      </w:r>
    </w:p>
    <w:p w:rsidR="00DA135D" w:rsidRPr="00DA135D" w:rsidRDefault="00DA135D" w:rsidP="00DA135D">
      <w:pPr>
        <w:tabs>
          <w:tab w:val="left" w:pos="8647"/>
        </w:tabs>
        <w:jc w:val="both"/>
        <w:rPr>
          <w:rFonts w:ascii="Times New Roman" w:hAnsi="Times New Roman"/>
        </w:rPr>
      </w:pPr>
      <w:r w:rsidRPr="00DA135D">
        <w:rPr>
          <w:rFonts w:ascii="Times New Roman" w:hAnsi="Times New Roman"/>
        </w:rPr>
        <w:t xml:space="preserve">Trong SQL Server, </w:t>
      </w:r>
      <w:r w:rsidRPr="00DA135D">
        <w:rPr>
          <w:rFonts w:ascii="Times New Roman" w:hAnsi="Times New Roman"/>
          <w:b/>
        </w:rPr>
        <w:t>server nguồn được gọi là Publisher</w:t>
      </w:r>
      <w:r w:rsidRPr="00DA135D">
        <w:rPr>
          <w:rFonts w:ascii="Times New Roman" w:hAnsi="Times New Roman"/>
        </w:rPr>
        <w:t xml:space="preserve">, </w:t>
      </w:r>
      <w:r w:rsidRPr="00DA135D">
        <w:rPr>
          <w:rFonts w:ascii="Times New Roman" w:hAnsi="Times New Roman"/>
          <w:b/>
        </w:rPr>
        <w:t>server đích được gọi là Subscriber</w:t>
      </w:r>
      <w:r w:rsidRPr="00DA135D">
        <w:rPr>
          <w:rFonts w:ascii="Times New Roman" w:hAnsi="Times New Roman"/>
        </w:rPr>
        <w:t xml:space="preserve">.   </w:t>
      </w:r>
    </w:p>
    <w:p w:rsidR="00DA135D" w:rsidRPr="00DA135D" w:rsidRDefault="00DA135D" w:rsidP="00DA135D">
      <w:pPr>
        <w:tabs>
          <w:tab w:val="left" w:pos="8647"/>
        </w:tabs>
        <w:rPr>
          <w:rFonts w:ascii="Times New Roman" w:hAnsi="Times New Roman"/>
        </w:rPr>
      </w:pPr>
      <w:r w:rsidRPr="00DA135D">
        <w:rPr>
          <w:rFonts w:ascii="Times New Roman" w:hAnsi="Times New Roman"/>
        </w:rPr>
        <w:t>Khi nhân bản dữ liệu, ta phải cân nhắc chọn kiểu nhân bản n</w:t>
      </w:r>
      <w:r>
        <w:rPr>
          <w:rFonts w:ascii="Times New Roman" w:hAnsi="Times New Roman"/>
        </w:rPr>
        <w:t>à</w:t>
      </w:r>
      <w:r w:rsidRPr="00DA135D">
        <w:rPr>
          <w:rFonts w:ascii="Times New Roman" w:hAnsi="Times New Roman"/>
        </w:rPr>
        <w:t>o</w:t>
      </w:r>
      <w:r>
        <w:rPr>
          <w:rFonts w:ascii="Times New Roman" w:hAnsi="Times New Roman"/>
        </w:rPr>
        <w:t xml:space="preserve"> </w:t>
      </w:r>
      <w:r w:rsidRPr="00DA135D">
        <w:rPr>
          <w:rFonts w:ascii="Times New Roman" w:hAnsi="Times New Roman"/>
        </w:rPr>
        <w:t xml:space="preserve">dựa vào 2 yếu tố: </w:t>
      </w:r>
      <w:r>
        <w:rPr>
          <w:rFonts w:ascii="Times New Roman" w:hAnsi="Times New Roman"/>
        </w:rPr>
        <w:t>dữ liệu tự động đồng bộ giữa các site (</w:t>
      </w:r>
      <w:r w:rsidRPr="00DA135D">
        <w:rPr>
          <w:rFonts w:ascii="Times New Roman" w:hAnsi="Times New Roman"/>
        </w:rPr>
        <w:t>Nhất quán trong giao tác</w:t>
      </w:r>
      <w:r>
        <w:rPr>
          <w:rFonts w:ascii="Times New Roman" w:hAnsi="Times New Roman"/>
        </w:rPr>
        <w:t xml:space="preserve">) hoặc dữ liệu chỉ đồng bộ </w:t>
      </w:r>
      <w:proofErr w:type="gramStart"/>
      <w:r>
        <w:rPr>
          <w:rFonts w:ascii="Times New Roman" w:hAnsi="Times New Roman"/>
        </w:rPr>
        <w:t>theo</w:t>
      </w:r>
      <w:proofErr w:type="gramEnd"/>
      <w:r>
        <w:rPr>
          <w:rFonts w:ascii="Times New Roman" w:hAnsi="Times New Roman"/>
        </w:rPr>
        <w:t xml:space="preserve"> nhu cầu của user (</w:t>
      </w:r>
      <w:r w:rsidRPr="00DA135D">
        <w:rPr>
          <w:rFonts w:ascii="Times New Roman" w:hAnsi="Times New Roman"/>
        </w:rPr>
        <w:t>tự quản</w:t>
      </w:r>
      <w:r>
        <w:rPr>
          <w:rFonts w:ascii="Times New Roman" w:hAnsi="Times New Roman"/>
        </w:rPr>
        <w:t>)</w:t>
      </w:r>
      <w:r w:rsidRPr="00DA135D">
        <w:rPr>
          <w:rFonts w:ascii="Times New Roman" w:hAnsi="Times New Roman"/>
        </w:rPr>
        <w:t>.</w:t>
      </w:r>
    </w:p>
    <w:p w:rsidR="00DA135D" w:rsidRPr="00DA135D" w:rsidRDefault="00DA135D" w:rsidP="00DA135D">
      <w:pPr>
        <w:tabs>
          <w:tab w:val="left" w:pos="8647"/>
        </w:tabs>
        <w:spacing w:before="240"/>
        <w:rPr>
          <w:rFonts w:ascii="Times New Roman" w:hAnsi="Times New Roman"/>
        </w:rPr>
      </w:pPr>
      <w:r w:rsidRPr="00DA135D">
        <w:rPr>
          <w:rFonts w:ascii="Times New Roman" w:hAnsi="Times New Roman"/>
          <w:b/>
        </w:rPr>
        <w:t>II. CÁC THÀNH PHẦN CƠ BẢN TRONG REPLICATION</w:t>
      </w:r>
      <w:r w:rsidRPr="00DA135D">
        <w:rPr>
          <w:rFonts w:ascii="Times New Roman" w:hAnsi="Times New Roman"/>
        </w:rPr>
        <w:t>:</w:t>
      </w:r>
    </w:p>
    <w:p w:rsidR="00DA135D" w:rsidRPr="00DA135D" w:rsidRDefault="00DA135D" w:rsidP="00DA135D">
      <w:pPr>
        <w:pStyle w:val="BodyTextIndent"/>
        <w:spacing w:before="60"/>
        <w:jc w:val="both"/>
        <w:rPr>
          <w:rFonts w:ascii="Times New Roman" w:hAnsi="Times New Roman"/>
          <w:lang w:val="fr-CA"/>
        </w:rPr>
      </w:pPr>
      <w:r w:rsidRPr="00DA135D">
        <w:rPr>
          <w:rFonts w:ascii="Times New Roman" w:hAnsi="Times New Roman"/>
          <w:b/>
          <w:bCs/>
          <w:lang w:val="fr-CA"/>
        </w:rPr>
        <w:t>1.</w:t>
      </w:r>
      <w:r w:rsidRPr="00DA135D">
        <w:rPr>
          <w:rFonts w:ascii="Times New Roman" w:hAnsi="Times New Roman"/>
          <w:b/>
          <w:bCs/>
          <w:u w:val="single"/>
          <w:lang w:val="fr-CA"/>
        </w:rPr>
        <w:t xml:space="preserve"> Article</w:t>
      </w:r>
      <w:r w:rsidRPr="00DA135D">
        <w:rPr>
          <w:rFonts w:ascii="Times New Roman" w:hAnsi="Times New Roman"/>
          <w:lang w:val="fr-CA"/>
        </w:rPr>
        <w:t xml:space="preserve"> là 1 đơn vị dữ liệu cơ sở. Article tiêu biểu cho </w:t>
      </w:r>
      <w:r w:rsidR="000703DB">
        <w:rPr>
          <w:rFonts w:ascii="Times New Roman" w:hAnsi="Times New Roman"/>
          <w:lang w:val="fr-CA"/>
        </w:rPr>
        <w:t>đối tượng dữ liệu được nhân bản</w:t>
      </w:r>
      <w:r w:rsidRPr="00DA135D">
        <w:rPr>
          <w:rFonts w:ascii="Times New Roman" w:hAnsi="Times New Roman"/>
          <w:lang w:val="fr-CA"/>
        </w:rPr>
        <w:t>. 1 article có thể là dữ liệu từ 1 table hay 1 đối tượng cơ sở dữ liệu (toàn bộ table hay 1 stored procedure, view, UDF). Tất cả article</w:t>
      </w:r>
      <w:r w:rsidR="000703DB">
        <w:rPr>
          <w:rFonts w:ascii="Times New Roman" w:hAnsi="Times New Roman"/>
          <w:lang w:val="fr-CA"/>
        </w:rPr>
        <w:t>s</w:t>
      </w:r>
      <w:r w:rsidRPr="00DA135D">
        <w:rPr>
          <w:rFonts w:ascii="Times New Roman" w:hAnsi="Times New Roman"/>
          <w:lang w:val="fr-CA"/>
        </w:rPr>
        <w:t xml:space="preserve"> phải thuộc về 1 publication</w:t>
      </w:r>
    </w:p>
    <w:p w:rsidR="00DA135D" w:rsidRPr="00DA135D" w:rsidRDefault="00DA135D" w:rsidP="00DA135D">
      <w:pPr>
        <w:tabs>
          <w:tab w:val="left" w:pos="8647"/>
        </w:tabs>
        <w:spacing w:before="60"/>
        <w:ind w:firstLine="567"/>
        <w:jc w:val="both"/>
        <w:rPr>
          <w:rFonts w:ascii="Times New Roman" w:hAnsi="Times New Roman"/>
          <w:lang w:val="fr-CA"/>
        </w:rPr>
      </w:pPr>
      <w:r w:rsidRPr="00DA135D">
        <w:rPr>
          <w:rFonts w:ascii="Times New Roman" w:hAnsi="Times New Roman"/>
          <w:b/>
          <w:bCs/>
          <w:lang w:val="fr-CA"/>
        </w:rPr>
        <w:t>2.</w:t>
      </w:r>
      <w:r w:rsidRPr="00DA135D">
        <w:rPr>
          <w:rFonts w:ascii="Times New Roman" w:hAnsi="Times New Roman"/>
          <w:b/>
          <w:bCs/>
          <w:u w:val="single"/>
          <w:lang w:val="fr-CA"/>
        </w:rPr>
        <w:t xml:space="preserve"> Distributor</w:t>
      </w:r>
      <w:r w:rsidRPr="00DA135D">
        <w:rPr>
          <w:rFonts w:ascii="Times New Roman" w:hAnsi="Times New Roman"/>
          <w:lang w:val="fr-CA"/>
        </w:rPr>
        <w:t xml:space="preserve">: là hệ thống SQL Server có trách nhiệm chuyển dữ liệu được nhân bản giữa Publisher và Subscriber. </w:t>
      </w:r>
    </w:p>
    <w:p w:rsidR="00DA135D" w:rsidRPr="00DA135D" w:rsidRDefault="00DA135D" w:rsidP="00DA135D">
      <w:pPr>
        <w:pStyle w:val="BodyTextIndent2"/>
        <w:tabs>
          <w:tab w:val="left" w:pos="8647"/>
        </w:tabs>
        <w:spacing w:before="60"/>
        <w:rPr>
          <w:rFonts w:ascii="Times New Roman" w:hAnsi="Times New Roman"/>
          <w:noProof w:val="0"/>
          <w:lang w:val="fr-CA"/>
        </w:rPr>
      </w:pPr>
      <w:r w:rsidRPr="00DA135D">
        <w:rPr>
          <w:rFonts w:ascii="Times New Roman" w:hAnsi="Times New Roman"/>
          <w:noProof w:val="0"/>
          <w:lang w:val="fr-CA"/>
        </w:rPr>
        <w:t xml:space="preserve">Đối với lượng dữ liệu nhân bản nhỏ, Distributor và Publisher luôn thuộc về 1 hệ thống; trong trường hợp ngược lại, Distributor và Publisher thuộc 2 </w:t>
      </w:r>
      <w:r w:rsidR="000703DB">
        <w:rPr>
          <w:rFonts w:ascii="Times New Roman" w:hAnsi="Times New Roman"/>
          <w:noProof w:val="0"/>
          <w:lang w:val="fr-CA"/>
        </w:rPr>
        <w:t>Server</w:t>
      </w:r>
      <w:r w:rsidRPr="00DA135D">
        <w:rPr>
          <w:rFonts w:ascii="Times New Roman" w:hAnsi="Times New Roman"/>
          <w:noProof w:val="0"/>
          <w:lang w:val="fr-CA"/>
        </w:rPr>
        <w:t xml:space="preserve"> khác nhau.</w:t>
      </w:r>
    </w:p>
    <w:p w:rsidR="00DA135D" w:rsidRPr="00DA135D" w:rsidRDefault="00DA135D" w:rsidP="00DA135D">
      <w:pPr>
        <w:tabs>
          <w:tab w:val="left" w:pos="8647"/>
        </w:tabs>
        <w:spacing w:before="60"/>
        <w:ind w:firstLine="567"/>
        <w:jc w:val="both"/>
        <w:rPr>
          <w:rFonts w:ascii="Times New Roman" w:hAnsi="Times New Roman"/>
          <w:lang w:val="fr-CA"/>
        </w:rPr>
      </w:pPr>
      <w:r w:rsidRPr="00DA135D">
        <w:rPr>
          <w:rFonts w:ascii="Times New Roman" w:hAnsi="Times New Roman"/>
          <w:b/>
          <w:bCs/>
          <w:lang w:val="fr-CA"/>
        </w:rPr>
        <w:t>3.</w:t>
      </w:r>
      <w:r w:rsidRPr="00DA135D">
        <w:rPr>
          <w:rFonts w:ascii="Times New Roman" w:hAnsi="Times New Roman"/>
          <w:b/>
          <w:bCs/>
          <w:u w:val="single"/>
          <w:lang w:val="fr-CA"/>
        </w:rPr>
        <w:t xml:space="preserve"> Publication</w:t>
      </w:r>
      <w:r w:rsidRPr="00DA135D">
        <w:rPr>
          <w:rFonts w:ascii="Times New Roman" w:hAnsi="Times New Roman"/>
          <w:lang w:val="fr-CA"/>
        </w:rPr>
        <w:t>: đại diện cho 1 nhóm các article. Khái niệm Publication cho phép dữ liệu và đối tượng có liên hệ được nhóm lại với nhau để nhân bản.</w:t>
      </w:r>
    </w:p>
    <w:p w:rsidR="00DA135D" w:rsidRPr="00DA135D" w:rsidRDefault="00DA135D" w:rsidP="00DA135D">
      <w:pPr>
        <w:tabs>
          <w:tab w:val="left" w:pos="8647"/>
        </w:tabs>
        <w:spacing w:before="60"/>
        <w:ind w:firstLine="567"/>
        <w:jc w:val="both"/>
        <w:rPr>
          <w:rFonts w:ascii="Times New Roman" w:hAnsi="Times New Roman"/>
        </w:rPr>
      </w:pPr>
      <w:r w:rsidRPr="00DA135D">
        <w:rPr>
          <w:rFonts w:ascii="Times New Roman" w:hAnsi="Times New Roman"/>
          <w:b/>
          <w:bCs/>
          <w:lang w:val="fr-CA"/>
        </w:rPr>
        <w:t>4.</w:t>
      </w:r>
      <w:r w:rsidRPr="00DA135D">
        <w:rPr>
          <w:rFonts w:ascii="Times New Roman" w:hAnsi="Times New Roman"/>
          <w:b/>
          <w:bCs/>
          <w:u w:val="single"/>
          <w:lang w:val="fr-CA"/>
        </w:rPr>
        <w:t xml:space="preserve"> Publisher</w:t>
      </w:r>
      <w:r w:rsidRPr="00DA135D">
        <w:rPr>
          <w:rFonts w:ascii="Times New Roman" w:hAnsi="Times New Roman"/>
          <w:lang w:val="fr-CA"/>
        </w:rPr>
        <w:t xml:space="preserve">: </w:t>
      </w:r>
      <w:r w:rsidR="000703DB">
        <w:rPr>
          <w:rFonts w:ascii="Times New Roman" w:hAnsi="Times New Roman"/>
          <w:lang w:val="fr-CA"/>
        </w:rPr>
        <w:t xml:space="preserve">là Server </w:t>
      </w:r>
      <w:r w:rsidRPr="00DA135D">
        <w:rPr>
          <w:rFonts w:ascii="Times New Roman" w:hAnsi="Times New Roman"/>
          <w:lang w:val="fr-CA"/>
        </w:rPr>
        <w:t xml:space="preserve"> chứa cơ sở dữ liệu </w:t>
      </w:r>
      <w:r w:rsidR="000703DB">
        <w:rPr>
          <w:rFonts w:ascii="Times New Roman" w:hAnsi="Times New Roman"/>
          <w:lang w:val="fr-CA"/>
        </w:rPr>
        <w:t xml:space="preserve">gốc để </w:t>
      </w:r>
      <w:r w:rsidRPr="00DA135D">
        <w:rPr>
          <w:rFonts w:ascii="Times New Roman" w:hAnsi="Times New Roman"/>
          <w:lang w:val="fr-CA"/>
        </w:rPr>
        <w:t xml:space="preserve">nhân bản. </w:t>
      </w:r>
      <w:r w:rsidRPr="00DA135D">
        <w:rPr>
          <w:rFonts w:ascii="Times New Roman" w:hAnsi="Times New Roman"/>
        </w:rPr>
        <w:t>Một SQL Server chỉ có 1 Publisher. Publisher trích thông tin trong cơ sở dữ liệu sẽ được nhân bản và đưa thông tin đó đến Distributor – thường là nằm trên cùng 1 hệ thống.</w:t>
      </w:r>
    </w:p>
    <w:p w:rsidR="00DA135D" w:rsidRPr="00DA135D" w:rsidRDefault="00DA135D" w:rsidP="00DA135D">
      <w:pPr>
        <w:tabs>
          <w:tab w:val="left" w:pos="8647"/>
        </w:tabs>
        <w:spacing w:before="60"/>
        <w:ind w:firstLine="567"/>
        <w:jc w:val="both"/>
        <w:rPr>
          <w:rFonts w:ascii="Times New Roman" w:hAnsi="Times New Roman"/>
          <w:bCs/>
        </w:rPr>
      </w:pPr>
      <w:r w:rsidRPr="00DA135D">
        <w:rPr>
          <w:rFonts w:ascii="Times New Roman" w:hAnsi="Times New Roman"/>
          <w:b/>
          <w:bCs/>
        </w:rPr>
        <w:t xml:space="preserve"> 5. Subscription: database </w:t>
      </w:r>
      <w:r w:rsidRPr="00DA135D">
        <w:rPr>
          <w:rFonts w:ascii="Times New Roman" w:hAnsi="Times New Roman"/>
          <w:bCs/>
        </w:rPr>
        <w:t>sẽ chứa c</w:t>
      </w:r>
      <w:r w:rsidR="000703DB">
        <w:rPr>
          <w:rFonts w:ascii="Times New Roman" w:hAnsi="Times New Roman"/>
          <w:bCs/>
        </w:rPr>
        <w:t>á</w:t>
      </w:r>
      <w:r w:rsidRPr="00DA135D">
        <w:rPr>
          <w:rFonts w:ascii="Times New Roman" w:hAnsi="Times New Roman"/>
          <w:bCs/>
        </w:rPr>
        <w:t>c articles trong publication.</w:t>
      </w:r>
    </w:p>
    <w:p w:rsidR="00DA135D" w:rsidRPr="00DA135D" w:rsidRDefault="00DA135D" w:rsidP="00DA135D">
      <w:pPr>
        <w:tabs>
          <w:tab w:val="left" w:pos="8647"/>
        </w:tabs>
        <w:spacing w:before="60"/>
        <w:ind w:firstLine="567"/>
        <w:jc w:val="both"/>
        <w:rPr>
          <w:rFonts w:ascii="Times New Roman" w:hAnsi="Times New Roman"/>
        </w:rPr>
      </w:pPr>
      <w:r w:rsidRPr="00DA135D">
        <w:rPr>
          <w:rFonts w:ascii="Times New Roman" w:hAnsi="Times New Roman"/>
          <w:b/>
          <w:bCs/>
        </w:rPr>
        <w:t>6.</w:t>
      </w:r>
      <w:r w:rsidRPr="00DA135D">
        <w:rPr>
          <w:rFonts w:ascii="Times New Roman" w:hAnsi="Times New Roman"/>
          <w:b/>
          <w:bCs/>
          <w:u w:val="single"/>
        </w:rPr>
        <w:t xml:space="preserve"> Subscriber</w:t>
      </w:r>
      <w:r w:rsidRPr="00DA135D">
        <w:rPr>
          <w:rFonts w:ascii="Times New Roman" w:hAnsi="Times New Roman"/>
        </w:rPr>
        <w:t xml:space="preserve">: là 1 </w:t>
      </w:r>
      <w:r w:rsidR="00B46400">
        <w:rPr>
          <w:rFonts w:ascii="Times New Roman" w:hAnsi="Times New Roman"/>
        </w:rPr>
        <w:t xml:space="preserve">SQL </w:t>
      </w:r>
      <w:r w:rsidRPr="00DA135D">
        <w:rPr>
          <w:rFonts w:ascii="Times New Roman" w:hAnsi="Times New Roman"/>
        </w:rPr>
        <w:t xml:space="preserve">Server, nó nhận dữ liệu đã được </w:t>
      </w:r>
      <w:r w:rsidR="000703DB">
        <w:rPr>
          <w:rFonts w:ascii="Times New Roman" w:hAnsi="Times New Roman"/>
        </w:rPr>
        <w:t xml:space="preserve">định nghĩa trong </w:t>
      </w:r>
      <w:r w:rsidR="00165017">
        <w:rPr>
          <w:rFonts w:ascii="Times New Roman" w:hAnsi="Times New Roman"/>
        </w:rPr>
        <w:t>Publication</w:t>
      </w:r>
      <w:r w:rsidRPr="00DA135D">
        <w:rPr>
          <w:rFonts w:ascii="Times New Roman" w:hAnsi="Times New Roman"/>
        </w:rPr>
        <w:t xml:space="preserve">. Một scenario replication chỉ có 1 Publisher, nhưng có thể có nhiều Subscriber. </w:t>
      </w:r>
      <w:r w:rsidR="000703DB">
        <w:rPr>
          <w:rFonts w:ascii="Times New Roman" w:hAnsi="Times New Roman"/>
        </w:rPr>
        <w:t xml:space="preserve"> </w:t>
      </w:r>
    </w:p>
    <w:p w:rsidR="00DA135D" w:rsidRPr="00DA135D" w:rsidRDefault="00DA135D" w:rsidP="00DA135D">
      <w:pPr>
        <w:spacing w:before="240"/>
        <w:jc w:val="both"/>
        <w:rPr>
          <w:rFonts w:ascii="Times New Roman" w:hAnsi="Times New Roman"/>
          <w:b/>
        </w:rPr>
      </w:pPr>
      <w:r w:rsidRPr="00DA135D">
        <w:rPr>
          <w:rFonts w:ascii="Times New Roman" w:hAnsi="Times New Roman"/>
          <w:b/>
        </w:rPr>
        <w:t xml:space="preserve">III. CÁC KIỂU NHÂN BẢN DỮ LIỆU TRONG SQL </w:t>
      </w:r>
      <w:proofErr w:type="gramStart"/>
      <w:r w:rsidRPr="00DA135D">
        <w:rPr>
          <w:rFonts w:ascii="Times New Roman" w:hAnsi="Times New Roman"/>
          <w:b/>
        </w:rPr>
        <w:t>SERVER :</w:t>
      </w:r>
      <w:proofErr w:type="gramEnd"/>
    </w:p>
    <w:p w:rsidR="00DA135D" w:rsidRPr="00DA135D" w:rsidRDefault="00DA135D" w:rsidP="00DA135D">
      <w:pPr>
        <w:spacing w:before="60"/>
        <w:ind w:firstLine="567"/>
        <w:jc w:val="both"/>
        <w:rPr>
          <w:rFonts w:ascii="Times New Roman" w:hAnsi="Times New Roman"/>
        </w:rPr>
      </w:pPr>
      <w:r w:rsidRPr="00DA135D">
        <w:rPr>
          <w:rFonts w:ascii="Times New Roman" w:hAnsi="Times New Roman"/>
          <w:b/>
          <w:bCs/>
        </w:rPr>
        <w:t xml:space="preserve">1. </w:t>
      </w:r>
      <w:r w:rsidRPr="00DA135D">
        <w:rPr>
          <w:rFonts w:ascii="Times New Roman" w:hAnsi="Times New Roman"/>
          <w:b/>
          <w:bCs/>
          <w:u w:val="single"/>
        </w:rPr>
        <w:t>Snapshot Replication</w:t>
      </w:r>
      <w:r w:rsidRPr="00DA135D">
        <w:rPr>
          <w:rFonts w:ascii="Times New Roman" w:hAnsi="Times New Roman"/>
        </w:rPr>
        <w:t>: tạo 1 bản copy dữ liệu được nhân bản tại 1 thời điểm xác định</w:t>
      </w:r>
      <w:proofErr w:type="gramStart"/>
      <w:r w:rsidRPr="00DA135D">
        <w:rPr>
          <w:rFonts w:ascii="Times New Roman" w:hAnsi="Times New Roman"/>
        </w:rPr>
        <w:t>;  toàn</w:t>
      </w:r>
      <w:proofErr w:type="gramEnd"/>
      <w:r w:rsidRPr="00DA135D">
        <w:rPr>
          <w:rFonts w:ascii="Times New Roman" w:hAnsi="Times New Roman"/>
        </w:rPr>
        <w:t xml:space="preserve"> bộ dữ liệu được đưa tới Subscriber. Loại nhân bản này thích h</w:t>
      </w:r>
      <w:r w:rsidR="00165017">
        <w:rPr>
          <w:rFonts w:ascii="Times New Roman" w:hAnsi="Times New Roman"/>
        </w:rPr>
        <w:t>ợp trong các tình huống không cầ</w:t>
      </w:r>
      <w:r w:rsidRPr="00DA135D">
        <w:rPr>
          <w:rFonts w:ascii="Times New Roman" w:hAnsi="Times New Roman"/>
        </w:rPr>
        <w:t>n tính nhất quán dữ liệu cao.</w:t>
      </w:r>
    </w:p>
    <w:p w:rsidR="00DA135D" w:rsidRPr="00DA135D" w:rsidRDefault="00DA135D" w:rsidP="00DA135D">
      <w:pPr>
        <w:pStyle w:val="BodyTextIndent2"/>
        <w:spacing w:before="60"/>
        <w:rPr>
          <w:rFonts w:ascii="Times New Roman" w:hAnsi="Times New Roman"/>
          <w:noProof w:val="0"/>
        </w:rPr>
      </w:pPr>
      <w:r w:rsidRPr="00DA135D">
        <w:rPr>
          <w:rFonts w:ascii="Times New Roman" w:hAnsi="Times New Roman"/>
          <w:noProof w:val="0"/>
          <w:u w:val="single"/>
        </w:rPr>
        <w:t>Ví dụ</w:t>
      </w:r>
      <w:r w:rsidRPr="00DA135D">
        <w:rPr>
          <w:rFonts w:ascii="Times New Roman" w:hAnsi="Times New Roman"/>
          <w:noProof w:val="0"/>
        </w:rPr>
        <w:t>: Khi ta có 1 hệ thống SQL Server đóng vai trò như 1 hệ thống xử lý giao tác trực tuyến (OLTP- Online Transactional Processing) và 1 hệ thống SQL Server thứ 2 đóng vai trò như hệ hỗ trợ quyết định, và hệ hỗ trợ quyết định này không đòi hỏi dữ liệu mới nhất mà chỉ cần cập nhật dữ liệu vào cuối ngày, thì trong trường hợp này ta dùng snapshot replication.</w:t>
      </w:r>
    </w:p>
    <w:p w:rsidR="00DA135D" w:rsidRPr="00DA135D" w:rsidRDefault="00DA135D" w:rsidP="00DA135D">
      <w:pPr>
        <w:spacing w:before="60"/>
        <w:ind w:firstLine="567"/>
        <w:jc w:val="both"/>
        <w:rPr>
          <w:rFonts w:ascii="Times New Roman" w:hAnsi="Times New Roman"/>
        </w:rPr>
      </w:pPr>
      <w:r w:rsidRPr="00DA135D">
        <w:rPr>
          <w:rFonts w:ascii="Times New Roman" w:hAnsi="Times New Roman"/>
          <w:b/>
          <w:bCs/>
        </w:rPr>
        <w:t xml:space="preserve">2. </w:t>
      </w:r>
      <w:r w:rsidRPr="00DA135D">
        <w:rPr>
          <w:rFonts w:ascii="Times New Roman" w:hAnsi="Times New Roman"/>
          <w:b/>
          <w:bCs/>
          <w:u w:val="single"/>
        </w:rPr>
        <w:t>Transactional replication</w:t>
      </w:r>
      <w:r w:rsidRPr="00DA135D">
        <w:rPr>
          <w:rFonts w:ascii="Times New Roman" w:hAnsi="Times New Roman"/>
        </w:rPr>
        <w:t xml:space="preserve">: dùng transaction log để nhân bản các giao tác cá nhân giữa Publisher và Subscriber. Transaction log của Publisher nắm bắt các thay đổi dữ liệu, sau đó sẽ áp dụng các thay đổi đó đến Subscriber theo đúng </w:t>
      </w:r>
      <w:proofErr w:type="gramStart"/>
      <w:r w:rsidRPr="00DA135D">
        <w:rPr>
          <w:rFonts w:ascii="Times New Roman" w:hAnsi="Times New Roman"/>
        </w:rPr>
        <w:t>trình  tự</w:t>
      </w:r>
      <w:proofErr w:type="gramEnd"/>
      <w:r w:rsidRPr="00DA135D">
        <w:rPr>
          <w:rFonts w:ascii="Times New Roman" w:hAnsi="Times New Roman"/>
        </w:rPr>
        <w:t xml:space="preserve"> mà chúng </w:t>
      </w:r>
      <w:r w:rsidRPr="00DA135D">
        <w:rPr>
          <w:rFonts w:ascii="Times New Roman" w:hAnsi="Times New Roman"/>
        </w:rPr>
        <w:lastRenderedPageBreak/>
        <w:t>thực hiện. Với Transactional replication, sự chuyển dữ liệu giữa Publisher và Subscriber có thể xảy ra hoặc là liên tục, hoặc là định kỳ trong 1 khoảng thời gian.</w:t>
      </w:r>
    </w:p>
    <w:p w:rsidR="00DA135D" w:rsidRPr="00DA135D" w:rsidRDefault="00DA135D" w:rsidP="00DA135D">
      <w:pPr>
        <w:spacing w:before="60"/>
        <w:ind w:firstLine="567"/>
        <w:jc w:val="both"/>
        <w:rPr>
          <w:rFonts w:ascii="Times New Roman" w:hAnsi="Times New Roman"/>
        </w:rPr>
      </w:pPr>
      <w:r w:rsidRPr="00DA135D">
        <w:rPr>
          <w:rFonts w:ascii="Times New Roman" w:hAnsi="Times New Roman"/>
        </w:rPr>
        <w:t xml:space="preserve">Ví dụ: Trong tình huống có 2 nơi cùng đặt hàng từ 1 cơ sở dữ liệu mà có </w:t>
      </w:r>
      <w:proofErr w:type="gramStart"/>
      <w:r w:rsidRPr="00DA135D">
        <w:rPr>
          <w:rFonts w:ascii="Times New Roman" w:hAnsi="Times New Roman"/>
        </w:rPr>
        <w:t>chung</w:t>
      </w:r>
      <w:proofErr w:type="gramEnd"/>
      <w:r w:rsidRPr="00DA135D">
        <w:rPr>
          <w:rFonts w:ascii="Times New Roman" w:hAnsi="Times New Roman"/>
        </w:rPr>
        <w:t xml:space="preserve"> </w:t>
      </w:r>
      <w:r w:rsidRPr="00DA135D">
        <w:rPr>
          <w:rFonts w:ascii="Times New Roman" w:hAnsi="Times New Roman"/>
          <w:i/>
        </w:rPr>
        <w:t>tồn kho</w:t>
      </w:r>
      <w:r w:rsidRPr="00DA135D">
        <w:rPr>
          <w:rFonts w:ascii="Times New Roman" w:hAnsi="Times New Roman"/>
        </w:rPr>
        <w:t xml:space="preserve"> và cả 2 nơi đều cần dữ liệu mới nhất thì ta sẽ dùng Transactional replication.</w:t>
      </w:r>
    </w:p>
    <w:p w:rsidR="00DA135D" w:rsidRPr="00DA135D" w:rsidRDefault="00165017" w:rsidP="00DA135D">
      <w:pPr>
        <w:spacing w:before="60"/>
        <w:ind w:firstLine="567"/>
        <w:jc w:val="both"/>
        <w:rPr>
          <w:rFonts w:ascii="Times New Roman" w:hAnsi="Times New Roman"/>
        </w:rPr>
      </w:pPr>
      <w:r>
        <w:rPr>
          <w:rFonts w:ascii="Times New Roman" w:hAnsi="Times New Roman"/>
          <w:b/>
          <w:bCs/>
        </w:rPr>
        <w:t>3</w:t>
      </w:r>
      <w:r w:rsidR="00DA135D" w:rsidRPr="00DA135D">
        <w:rPr>
          <w:rFonts w:ascii="Times New Roman" w:hAnsi="Times New Roman"/>
          <w:b/>
          <w:bCs/>
        </w:rPr>
        <w:t>.</w:t>
      </w:r>
      <w:r w:rsidR="00DA135D" w:rsidRPr="00DA135D">
        <w:rPr>
          <w:rFonts w:ascii="Times New Roman" w:hAnsi="Times New Roman"/>
          <w:b/>
          <w:bCs/>
          <w:u w:val="single"/>
        </w:rPr>
        <w:t xml:space="preserve"> Merge</w:t>
      </w:r>
      <w:r w:rsidR="00DA135D" w:rsidRPr="00DA135D">
        <w:rPr>
          <w:rFonts w:ascii="Times New Roman" w:hAnsi="Times New Roman"/>
        </w:rPr>
        <w:t xml:space="preserve">: dạng nhân bản này theo dõi các thay đổi trong cả 2 cơ sở dữ liệu nguồn và </w:t>
      </w:r>
      <w:r>
        <w:rPr>
          <w:rFonts w:ascii="Times New Roman" w:hAnsi="Times New Roman"/>
        </w:rPr>
        <w:t>đích, và thực hiện sự đồng bộ về</w:t>
      </w:r>
      <w:r w:rsidR="00DA135D" w:rsidRPr="00DA135D">
        <w:rPr>
          <w:rFonts w:ascii="Times New Roman" w:hAnsi="Times New Roman"/>
        </w:rPr>
        <w:t xml:space="preserve"> dữ liệu giữa Subscriber và Publisher khi cơ sở dữ liệu được nhân bản.</w:t>
      </w:r>
    </w:p>
    <w:p w:rsidR="00DA135D" w:rsidRPr="00DA135D" w:rsidRDefault="00DA135D" w:rsidP="00DA135D">
      <w:pPr>
        <w:spacing w:before="60"/>
        <w:ind w:firstLine="567"/>
        <w:jc w:val="both"/>
        <w:rPr>
          <w:rFonts w:ascii="Times New Roman" w:hAnsi="Times New Roman"/>
        </w:rPr>
      </w:pPr>
      <w:r w:rsidRPr="00DA135D">
        <w:rPr>
          <w:rFonts w:ascii="Times New Roman" w:hAnsi="Times New Roman"/>
          <w:u w:val="single"/>
        </w:rPr>
        <w:t>Ví dụ</w:t>
      </w:r>
      <w:proofErr w:type="gramStart"/>
      <w:r w:rsidR="00B301DE">
        <w:rPr>
          <w:rFonts w:ascii="Times New Roman" w:hAnsi="Times New Roman"/>
        </w:rPr>
        <w:t>:Á</w:t>
      </w:r>
      <w:r w:rsidRPr="00DA135D">
        <w:rPr>
          <w:rFonts w:ascii="Times New Roman" w:hAnsi="Times New Roman"/>
        </w:rPr>
        <w:t>p</w:t>
      </w:r>
      <w:proofErr w:type="gramEnd"/>
      <w:r w:rsidRPr="00DA135D">
        <w:rPr>
          <w:rFonts w:ascii="Times New Roman" w:hAnsi="Times New Roman"/>
        </w:rPr>
        <w:t xml:space="preserve"> dụng Merge replication, 1 chi nhánh công ty có thể thực hiện các chức năng trong khi disconnect hoàn toàn với cơ sở dữ liệu đang đặt ở văn phòng trung tâm . Trong ngày, văn phòng chi nhánh dùng cơ sở dữ liệu của mình để thực hiện các công việc. Vào cuối ngày, văn phòng chi nhánh sẽ kết nối với văn phòng trung tâm và merge với cơ sở dữ liệu tại trung tâm về tình hình bán, đặt hàng, thông tin khách hàng mới đã phát sinh trong ngày. Tương tự, các thay đổi đã thực hiện đến khách hàng và tín dụng sẽ được </w:t>
      </w:r>
      <w:proofErr w:type="gramStart"/>
      <w:r w:rsidRPr="00DA135D">
        <w:rPr>
          <w:rFonts w:ascii="Times New Roman" w:hAnsi="Times New Roman"/>
        </w:rPr>
        <w:t>merge  với</w:t>
      </w:r>
      <w:proofErr w:type="gramEnd"/>
      <w:r w:rsidRPr="00DA135D">
        <w:rPr>
          <w:rFonts w:ascii="Times New Roman" w:hAnsi="Times New Roman"/>
        </w:rPr>
        <w:t xml:space="preserve"> cơ sở dữ liệu tại văn phòng chi nhánh.</w:t>
      </w:r>
    </w:p>
    <w:p w:rsidR="00DA135D" w:rsidRDefault="00DA135D" w:rsidP="00DA135D">
      <w:pPr>
        <w:spacing w:before="240"/>
        <w:rPr>
          <w:rFonts w:ascii="Times New Roman" w:hAnsi="Times New Roman"/>
          <w:b/>
        </w:rPr>
      </w:pPr>
      <w:r w:rsidRPr="00DA135D">
        <w:rPr>
          <w:rFonts w:ascii="Times New Roman" w:hAnsi="Times New Roman"/>
          <w:b/>
        </w:rPr>
        <w:t>IV. CÀI ĐẶT MERGE REPLICATION</w:t>
      </w:r>
      <w:bookmarkStart w:id="0" w:name="_GoBack"/>
      <w:bookmarkEnd w:id="0"/>
      <w:r w:rsidRPr="00644B83">
        <w:rPr>
          <w:rFonts w:ascii="Times New Roman" w:hAnsi="Times New Roman"/>
          <w:b/>
        </w:rPr>
        <w:t>:</w:t>
      </w:r>
      <w:r w:rsidR="00644B83" w:rsidRPr="00644B83">
        <w:rPr>
          <w:rFonts w:ascii="Times New Roman" w:hAnsi="Times New Roman"/>
          <w:b/>
        </w:rPr>
        <w:t xml:space="preserve"> (</w:t>
      </w:r>
      <w:r w:rsidR="00644B83">
        <w:rPr>
          <w:rFonts w:ascii="Times New Roman" w:hAnsi="Times New Roman"/>
          <w:b/>
        </w:rPr>
        <w:t>xem file Hướng dẫn nhân bản DB)</w:t>
      </w:r>
    </w:p>
    <w:p w:rsidR="00705B62" w:rsidRPr="00DA135D" w:rsidRDefault="00705B62" w:rsidP="00DA135D">
      <w:pPr>
        <w:spacing w:before="240"/>
        <w:rPr>
          <w:rFonts w:ascii="Times New Roman" w:hAnsi="Times New Roman"/>
          <w:b/>
          <w:u w:val="single"/>
        </w:rPr>
      </w:pPr>
    </w:p>
    <w:p w:rsidR="00DB19D1" w:rsidRPr="00DA135D" w:rsidRDefault="00DB19D1" w:rsidP="00DA135D">
      <w:pPr>
        <w:rPr>
          <w:rFonts w:ascii="Times New Roman" w:hAnsi="Times New Roman"/>
        </w:rPr>
      </w:pPr>
    </w:p>
    <w:sectPr w:rsidR="00DB19D1" w:rsidRPr="00DA135D">
      <w:headerReference w:type="default" r:id="rId7"/>
      <w:pgSz w:w="11907" w:h="16840" w:code="9"/>
      <w:pgMar w:top="1134" w:right="1134" w:bottom="1134" w:left="1701" w:header="1440" w:footer="1440" w:gutter="0"/>
      <w:pgNumType w:start="138"/>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F9A" w:rsidRDefault="00FB4F9A">
      <w:r>
        <w:separator/>
      </w:r>
    </w:p>
  </w:endnote>
  <w:endnote w:type="continuationSeparator" w:id="0">
    <w:p w:rsidR="00FB4F9A" w:rsidRDefault="00FB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F9A" w:rsidRDefault="00FB4F9A">
      <w:r>
        <w:separator/>
      </w:r>
    </w:p>
  </w:footnote>
  <w:footnote w:type="continuationSeparator" w:id="0">
    <w:p w:rsidR="00FB4F9A" w:rsidRDefault="00FB4F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78" w:rsidRDefault="00E31F78">
    <w:pPr>
      <w:pStyle w:val="Header"/>
      <w:pBdr>
        <w:bottom w:val="dotted" w:sz="4" w:space="1" w:color="auto"/>
      </w:pBdr>
      <w:tabs>
        <w:tab w:val="clear" w:pos="4320"/>
        <w:tab w:val="clear" w:pos="8640"/>
        <w:tab w:val="right" w:pos="8789"/>
      </w:tabs>
      <w:rPr>
        <w:i/>
        <w:iCs/>
      </w:rPr>
    </w:pPr>
    <w:r>
      <w:rPr>
        <w:i/>
        <w:iCs/>
      </w:rPr>
      <w:t xml:space="preserve">Chöông </w:t>
    </w:r>
    <w:r w:rsidR="00DA135D">
      <w:rPr>
        <w:i/>
        <w:iCs/>
      </w:rPr>
      <w:t>7</w:t>
    </w:r>
    <w:r>
      <w:rPr>
        <w:i/>
        <w:iCs/>
      </w:rPr>
      <w:t xml:space="preserve">. Nhaân baûn döõ lieäu </w:t>
    </w:r>
    <w:r>
      <w:rPr>
        <w:i/>
        <w:iCs/>
      </w:rPr>
      <w:tab/>
    </w:r>
    <w:r>
      <w:rPr>
        <w:rStyle w:val="PageNumber"/>
        <w:i/>
        <w:iCs/>
        <w:sz w:val="24"/>
      </w:rPr>
      <w:fldChar w:fldCharType="begin"/>
    </w:r>
    <w:r>
      <w:rPr>
        <w:rStyle w:val="PageNumber"/>
        <w:i/>
        <w:iCs/>
        <w:sz w:val="24"/>
      </w:rPr>
      <w:instrText xml:space="preserve"> PAGE </w:instrText>
    </w:r>
    <w:r>
      <w:rPr>
        <w:rStyle w:val="PageNumber"/>
        <w:i/>
        <w:iCs/>
        <w:sz w:val="24"/>
      </w:rPr>
      <w:fldChar w:fldCharType="separate"/>
    </w:r>
    <w:r w:rsidR="00B46400">
      <w:rPr>
        <w:rStyle w:val="PageNumber"/>
        <w:i/>
        <w:iCs/>
        <w:noProof/>
        <w:sz w:val="24"/>
      </w:rPr>
      <w:t>138</w:t>
    </w:r>
    <w:r>
      <w:rPr>
        <w:rStyle w:val="PageNumber"/>
        <w:i/>
        <w:iCs/>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F50AF"/>
    <w:multiLevelType w:val="hybridMultilevel"/>
    <w:tmpl w:val="0532BDE6"/>
    <w:lvl w:ilvl="0" w:tplc="A56CA132">
      <w:start w:val="1"/>
      <w:numFmt w:val="bullet"/>
      <w:lvlText w:val=""/>
      <w:lvlJc w:val="left"/>
      <w:pPr>
        <w:tabs>
          <w:tab w:val="num" w:pos="720"/>
        </w:tabs>
        <w:ind w:left="720" w:hanging="360"/>
      </w:pPr>
      <w:rPr>
        <w:rFonts w:ascii="Symbol" w:hAnsi="Symbol" w:hint="default"/>
        <w:sz w:val="20"/>
      </w:rPr>
    </w:lvl>
    <w:lvl w:ilvl="1" w:tplc="A6F0B32E" w:tentative="1">
      <w:start w:val="1"/>
      <w:numFmt w:val="bullet"/>
      <w:lvlText w:val="o"/>
      <w:lvlJc w:val="left"/>
      <w:pPr>
        <w:tabs>
          <w:tab w:val="num" w:pos="1440"/>
        </w:tabs>
        <w:ind w:left="1440" w:hanging="360"/>
      </w:pPr>
      <w:rPr>
        <w:rFonts w:ascii="Courier New" w:hAnsi="Courier New" w:hint="default"/>
        <w:sz w:val="20"/>
      </w:rPr>
    </w:lvl>
    <w:lvl w:ilvl="2" w:tplc="84B452E2" w:tentative="1">
      <w:start w:val="1"/>
      <w:numFmt w:val="bullet"/>
      <w:lvlText w:val=""/>
      <w:lvlJc w:val="left"/>
      <w:pPr>
        <w:tabs>
          <w:tab w:val="num" w:pos="2160"/>
        </w:tabs>
        <w:ind w:left="2160" w:hanging="360"/>
      </w:pPr>
      <w:rPr>
        <w:rFonts w:ascii="Wingdings" w:hAnsi="Wingdings" w:hint="default"/>
        <w:sz w:val="20"/>
      </w:rPr>
    </w:lvl>
    <w:lvl w:ilvl="3" w:tplc="0654268C" w:tentative="1">
      <w:start w:val="1"/>
      <w:numFmt w:val="bullet"/>
      <w:lvlText w:val=""/>
      <w:lvlJc w:val="left"/>
      <w:pPr>
        <w:tabs>
          <w:tab w:val="num" w:pos="2880"/>
        </w:tabs>
        <w:ind w:left="2880" w:hanging="360"/>
      </w:pPr>
      <w:rPr>
        <w:rFonts w:ascii="Wingdings" w:hAnsi="Wingdings" w:hint="default"/>
        <w:sz w:val="20"/>
      </w:rPr>
    </w:lvl>
    <w:lvl w:ilvl="4" w:tplc="15082474" w:tentative="1">
      <w:start w:val="1"/>
      <w:numFmt w:val="bullet"/>
      <w:lvlText w:val=""/>
      <w:lvlJc w:val="left"/>
      <w:pPr>
        <w:tabs>
          <w:tab w:val="num" w:pos="3600"/>
        </w:tabs>
        <w:ind w:left="3600" w:hanging="360"/>
      </w:pPr>
      <w:rPr>
        <w:rFonts w:ascii="Wingdings" w:hAnsi="Wingdings" w:hint="default"/>
        <w:sz w:val="20"/>
      </w:rPr>
    </w:lvl>
    <w:lvl w:ilvl="5" w:tplc="C2F265C6" w:tentative="1">
      <w:start w:val="1"/>
      <w:numFmt w:val="bullet"/>
      <w:lvlText w:val=""/>
      <w:lvlJc w:val="left"/>
      <w:pPr>
        <w:tabs>
          <w:tab w:val="num" w:pos="4320"/>
        </w:tabs>
        <w:ind w:left="4320" w:hanging="360"/>
      </w:pPr>
      <w:rPr>
        <w:rFonts w:ascii="Wingdings" w:hAnsi="Wingdings" w:hint="default"/>
        <w:sz w:val="20"/>
      </w:rPr>
    </w:lvl>
    <w:lvl w:ilvl="6" w:tplc="F7A07204" w:tentative="1">
      <w:start w:val="1"/>
      <w:numFmt w:val="bullet"/>
      <w:lvlText w:val=""/>
      <w:lvlJc w:val="left"/>
      <w:pPr>
        <w:tabs>
          <w:tab w:val="num" w:pos="5040"/>
        </w:tabs>
        <w:ind w:left="5040" w:hanging="360"/>
      </w:pPr>
      <w:rPr>
        <w:rFonts w:ascii="Wingdings" w:hAnsi="Wingdings" w:hint="default"/>
        <w:sz w:val="20"/>
      </w:rPr>
    </w:lvl>
    <w:lvl w:ilvl="7" w:tplc="A61AB254" w:tentative="1">
      <w:start w:val="1"/>
      <w:numFmt w:val="bullet"/>
      <w:lvlText w:val=""/>
      <w:lvlJc w:val="left"/>
      <w:pPr>
        <w:tabs>
          <w:tab w:val="num" w:pos="5760"/>
        </w:tabs>
        <w:ind w:left="5760" w:hanging="360"/>
      </w:pPr>
      <w:rPr>
        <w:rFonts w:ascii="Wingdings" w:hAnsi="Wingdings" w:hint="default"/>
        <w:sz w:val="20"/>
      </w:rPr>
    </w:lvl>
    <w:lvl w:ilvl="8" w:tplc="E96C931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11E3E"/>
    <w:multiLevelType w:val="hybridMultilevel"/>
    <w:tmpl w:val="D11A5B14"/>
    <w:lvl w:ilvl="0" w:tplc="70528316">
      <w:start w:val="1"/>
      <w:numFmt w:val="decimal"/>
      <w:lvlText w:val="%1."/>
      <w:lvlJc w:val="left"/>
      <w:pPr>
        <w:tabs>
          <w:tab w:val="num" w:pos="720"/>
        </w:tabs>
        <w:ind w:left="720" w:hanging="360"/>
      </w:pPr>
    </w:lvl>
    <w:lvl w:ilvl="1" w:tplc="7C2E6AAE" w:tentative="1">
      <w:start w:val="1"/>
      <w:numFmt w:val="decimal"/>
      <w:lvlText w:val="%2."/>
      <w:lvlJc w:val="left"/>
      <w:pPr>
        <w:tabs>
          <w:tab w:val="num" w:pos="1440"/>
        </w:tabs>
        <w:ind w:left="1440" w:hanging="360"/>
      </w:pPr>
    </w:lvl>
    <w:lvl w:ilvl="2" w:tplc="1AE890E6" w:tentative="1">
      <w:start w:val="1"/>
      <w:numFmt w:val="decimal"/>
      <w:lvlText w:val="%3."/>
      <w:lvlJc w:val="left"/>
      <w:pPr>
        <w:tabs>
          <w:tab w:val="num" w:pos="2160"/>
        </w:tabs>
        <w:ind w:left="2160" w:hanging="360"/>
      </w:pPr>
    </w:lvl>
    <w:lvl w:ilvl="3" w:tplc="3EF24A32" w:tentative="1">
      <w:start w:val="1"/>
      <w:numFmt w:val="decimal"/>
      <w:lvlText w:val="%4."/>
      <w:lvlJc w:val="left"/>
      <w:pPr>
        <w:tabs>
          <w:tab w:val="num" w:pos="2880"/>
        </w:tabs>
        <w:ind w:left="2880" w:hanging="360"/>
      </w:pPr>
    </w:lvl>
    <w:lvl w:ilvl="4" w:tplc="E6E8EFCE" w:tentative="1">
      <w:start w:val="1"/>
      <w:numFmt w:val="decimal"/>
      <w:lvlText w:val="%5."/>
      <w:lvlJc w:val="left"/>
      <w:pPr>
        <w:tabs>
          <w:tab w:val="num" w:pos="3600"/>
        </w:tabs>
        <w:ind w:left="3600" w:hanging="360"/>
      </w:pPr>
    </w:lvl>
    <w:lvl w:ilvl="5" w:tplc="5FD0233E" w:tentative="1">
      <w:start w:val="1"/>
      <w:numFmt w:val="decimal"/>
      <w:lvlText w:val="%6."/>
      <w:lvlJc w:val="left"/>
      <w:pPr>
        <w:tabs>
          <w:tab w:val="num" w:pos="4320"/>
        </w:tabs>
        <w:ind w:left="4320" w:hanging="360"/>
      </w:pPr>
    </w:lvl>
    <w:lvl w:ilvl="6" w:tplc="86E43D84" w:tentative="1">
      <w:start w:val="1"/>
      <w:numFmt w:val="decimal"/>
      <w:lvlText w:val="%7."/>
      <w:lvlJc w:val="left"/>
      <w:pPr>
        <w:tabs>
          <w:tab w:val="num" w:pos="5040"/>
        </w:tabs>
        <w:ind w:left="5040" w:hanging="360"/>
      </w:pPr>
    </w:lvl>
    <w:lvl w:ilvl="7" w:tplc="39920C4A" w:tentative="1">
      <w:start w:val="1"/>
      <w:numFmt w:val="decimal"/>
      <w:lvlText w:val="%8."/>
      <w:lvlJc w:val="left"/>
      <w:pPr>
        <w:tabs>
          <w:tab w:val="num" w:pos="5760"/>
        </w:tabs>
        <w:ind w:left="5760" w:hanging="360"/>
      </w:pPr>
    </w:lvl>
    <w:lvl w:ilvl="8" w:tplc="F0C6799E" w:tentative="1">
      <w:start w:val="1"/>
      <w:numFmt w:val="decimal"/>
      <w:lvlText w:val="%9."/>
      <w:lvlJc w:val="left"/>
      <w:pPr>
        <w:tabs>
          <w:tab w:val="num" w:pos="6480"/>
        </w:tabs>
        <w:ind w:left="6480" w:hanging="360"/>
      </w:pPr>
    </w:lvl>
  </w:abstractNum>
  <w:abstractNum w:abstractNumId="2" w15:restartNumberingAfterBreak="0">
    <w:nsid w:val="68902CAF"/>
    <w:multiLevelType w:val="hybridMultilevel"/>
    <w:tmpl w:val="3A1E0B2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BC60EE"/>
    <w:multiLevelType w:val="hybridMultilevel"/>
    <w:tmpl w:val="A736329A"/>
    <w:lvl w:ilvl="0" w:tplc="8EEEA51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70"/>
    <w:rsid w:val="000703DB"/>
    <w:rsid w:val="00110C3C"/>
    <w:rsid w:val="00135307"/>
    <w:rsid w:val="00165017"/>
    <w:rsid w:val="00500B2C"/>
    <w:rsid w:val="0054388B"/>
    <w:rsid w:val="0058348A"/>
    <w:rsid w:val="00615A69"/>
    <w:rsid w:val="00644B83"/>
    <w:rsid w:val="00652861"/>
    <w:rsid w:val="00705B62"/>
    <w:rsid w:val="008C3D9C"/>
    <w:rsid w:val="00B301DE"/>
    <w:rsid w:val="00B46400"/>
    <w:rsid w:val="00CA7770"/>
    <w:rsid w:val="00DA135D"/>
    <w:rsid w:val="00DB19D1"/>
    <w:rsid w:val="00E31F78"/>
    <w:rsid w:val="00ED2931"/>
    <w:rsid w:val="00F533D7"/>
    <w:rsid w:val="00FB4F9A"/>
    <w:rsid w:val="00FC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E8D55E-4A84-40B2-B07A-690D9908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6"/>
    </w:rPr>
  </w:style>
  <w:style w:type="paragraph" w:styleId="Heading1">
    <w:name w:val="heading 1"/>
    <w:basedOn w:val="Normal"/>
    <w:next w:val="Normal"/>
    <w:link w:val="Heading1Char"/>
    <w:qFormat/>
    <w:pPr>
      <w:keepNext/>
      <w:tabs>
        <w:tab w:val="left" w:pos="8647"/>
      </w:tabs>
      <w:jc w:val="center"/>
      <w:outlineLvl w:val="0"/>
    </w:pPr>
    <w:rPr>
      <w:b/>
    </w:rPr>
  </w:style>
  <w:style w:type="paragraph" w:styleId="Heading2">
    <w:name w:val="heading 2"/>
    <w:basedOn w:val="Normal"/>
    <w:qFormat/>
    <w:pPr>
      <w:spacing w:before="100" w:beforeAutospacing="1" w:after="100" w:afterAutospacing="1"/>
      <w:outlineLvl w:val="1"/>
    </w:pPr>
    <w:rPr>
      <w:rFonts w:ascii="Times New Roman" w:hAnsi="Times New Roman"/>
      <w:b/>
      <w:bCs/>
      <w:color w:val="000000"/>
      <w:sz w:val="36"/>
      <w:szCs w:val="36"/>
    </w:rPr>
  </w:style>
  <w:style w:type="paragraph" w:styleId="Heading4">
    <w:name w:val="heading 4"/>
    <w:basedOn w:val="Normal"/>
    <w:qFormat/>
    <w:pPr>
      <w:spacing w:before="100" w:beforeAutospacing="1" w:after="100" w:afterAutospacing="1"/>
      <w:outlineLvl w:val="3"/>
    </w:pPr>
    <w:rPr>
      <w:rFonts w:ascii="Times New Roman" w:hAnsi="Times New Roman"/>
      <w:b/>
      <w:bCs/>
      <w:color w:val="000000"/>
      <w:sz w:val="24"/>
      <w:szCs w:val="24"/>
    </w:rPr>
  </w:style>
  <w:style w:type="paragraph" w:styleId="Heading5">
    <w:name w:val="heading 5"/>
    <w:basedOn w:val="Normal"/>
    <w:qFormat/>
    <w:pPr>
      <w:spacing w:before="100" w:beforeAutospacing="1" w:after="100" w:afterAutospacing="1"/>
      <w:outlineLvl w:val="4"/>
    </w:pPr>
    <w:rPr>
      <w:rFonts w:ascii="Times New Roman" w:hAnsi="Times New Roman"/>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tabs>
        <w:tab w:val="left" w:pos="8647"/>
      </w:tabs>
      <w:ind w:firstLine="567"/>
    </w:pPr>
  </w:style>
  <w:style w:type="paragraph" w:styleId="BodyText">
    <w:name w:val="Body Text"/>
    <w:basedOn w:val="Normal"/>
    <w:link w:val="BodyTextChar"/>
    <w:pPr>
      <w:jc w:val="both"/>
    </w:pPr>
    <w:rPr>
      <w:noProof/>
    </w:rPr>
  </w:style>
  <w:style w:type="paragraph" w:styleId="BodyTextIndent2">
    <w:name w:val="Body Text Indent 2"/>
    <w:basedOn w:val="Normal"/>
    <w:link w:val="BodyTextIndent2Char"/>
    <w:pPr>
      <w:ind w:firstLine="567"/>
      <w:jc w:val="both"/>
    </w:pPr>
    <w:rPr>
      <w:noProof/>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Times New Roman" w:hAnsi="Times New Roman"/>
      <w:color w:val="000000"/>
      <w:sz w:val="24"/>
      <w:szCs w:val="24"/>
    </w:rPr>
  </w:style>
  <w:style w:type="character" w:customStyle="1" w:styleId="nti">
    <w:name w:val="nti"/>
    <w:basedOn w:val="DefaultParagraphFont"/>
  </w:style>
  <w:style w:type="paragraph" w:customStyle="1" w:styleId="syntax">
    <w:name w:val="syntax"/>
    <w:basedOn w:val="Normal"/>
    <w:pPr>
      <w:spacing w:before="100" w:beforeAutospacing="1" w:after="100" w:afterAutospacing="1"/>
    </w:pPr>
    <w:rPr>
      <w:rFonts w:ascii="Times New Roman" w:hAnsi="Times New Roman"/>
      <w:color w:val="000000"/>
      <w:sz w:val="24"/>
      <w:szCs w:val="24"/>
    </w:rPr>
  </w:style>
  <w:style w:type="paragraph" w:customStyle="1" w:styleId="spacing">
    <w:name w:val="spacing"/>
    <w:basedOn w:val="Normal"/>
    <w:pPr>
      <w:spacing w:before="100" w:beforeAutospacing="1" w:after="100" w:afterAutospacing="1"/>
    </w:pPr>
    <w:rPr>
      <w:rFonts w:ascii="Times New Roman" w:hAnsi="Times New Roman"/>
      <w:color w:val="000000"/>
      <w:sz w:val="24"/>
      <w:szCs w:val="24"/>
    </w:rPr>
  </w:style>
  <w:style w:type="paragraph" w:customStyle="1" w:styleId="proclabel">
    <w:name w:val="proclabel"/>
    <w:basedOn w:val="Normal"/>
    <w:pPr>
      <w:spacing w:before="100" w:beforeAutospacing="1" w:after="100" w:afterAutospacing="1"/>
    </w:pPr>
    <w:rPr>
      <w:rFonts w:ascii="Times New Roman" w:hAnsi="Times New Roman"/>
      <w:color w:val="000000"/>
      <w:sz w:val="24"/>
      <w:szCs w:val="24"/>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locked/>
    <w:rsid w:val="00DA135D"/>
    <w:rPr>
      <w:rFonts w:ascii="VNI-Times" w:hAnsi="VNI-Times"/>
      <w:b/>
      <w:sz w:val="26"/>
    </w:rPr>
  </w:style>
  <w:style w:type="character" w:customStyle="1" w:styleId="BodyTextIndentChar">
    <w:name w:val="Body Text Indent Char"/>
    <w:basedOn w:val="DefaultParagraphFont"/>
    <w:link w:val="BodyTextIndent"/>
    <w:locked/>
    <w:rsid w:val="00DA135D"/>
    <w:rPr>
      <w:rFonts w:ascii="VNI-Times" w:hAnsi="VNI-Times"/>
      <w:sz w:val="26"/>
    </w:rPr>
  </w:style>
  <w:style w:type="character" w:customStyle="1" w:styleId="BodyTextChar">
    <w:name w:val="Body Text Char"/>
    <w:basedOn w:val="DefaultParagraphFont"/>
    <w:link w:val="BodyText"/>
    <w:locked/>
    <w:rsid w:val="00DA135D"/>
    <w:rPr>
      <w:rFonts w:ascii="VNI-Times" w:hAnsi="VNI-Times"/>
      <w:noProof/>
      <w:sz w:val="26"/>
    </w:rPr>
  </w:style>
  <w:style w:type="character" w:customStyle="1" w:styleId="BodyTextIndent2Char">
    <w:name w:val="Body Text Indent 2 Char"/>
    <w:basedOn w:val="DefaultParagraphFont"/>
    <w:link w:val="BodyTextIndent2"/>
    <w:locked/>
    <w:rsid w:val="00DA135D"/>
    <w:rPr>
      <w:rFonts w:ascii="VNI-Times" w:hAnsi="VNI-Times"/>
      <w:noProof/>
      <w:sz w:val="26"/>
    </w:rPr>
  </w:style>
  <w:style w:type="character" w:customStyle="1" w:styleId="HeaderChar">
    <w:name w:val="Header Char"/>
    <w:basedOn w:val="DefaultParagraphFont"/>
    <w:link w:val="Header"/>
    <w:locked/>
    <w:rsid w:val="00DA135D"/>
    <w:rPr>
      <w:rFonts w:ascii="VNI-Times" w:hAnsi="VNI-Time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HÖ QUN TRÞ C Së D÷ LIÖU n©ng cao (SQL SERVER)  30t</vt:lpstr>
    </vt:vector>
  </TitlesOfParts>
  <Company>Home</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HÖ QUN TRÞ C Së D÷ LIÖU n©ng cao (SQL SERVER)  30t</dc:title>
  <dc:subject/>
  <dc:creator>DUONG NGOC LAN</dc:creator>
  <cp:keywords/>
  <cp:lastModifiedBy>Microsoft account</cp:lastModifiedBy>
  <cp:revision>10</cp:revision>
  <cp:lastPrinted>2001-08-27T09:46:00Z</cp:lastPrinted>
  <dcterms:created xsi:type="dcterms:W3CDTF">2018-06-04T11:10:00Z</dcterms:created>
  <dcterms:modified xsi:type="dcterms:W3CDTF">2025-03-04T06:03:00Z</dcterms:modified>
</cp:coreProperties>
</file>