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B50A" w14:textId="4760E68F" w:rsidR="005F06F3" w:rsidRDefault="00E30EE2" w:rsidP="00E30EE2">
      <w:pPr>
        <w:pStyle w:val="1"/>
      </w:pPr>
      <w:r>
        <w:rPr>
          <w:rFonts w:hint="eastAsia"/>
        </w:rPr>
        <w:t>mission</w:t>
      </w:r>
      <w:r>
        <w:t>_2</w:t>
      </w:r>
      <w:r>
        <w:rPr>
          <w:rFonts w:hint="eastAsia"/>
        </w:rPr>
        <w:t>.</w:t>
      </w:r>
      <w:r>
        <w:t>1.2</w:t>
      </w:r>
    </w:p>
    <w:p w14:paraId="6B79D590" w14:textId="766503F8" w:rsidR="00E30EE2" w:rsidRDefault="002F4C73" w:rsidP="002F4C73">
      <w:pPr>
        <w:pStyle w:val="2"/>
        <w:numPr>
          <w:ilvl w:val="0"/>
          <w:numId w:val="1"/>
        </w:numPr>
      </w:pPr>
      <w:r>
        <w:rPr>
          <w:rFonts w:hint="eastAsia"/>
        </w:rPr>
        <w:t>关于表达式的概念问答</w:t>
      </w:r>
    </w:p>
    <w:p w14:paraId="1857ABC3" w14:textId="160D605E" w:rsidR="002F4C73" w:rsidRDefault="002F4C73" w:rsidP="002F4C73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表达式和分号组成C语言六大语句中的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</w:t>
      </w:r>
      <w:r w:rsidR="00626AF1">
        <w:rPr>
          <w:rFonts w:hint="eastAsia"/>
          <w:color w:val="4472C4" w:themeColor="accent1"/>
          <w:u w:val="single"/>
        </w:rPr>
        <w:t>表达式语句</w:t>
      </w:r>
      <w:r>
        <w:rPr>
          <w:color w:val="4472C4" w:themeColor="accent1"/>
          <w:u w:val="single"/>
        </w:rPr>
        <w:t xml:space="preserve">       </w:t>
      </w:r>
      <w:r>
        <w:rPr>
          <w:rFonts w:hint="eastAsia"/>
        </w:rPr>
        <w:t>。</w:t>
      </w:r>
    </w:p>
    <w:p w14:paraId="51D0DB74" w14:textId="29E340DF" w:rsidR="002F4C73" w:rsidRDefault="002F4C73" w:rsidP="002F4C73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表达式一方面可以求值，求值以外的所有效应叫做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</w:t>
      </w:r>
      <w:r w:rsidR="00626AF1">
        <w:rPr>
          <w:rFonts w:hint="eastAsia"/>
          <w:color w:val="4472C4" w:themeColor="accent1"/>
          <w:u w:val="single"/>
        </w:rPr>
        <w:t>副效应</w:t>
      </w:r>
      <w:r>
        <w:rPr>
          <w:color w:val="4472C4" w:themeColor="accent1"/>
          <w:u w:val="single"/>
        </w:rPr>
        <w:t xml:space="preserve">       </w:t>
      </w:r>
      <w:r>
        <w:rPr>
          <w:rFonts w:hint="eastAsia"/>
        </w:rPr>
        <w:t>。</w:t>
      </w:r>
    </w:p>
    <w:p w14:paraId="4A18A860" w14:textId="6B83C36D" w:rsidR="002F4C73" w:rsidRDefault="002F4C73" w:rsidP="002F4C73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分析表达式求值顺序的过程中，有两个关键点需要考虑，一个是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</w:t>
      </w:r>
      <w:r w:rsidR="00626AF1">
        <w:rPr>
          <w:rFonts w:hint="eastAsia"/>
          <w:color w:val="4472C4" w:themeColor="accent1"/>
          <w:u w:val="single"/>
        </w:rPr>
        <w:t>优先级</w:t>
      </w:r>
      <w:r>
        <w:rPr>
          <w:color w:val="4472C4" w:themeColor="accent1"/>
          <w:u w:val="single"/>
        </w:rPr>
        <w:t xml:space="preserve">     </w:t>
      </w:r>
      <w:r>
        <w:rPr>
          <w:rFonts w:hint="eastAsia"/>
        </w:rPr>
        <w:t>，另一个则是结合顺序。赋值操作符的结合顺序是从</w:t>
      </w:r>
      <w:r>
        <w:rPr>
          <w:rFonts w:hint="eastAsia"/>
          <w:color w:val="4472C4" w:themeColor="accent1"/>
          <w:u w:val="single"/>
        </w:rPr>
        <w:t xml:space="preserve"> </w:t>
      </w:r>
      <w:r w:rsidR="00626AF1">
        <w:rPr>
          <w:rFonts w:hint="eastAsia"/>
          <w:color w:val="4472C4" w:themeColor="accent1"/>
          <w:u w:val="single"/>
        </w:rPr>
        <w:t>右</w:t>
      </w:r>
      <w:r>
        <w:rPr>
          <w:color w:val="4472C4" w:themeColor="accent1"/>
          <w:u w:val="single"/>
        </w:rPr>
        <w:t xml:space="preserve"> </w:t>
      </w:r>
      <w:r>
        <w:rPr>
          <w:rFonts w:hint="eastAsia"/>
        </w:rPr>
        <w:t>到</w:t>
      </w:r>
      <w:r>
        <w:rPr>
          <w:rFonts w:hint="eastAsia"/>
          <w:color w:val="4472C4" w:themeColor="accent1"/>
          <w:u w:val="single"/>
        </w:rPr>
        <w:t xml:space="preserve"> </w:t>
      </w:r>
      <w:r w:rsidR="00626AF1">
        <w:rPr>
          <w:rFonts w:hint="eastAsia"/>
          <w:color w:val="4472C4" w:themeColor="accent1"/>
          <w:u w:val="single"/>
        </w:rPr>
        <w:t>左</w:t>
      </w:r>
      <w:r>
        <w:rPr>
          <w:color w:val="4472C4" w:themeColor="accent1"/>
          <w:u w:val="single"/>
        </w:rPr>
        <w:t xml:space="preserve"> </w:t>
      </w:r>
      <w:r>
        <w:rPr>
          <w:rFonts w:hint="eastAsia"/>
        </w:rPr>
        <w:t>。</w:t>
      </w:r>
    </w:p>
    <w:p w14:paraId="705FE547" w14:textId="7521342B" w:rsidR="002F4C73" w:rsidRDefault="002F4C73" w:rsidP="002F4C73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我们常常将表达式求值的结果也称作表达式的返回值。对于复合赋值操作符，例如说“+</w:t>
      </w:r>
      <w:r>
        <w:t>=</w:t>
      </w:r>
      <w:r>
        <w:rPr>
          <w:rFonts w:hint="eastAsia"/>
        </w:rPr>
        <w:t>”，他的返回值是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</w:t>
      </w:r>
      <w:r w:rsidR="00626AF1">
        <w:rPr>
          <w:rFonts w:hint="eastAsia"/>
          <w:color w:val="4472C4" w:themeColor="accent1"/>
          <w:u w:val="single"/>
        </w:rPr>
        <w:t>右侧表达式求值结果和左侧标识符对应变量的值之和</w:t>
      </w:r>
      <w:r>
        <w:rPr>
          <w:color w:val="4472C4" w:themeColor="accent1"/>
          <w:u w:val="single"/>
        </w:rPr>
        <w:t xml:space="preserve">  </w:t>
      </w:r>
      <w:r>
        <w:rPr>
          <w:rFonts w:hint="eastAsia"/>
        </w:rPr>
        <w:t>，他有副效应吗？如果有，请说出副效应是什么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</w:t>
      </w:r>
      <w:r w:rsidR="00626AF1">
        <w:rPr>
          <w:rFonts w:hint="eastAsia"/>
          <w:color w:val="4472C4" w:themeColor="accent1"/>
          <w:u w:val="single"/>
        </w:rPr>
        <w:t>将右侧表达式求值结果和左侧标识符对应变量求和之后，将结果赋值给左侧标识符对应变量</w:t>
      </w:r>
      <w:r>
        <w:rPr>
          <w:color w:val="4472C4" w:themeColor="accent1"/>
          <w:u w:val="single"/>
        </w:rPr>
        <w:t xml:space="preserve">    </w:t>
      </w:r>
      <w:r>
        <w:rPr>
          <w:rFonts w:hint="eastAsia"/>
        </w:rPr>
        <w:t>。</w:t>
      </w:r>
    </w:p>
    <w:p w14:paraId="05038C3F" w14:textId="77777777" w:rsidR="00B71B0F" w:rsidRDefault="002F4C73" w:rsidP="002F4C73"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我们在稍后的地方会学到，调用函数的语句也是一种表达式</w:t>
      </w:r>
      <w:r w:rsidR="00B71B0F">
        <w:rPr>
          <w:rFonts w:hint="eastAsia"/>
        </w:rPr>
        <w:t>。</w:t>
      </w:r>
    </w:p>
    <w:p w14:paraId="3E54F970" w14:textId="66A21C1C" w:rsidR="00B71B0F" w:rsidRDefault="00B71B0F" w:rsidP="002F4C73">
      <w:r>
        <w:rPr>
          <w:rFonts w:hint="eastAsia"/>
        </w:rPr>
        <w:t>例如说我自定义的某个函数</w:t>
      </w:r>
      <w:r>
        <w:t>”</w:t>
      </w:r>
      <w:r>
        <w:rPr>
          <w:rFonts w:hint="eastAsia"/>
        </w:rPr>
        <w:t>add</w:t>
      </w:r>
      <w:r>
        <w:t>(a,b)”</w:t>
      </w:r>
      <w:r>
        <w:rPr>
          <w:rFonts w:hint="eastAsia"/>
        </w:rPr>
        <w:t>是一个表达式（函数的名字add也是标识符的一种）</w:t>
      </w:r>
    </w:p>
    <w:p w14:paraId="2AB4AB5A" w14:textId="43884D2B" w:rsidR="002F4C73" w:rsidRDefault="00B71B0F" w:rsidP="002F4C73">
      <w:r>
        <w:rPr>
          <w:rFonts w:hint="eastAsia"/>
        </w:rPr>
        <w:t>这个表达式中</w:t>
      </w:r>
      <w:r w:rsidR="00F156D6" w:rsidRPr="00F156D6">
        <w:rPr>
          <w:rFonts w:hint="eastAsia"/>
        </w:rPr>
        <w:t>，</w:t>
      </w:r>
      <w:r w:rsidR="00F156D6" w:rsidRPr="00F156D6">
        <w:rPr>
          <w:rFonts w:hint="eastAsia"/>
          <w:b/>
          <w:bCs/>
        </w:rPr>
        <w:t>一对括号是他的操作符</w:t>
      </w:r>
      <w:r>
        <w:rPr>
          <w:rFonts w:hint="eastAsia"/>
        </w:rPr>
        <w:t>，而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</w:t>
      </w:r>
      <w:r w:rsidR="002E6FAB">
        <w:rPr>
          <w:rFonts w:hint="eastAsia"/>
          <w:color w:val="4472C4" w:themeColor="accent1"/>
          <w:u w:val="single"/>
        </w:rPr>
        <w:t>函数标识符和参数列表</w:t>
      </w:r>
      <w:r>
        <w:rPr>
          <w:color w:val="4472C4" w:themeColor="accent1"/>
          <w:u w:val="single"/>
        </w:rPr>
        <w:t xml:space="preserve">     </w:t>
      </w:r>
      <w:r>
        <w:rPr>
          <w:rFonts w:hint="eastAsia"/>
        </w:rPr>
        <w:t>是他的操作数，调用函数的操作符是一种</w:t>
      </w:r>
      <w:r>
        <w:rPr>
          <w:color w:val="4472C4" w:themeColor="accent1"/>
          <w:u w:val="single"/>
        </w:rPr>
        <w:t xml:space="preserve">  </w:t>
      </w:r>
      <w:r w:rsidR="002E6FAB">
        <w:rPr>
          <w:rFonts w:hint="eastAsia"/>
          <w:color w:val="4472C4" w:themeColor="accent1"/>
          <w:u w:val="single"/>
        </w:rPr>
        <w:t>2</w:t>
      </w:r>
      <w:r>
        <w:rPr>
          <w:color w:val="4472C4" w:themeColor="accent1"/>
          <w:u w:val="single"/>
        </w:rPr>
        <w:t xml:space="preserve">  </w:t>
      </w:r>
      <w:r>
        <w:rPr>
          <w:rFonts w:hint="eastAsia"/>
        </w:rPr>
        <w:t>元操作符。</w:t>
      </w:r>
    </w:p>
    <w:p w14:paraId="239DF2DD" w14:textId="1C46075B" w:rsidR="00B71B0F" w:rsidRDefault="00B71B0F" w:rsidP="002F4C73">
      <w:r>
        <w:rPr>
          <w:rFonts w:hint="eastAsia"/>
        </w:rPr>
        <w:t>表达式</w:t>
      </w:r>
      <w:r>
        <w:t>”</w:t>
      </w:r>
      <w:r>
        <w:rPr>
          <w:rFonts w:hint="eastAsia"/>
        </w:rPr>
        <w:t>c</w:t>
      </w:r>
      <w:r>
        <w:t>=</w:t>
      </w:r>
      <w:r>
        <w:rPr>
          <w:rFonts w:hint="eastAsia"/>
        </w:rPr>
        <w:t>add</w:t>
      </w:r>
      <w:r>
        <w:t>(a,b)”</w:t>
      </w:r>
      <w:r>
        <w:rPr>
          <w:rFonts w:hint="eastAsia"/>
        </w:rPr>
        <w:t>最终会让c被赋值为a和b的和，我们通过函数这个表达式获得a和b的和的过程叫做</w:t>
      </w:r>
      <w:r>
        <w:rPr>
          <w:color w:val="4472C4" w:themeColor="accent1"/>
          <w:u w:val="single"/>
        </w:rPr>
        <w:t xml:space="preserve">     </w:t>
      </w:r>
      <w:r w:rsidR="002E6FAB">
        <w:rPr>
          <w:rFonts w:hint="eastAsia"/>
          <w:color w:val="4472C4" w:themeColor="accent1"/>
          <w:u w:val="single"/>
        </w:rPr>
        <w:t>表达式求值</w:t>
      </w:r>
      <w:r>
        <w:rPr>
          <w:color w:val="4472C4" w:themeColor="accent1"/>
          <w:u w:val="single"/>
        </w:rPr>
        <w:t xml:space="preserve">    </w:t>
      </w:r>
      <w:r>
        <w:rPr>
          <w:rFonts w:hint="eastAsia"/>
        </w:rPr>
        <w:t>。</w:t>
      </w:r>
    </w:p>
    <w:p w14:paraId="701692EF" w14:textId="6D5801D8" w:rsidR="0095514D" w:rsidRDefault="0095514D" w:rsidP="0095514D"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我们还是用add</w:t>
      </w:r>
      <w:r>
        <w:t>(a,b)</w:t>
      </w:r>
      <w:r>
        <w:rPr>
          <w:rFonts w:hint="eastAsia"/>
        </w:rPr>
        <w:t>这个自定义的加法函数来进行思考：“add</w:t>
      </w:r>
      <w:r>
        <w:t>(a,b)</w:t>
      </w:r>
      <w:r>
        <w:rPr>
          <w:rFonts w:hint="eastAsia"/>
        </w:rPr>
        <w:t>*add</w:t>
      </w:r>
      <w:r>
        <w:t>(</w:t>
      </w:r>
      <w:r>
        <w:rPr>
          <w:rFonts w:hint="eastAsia"/>
        </w:rPr>
        <w:t>c</w:t>
      </w:r>
      <w:r>
        <w:t>,d)</w:t>
      </w:r>
      <w:r>
        <w:rPr>
          <w:rFonts w:hint="eastAsia"/>
        </w:rPr>
        <w:t>”出现了四个</w:t>
      </w:r>
      <w:r w:rsidRPr="008A792A">
        <w:rPr>
          <w:rFonts w:hint="eastAsia"/>
          <w:color w:val="4472C4" w:themeColor="accent1"/>
        </w:rPr>
        <w:t>(操作数</w:t>
      </w:r>
      <w:r w:rsidRPr="008A792A">
        <w:rPr>
          <w:color w:val="4472C4" w:themeColor="accent1"/>
        </w:rPr>
        <w:t>)</w:t>
      </w:r>
      <w:r>
        <w:t xml:space="preserve">”add” ”a,b” ”add” ”c,d” </w:t>
      </w:r>
      <w:r>
        <w:rPr>
          <w:rFonts w:hint="eastAsia"/>
        </w:rPr>
        <w:t>和</w:t>
      </w:r>
      <w:bookmarkStart w:id="0" w:name="_Hlk50414892"/>
      <w:r>
        <w:rPr>
          <w:rFonts w:hint="eastAsia"/>
        </w:rPr>
        <w:t>三个操作符</w:t>
      </w:r>
      <w:r>
        <w:rPr>
          <w:color w:val="4472C4" w:themeColor="accent1"/>
          <w:u w:val="single"/>
        </w:rPr>
        <w:t>”()”</w:t>
      </w:r>
      <w:r>
        <w:t xml:space="preserve"> </w:t>
      </w:r>
      <w:r>
        <w:rPr>
          <w:color w:val="4472C4" w:themeColor="accent1"/>
          <w:u w:val="single"/>
        </w:rPr>
        <w:t>”*”</w:t>
      </w:r>
      <w:r>
        <w:t xml:space="preserve"> </w:t>
      </w:r>
      <w:r>
        <w:rPr>
          <w:color w:val="4472C4" w:themeColor="accent1"/>
          <w:u w:val="single"/>
        </w:rPr>
        <w:t>”()”</w:t>
      </w:r>
      <w:bookmarkEnd w:id="0"/>
      <w:r>
        <w:rPr>
          <w:rFonts w:hint="eastAsia"/>
        </w:rPr>
        <w:t>。</w:t>
      </w:r>
    </w:p>
    <w:p w14:paraId="72477A2B" w14:textId="0BC935CC" w:rsidR="00B71B0F" w:rsidRPr="0095514D" w:rsidRDefault="0095514D" w:rsidP="002F4C73">
      <w:pPr>
        <w:rPr>
          <w:rFonts w:hint="eastAsia"/>
        </w:rPr>
      </w:pPr>
      <w:r>
        <w:rPr>
          <w:rFonts w:hint="eastAsia"/>
        </w:rPr>
        <w:t>它够进行正常的语法解析，这说明函数操作符的优先级是比乘法操作符</w:t>
      </w:r>
      <w:r w:rsidRPr="008A792A">
        <w:rPr>
          <w:rFonts w:hint="eastAsia"/>
          <w:color w:val="4472C4" w:themeColor="accent1"/>
        </w:rPr>
        <w:t>（高）</w:t>
      </w:r>
      <w:r>
        <w:rPr>
          <w:rFonts w:hint="eastAsia"/>
        </w:rPr>
        <w:t>的。</w:t>
      </w:r>
      <w:bookmarkStart w:id="1" w:name="_GoBack"/>
      <w:bookmarkEnd w:id="1"/>
    </w:p>
    <w:p w14:paraId="6E838BBF" w14:textId="3630FA6E" w:rsidR="00B71B0F" w:rsidRDefault="00B71B0F" w:rsidP="00B71B0F">
      <w:pPr>
        <w:pStyle w:val="2"/>
        <w:numPr>
          <w:ilvl w:val="0"/>
          <w:numId w:val="1"/>
        </w:numPr>
      </w:pPr>
      <w:r>
        <w:rPr>
          <w:rFonts w:hint="eastAsia"/>
        </w:rPr>
        <w:t>表达式的求值</w:t>
      </w:r>
    </w:p>
    <w:p w14:paraId="5664A7BB" w14:textId="6187CB50" w:rsidR="00B71B0F" w:rsidRDefault="00B71B0F" w:rsidP="002F4C73">
      <w:r>
        <w:rPr>
          <w:rFonts w:hint="eastAsia"/>
        </w:rPr>
        <w:t>观察下列程序：</w:t>
      </w:r>
    </w:p>
    <w:p w14:paraId="318FB081" w14:textId="179A1B21" w:rsidR="00B71B0F" w:rsidRDefault="00760AFA" w:rsidP="002F4C73">
      <w:r>
        <w:drawing>
          <wp:inline distT="0" distB="0" distL="0" distR="0" wp14:anchorId="150F6C8F" wp14:editId="11557C9C">
            <wp:extent cx="1844315" cy="1955653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100" cy="19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C25" w14:textId="2481723C" w:rsidR="00760AFA" w:rsidRDefault="00760AFA" w:rsidP="002F4C73">
      <w:r>
        <w:rPr>
          <w:rFonts w:hint="eastAsia"/>
        </w:rPr>
        <w:t>请写出在1，2，3三个标记处，a,b</w:t>
      </w:r>
      <w:r>
        <w:t>,c</w:t>
      </w:r>
      <w:r>
        <w:rPr>
          <w:rFonts w:hint="eastAsia"/>
        </w:rPr>
        <w:t>的值分别是多少？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709"/>
        <w:gridCol w:w="851"/>
      </w:tblGrid>
      <w:tr w:rsidR="00760AFA" w14:paraId="01E87B08" w14:textId="77777777" w:rsidTr="00532893">
        <w:tc>
          <w:tcPr>
            <w:tcW w:w="2074" w:type="dxa"/>
          </w:tcPr>
          <w:p w14:paraId="2A0A40AE" w14:textId="77777777" w:rsidR="00760AFA" w:rsidRDefault="00760AFA" w:rsidP="002F4C73"/>
        </w:tc>
        <w:tc>
          <w:tcPr>
            <w:tcW w:w="756" w:type="dxa"/>
          </w:tcPr>
          <w:p w14:paraId="66600BDB" w14:textId="45365D7D" w:rsidR="00760AFA" w:rsidRDefault="00760AFA" w:rsidP="002F4C73"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0DB3B6B0" w14:textId="79F890AC" w:rsidR="00760AFA" w:rsidRDefault="00760AFA" w:rsidP="002F4C73">
            <w:r>
              <w:rPr>
                <w:rFonts w:hint="eastAsia"/>
              </w:rPr>
              <w:t>b</w:t>
            </w:r>
          </w:p>
        </w:tc>
        <w:tc>
          <w:tcPr>
            <w:tcW w:w="851" w:type="dxa"/>
          </w:tcPr>
          <w:p w14:paraId="42744784" w14:textId="4FD31FC1" w:rsidR="00760AFA" w:rsidRDefault="00760AFA" w:rsidP="002F4C73">
            <w:r>
              <w:rPr>
                <w:rFonts w:hint="eastAsia"/>
              </w:rPr>
              <w:t>c</w:t>
            </w:r>
          </w:p>
        </w:tc>
      </w:tr>
      <w:tr w:rsidR="00760AFA" w14:paraId="48BE6598" w14:textId="77777777" w:rsidTr="00532893">
        <w:tc>
          <w:tcPr>
            <w:tcW w:w="2074" w:type="dxa"/>
          </w:tcPr>
          <w:p w14:paraId="4EC4A0D8" w14:textId="1EDFE46F" w:rsidR="00760AFA" w:rsidRDefault="00760AFA" w:rsidP="002F4C73">
            <w:r>
              <w:rPr>
                <w:rFonts w:hint="eastAsia"/>
              </w:rPr>
              <w:t>1</w:t>
            </w:r>
          </w:p>
        </w:tc>
        <w:tc>
          <w:tcPr>
            <w:tcW w:w="756" w:type="dxa"/>
          </w:tcPr>
          <w:p w14:paraId="685B6E7D" w14:textId="70732D89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20</w:t>
            </w:r>
          </w:p>
        </w:tc>
        <w:tc>
          <w:tcPr>
            <w:tcW w:w="709" w:type="dxa"/>
          </w:tcPr>
          <w:p w14:paraId="16AA9119" w14:textId="064DBE8C" w:rsidR="00760AFA" w:rsidRPr="00760AFA" w:rsidRDefault="00760AFA" w:rsidP="002F4C73">
            <w:r w:rsidRPr="00760AFA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88D1DD6" w14:textId="6F93B6E1" w:rsidR="00760AFA" w:rsidRPr="00760AFA" w:rsidRDefault="00760AFA" w:rsidP="002F4C73">
            <w:r w:rsidRPr="00760AFA">
              <w:rPr>
                <w:rFonts w:hint="eastAsia"/>
              </w:rPr>
              <w:t>1</w:t>
            </w:r>
          </w:p>
        </w:tc>
      </w:tr>
      <w:tr w:rsidR="00760AFA" w14:paraId="15AD09A9" w14:textId="77777777" w:rsidTr="00532893">
        <w:tc>
          <w:tcPr>
            <w:tcW w:w="2074" w:type="dxa"/>
          </w:tcPr>
          <w:p w14:paraId="4B4C63AA" w14:textId="0E4B4215" w:rsidR="00760AFA" w:rsidRDefault="00760AFA" w:rsidP="002F4C73">
            <w:r>
              <w:rPr>
                <w:rFonts w:hint="eastAsia"/>
              </w:rPr>
              <w:t>2</w:t>
            </w:r>
          </w:p>
        </w:tc>
        <w:tc>
          <w:tcPr>
            <w:tcW w:w="756" w:type="dxa"/>
          </w:tcPr>
          <w:p w14:paraId="4C985CBB" w14:textId="775537C7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20</w:t>
            </w:r>
          </w:p>
        </w:tc>
        <w:tc>
          <w:tcPr>
            <w:tcW w:w="709" w:type="dxa"/>
          </w:tcPr>
          <w:p w14:paraId="0C2A41F6" w14:textId="4D04FE83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-190</w:t>
            </w:r>
          </w:p>
        </w:tc>
        <w:tc>
          <w:tcPr>
            <w:tcW w:w="851" w:type="dxa"/>
          </w:tcPr>
          <w:p w14:paraId="4C312D8B" w14:textId="1A36BF09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1</w:t>
            </w:r>
          </w:p>
        </w:tc>
      </w:tr>
      <w:tr w:rsidR="00760AFA" w14:paraId="16C501B9" w14:textId="77777777" w:rsidTr="00532893">
        <w:tc>
          <w:tcPr>
            <w:tcW w:w="2074" w:type="dxa"/>
          </w:tcPr>
          <w:p w14:paraId="2A585BE8" w14:textId="7832C53D" w:rsidR="00760AFA" w:rsidRDefault="00760AFA" w:rsidP="002F4C73">
            <w:r>
              <w:rPr>
                <w:rFonts w:hint="eastAsia"/>
              </w:rPr>
              <w:t>3</w:t>
            </w:r>
          </w:p>
        </w:tc>
        <w:tc>
          <w:tcPr>
            <w:tcW w:w="756" w:type="dxa"/>
          </w:tcPr>
          <w:p w14:paraId="1ACAA003" w14:textId="503ADCBA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-150</w:t>
            </w:r>
          </w:p>
        </w:tc>
        <w:tc>
          <w:tcPr>
            <w:tcW w:w="709" w:type="dxa"/>
          </w:tcPr>
          <w:p w14:paraId="6A694690" w14:textId="08AD401F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-150</w:t>
            </w:r>
          </w:p>
        </w:tc>
        <w:tc>
          <w:tcPr>
            <w:tcW w:w="851" w:type="dxa"/>
          </w:tcPr>
          <w:p w14:paraId="63C4FA59" w14:textId="26848430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-150</w:t>
            </w:r>
          </w:p>
        </w:tc>
      </w:tr>
    </w:tbl>
    <w:p w14:paraId="15082C0F" w14:textId="77777777" w:rsidR="00760AFA" w:rsidRPr="002F4C73" w:rsidRDefault="00760AFA" w:rsidP="002F4C73"/>
    <w:sectPr w:rsidR="00760AFA" w:rsidRPr="002F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78B82" w14:textId="77777777" w:rsidR="00FF5746" w:rsidRDefault="00FF5746" w:rsidP="0095514D">
      <w:r>
        <w:separator/>
      </w:r>
    </w:p>
  </w:endnote>
  <w:endnote w:type="continuationSeparator" w:id="0">
    <w:p w14:paraId="44FE8C53" w14:textId="77777777" w:rsidR="00FF5746" w:rsidRDefault="00FF5746" w:rsidP="0095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DAB79" w14:textId="77777777" w:rsidR="00FF5746" w:rsidRDefault="00FF5746" w:rsidP="0095514D">
      <w:r>
        <w:separator/>
      </w:r>
    </w:p>
  </w:footnote>
  <w:footnote w:type="continuationSeparator" w:id="0">
    <w:p w14:paraId="79AEB4E1" w14:textId="77777777" w:rsidR="00FF5746" w:rsidRDefault="00FF5746" w:rsidP="0095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9116D"/>
    <w:multiLevelType w:val="hybridMultilevel"/>
    <w:tmpl w:val="95C67750"/>
    <w:lvl w:ilvl="0" w:tplc="24FC2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F1"/>
    <w:rsid w:val="001C311A"/>
    <w:rsid w:val="002E6FAB"/>
    <w:rsid w:val="002F4C73"/>
    <w:rsid w:val="00532893"/>
    <w:rsid w:val="005F06F3"/>
    <w:rsid w:val="005F20F1"/>
    <w:rsid w:val="00626AF1"/>
    <w:rsid w:val="00760AFA"/>
    <w:rsid w:val="0095514D"/>
    <w:rsid w:val="00B146D7"/>
    <w:rsid w:val="00B71B0F"/>
    <w:rsid w:val="00E30EE2"/>
    <w:rsid w:val="00E57EDE"/>
    <w:rsid w:val="00F156D6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F7D6"/>
  <w15:chartTrackingRefBased/>
  <w15:docId w15:val="{3D2C801D-0D3D-4749-97E8-A38E31A9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30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4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0EE2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4C7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76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5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14D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14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10</cp:revision>
  <dcterms:created xsi:type="dcterms:W3CDTF">2020-09-07T21:01:00Z</dcterms:created>
  <dcterms:modified xsi:type="dcterms:W3CDTF">2020-09-10T21:18:00Z</dcterms:modified>
</cp:coreProperties>
</file>