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-19046</wp:posOffset>
                </wp:positionH>
                <wp:positionV relativeFrom="page">
                  <wp:posOffset>-28571</wp:posOffset>
                </wp:positionV>
                <wp:extent cx="7610475" cy="10772775"/>
                <wp:effectExtent b="0" l="0" r="0" t="0"/>
                <wp:wrapNone/>
                <wp:docPr id="6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0475" cy="10772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00" w:before="0" w:lineRule="auto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Relational 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200" w:before="0" w:lineRule="auto"/>
        <w:rPr/>
      </w:pPr>
      <w:bookmarkStart w:colFirst="0" w:colLast="0" w:name="_1fob9te" w:id="1"/>
      <w:bookmarkEnd w:id="1"/>
      <w:r w:rsidDel="00000000" w:rsidR="00000000" w:rsidRPr="00000000">
        <w:rPr>
          <w:rtl w:val="0"/>
        </w:rPr>
        <w:t xml:space="preserve">Model Answer Approach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42238" cy="539110"/>
                  <wp:effectExtent b="0" l="0" r="0" t="0"/>
                  <wp:docPr id="8" name=""/>
                  <a:graphic>
                    <a:graphicData uri="http://schemas.microsoft.com/office/word/2010/wordprocessingShape">
                      <wps:wsp>
                        <wps:cNvSpPr/>
                        <wps:cNvPr id="9" name="Shape 9"/>
                        <wps:spPr>
                          <a:xfrm>
                            <a:off x="3669750" y="3329700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42238" cy="53911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238" cy="5391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0" w:before="0" w:line="240" w:lineRule="auto"/>
        <w:ind w:left="0" w:right="0" w:firstLine="0"/>
        <w:jc w:val="left"/>
        <w:rPr/>
      </w:pPr>
      <w:bookmarkStart w:colFirst="0" w:colLast="0" w:name="_3znysh7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line="240" w:lineRule="auto"/>
        <w:jc w:val="left"/>
        <w:rPr/>
      </w:pPr>
      <w:bookmarkStart w:colFirst="0" w:colLast="0" w:name="_nrcjl79eraw5" w:id="3"/>
      <w:bookmarkEnd w:id="3"/>
      <w:r w:rsidDel="00000000" w:rsidR="00000000" w:rsidRPr="00000000">
        <w:rPr>
          <w:rtl w:val="0"/>
        </w:rPr>
        <w:t xml:space="preserve">Auto-graded task</w:t>
      </w:r>
    </w:p>
    <w:p w:rsidR="00000000" w:rsidDel="00000000" w:rsidP="00000000" w:rsidRDefault="00000000" w:rsidRPr="00000000" w14:paraId="00000015">
      <w:pPr>
        <w:pStyle w:val="Heading2"/>
        <w:ind w:left="0" w:firstLine="0"/>
        <w:rPr/>
      </w:pPr>
      <w:bookmarkStart w:colFirst="0" w:colLast="0" w:name="_3tlp5ws9y50a" w:id="4"/>
      <w:bookmarkEnd w:id="4"/>
      <w:r w:rsidDel="00000000" w:rsidR="00000000" w:rsidRPr="00000000">
        <w:rPr>
          <w:rtl w:val="0"/>
        </w:rPr>
        <w:t xml:space="preserve">1. What is normalisation?</w:t>
      </w:r>
    </w:p>
    <w:p w:rsidR="00000000" w:rsidDel="00000000" w:rsidP="00000000" w:rsidRDefault="00000000" w:rsidRPr="00000000" w14:paraId="00000016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Normalisation is a technique used to organise a database efficiently. The goal is to minimise data redundancy and reduce the potential for data anomalies. It involves breaking down a database into smaller, related tables and defining relationships between them. This process improves data consistency and integrity.</w:t>
      </w:r>
    </w:p>
    <w:p w:rsidR="00000000" w:rsidDel="00000000" w:rsidP="00000000" w:rsidRDefault="00000000" w:rsidRPr="00000000" w14:paraId="00000017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When is a table in 1NF?</w:t>
      </w:r>
    </w:p>
    <w:p w:rsidR="00000000" w:rsidDel="00000000" w:rsidP="00000000" w:rsidRDefault="00000000" w:rsidRPr="00000000" w14:paraId="00000018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First Normal Form (1NF) if: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cell contains only one value.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200" w:before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Each row is unique and identifiable by a primary key.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ind w:left="0" w:firstLine="0"/>
        <w:rPr/>
      </w:pPr>
      <w:bookmarkStart w:colFirst="0" w:colLast="0" w:name="_ifzi9jj8xu1x" w:id="5"/>
      <w:bookmarkEnd w:id="5"/>
      <w:r w:rsidDel="00000000" w:rsidR="00000000" w:rsidRPr="00000000">
        <w:rPr>
          <w:rtl w:val="0"/>
        </w:rPr>
        <w:t xml:space="preserve">3. When is a table in 2NF?</w:t>
      </w:r>
    </w:p>
    <w:p w:rsidR="00000000" w:rsidDel="00000000" w:rsidP="00000000" w:rsidRDefault="00000000" w:rsidRPr="00000000" w14:paraId="0000001C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Second Normal Form (2NF) if: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1NF.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are fully dependent on the entire primary key. This means no column depends only on a part of a composite primary key.</w:t>
      </w:r>
    </w:p>
    <w:p w:rsidR="00000000" w:rsidDel="00000000" w:rsidP="00000000" w:rsidRDefault="00000000" w:rsidRPr="00000000" w14:paraId="0000001F">
      <w:pPr>
        <w:pStyle w:val="Heading2"/>
        <w:ind w:left="0" w:firstLine="0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When is a table in 3NF?</w:t>
      </w:r>
    </w:p>
    <w:p w:rsidR="00000000" w:rsidDel="00000000" w:rsidP="00000000" w:rsidRDefault="00000000" w:rsidRPr="00000000" w14:paraId="00000020">
      <w:pPr>
        <w:spacing w:line="240" w:lineRule="auto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 table is in the Third Normal Form (3NF) if: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It meets all the rules of 2NF.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All non-key attributes depend only on the primary key and not on other non-key attributes. This removes transitive dependencies.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ind w:left="0" w:firstLine="0"/>
        <w:rPr/>
      </w:pPr>
      <w:bookmarkStart w:colFirst="0" w:colLast="0" w:name="_sqyevqir5b1" w:id="6"/>
      <w:bookmarkEnd w:id="6"/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INVOICE dependency diagram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relational scheme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table structure is as shown below:</w:t>
      </w:r>
    </w:p>
    <w:p w:rsidR="00000000" w:rsidDel="00000000" w:rsidP="00000000" w:rsidRDefault="00000000" w:rsidRPr="00000000" w14:paraId="00000025">
      <w:pPr>
        <w:jc w:val="left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INVOICE (INV_NUM, PROD_NUM, SALE_DATE, PROD_LABEL, VEND_CODE, VEND_NAME, QUANT_SOLD, PROD_PRICE)</w:t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The primary key for the table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INVOICE</w:t>
      </w:r>
      <w:r w:rsidDel="00000000" w:rsidR="00000000" w:rsidRPr="00000000">
        <w:rPr>
          <w:rtl w:val="0"/>
        </w:rPr>
        <w:t xml:space="preserve"> is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{INV_NUM, PROD_NUM}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 functional dependencies are as follows: 1NF</w:t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{SALE_DATE, PROD_LABEL, VEND_CODE, VEND_NAME, QUANT_SOLD, PROD_PRICE}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1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749300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{PROD_LABEL,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804863</wp:posOffset>
                </wp:positionH>
                <wp:positionV relativeFrom="paragraph">
                  <wp:posOffset>66675</wp:posOffset>
                </wp:positionV>
                <wp:extent cx="276225" cy="25400"/>
                <wp:effectExtent b="0" l="0" r="0" t="0"/>
                <wp:wrapNone/>
                <wp:docPr id="5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9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Among the dependencies, the partial dependencies are as follows: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1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The dependency diagram is as follows: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2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049270"/>
            <wp:effectExtent b="0" l="0" r="0" t="0"/>
            <wp:docPr descr="Diagram&#10;&#10;Description automatically generated" id="20" name="image3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ind w:left="0" w:firstLine="0"/>
        <w:rPr/>
      </w:pPr>
      <w:bookmarkStart w:colFirst="0" w:colLast="0" w:name="_tm6ieetoduiw" w:id="7"/>
      <w:bookmarkEnd w:id="7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rtl w:val="0"/>
        </w:rPr>
        <w:t xml:space="preserve">Remove all partial dependencies and draw the new dependency diagrams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The functional dependencies are as follows: 2NF</w:t>
      </w:r>
    </w:p>
    <w:p w:rsidR="00000000" w:rsidDel="00000000" w:rsidP="00000000" w:rsidRDefault="00000000" w:rsidRPr="00000000" w14:paraId="0000003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1752600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812800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7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 { PROD_LABEL, PROD_PRICE, VEND_CODE, VEND_NAME}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Among the dependencies, the transitive dependencies are as follows: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0" distT="0" distL="0" distR="0">
            <wp:extent cx="5010150" cy="4962525"/>
            <wp:effectExtent b="0" l="0" r="0" t="0"/>
            <wp:docPr descr="Diagram&#10;&#10;Description automatically generated" id="22" name="image2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0" w:firstLine="0"/>
        <w:rPr/>
      </w:pPr>
      <w:bookmarkStart w:colFirst="0" w:colLast="0" w:name="_ewk50jhez5wr" w:id="8"/>
      <w:bookmarkEnd w:id="8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rtl w:val="0"/>
        </w:rPr>
        <w:t xml:space="preserve">Remove all transitive dependencies and draw the new dependency diagrams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 functional dependencies are as follows: 3NF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{INV_NUM, PROD_NUM}          { QUANT_SOLD}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76200</wp:posOffset>
                </wp:positionV>
                <wp:extent cx="276225" cy="25400"/>
                <wp:effectExtent b="0" l="0" r="0" t="0"/>
                <wp:wrapNone/>
                <wp:docPr id="1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{INV_NUM}       {SALE_DATE}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63500</wp:posOffset>
                </wp:positionV>
                <wp:extent cx="266700" cy="25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{PROD_NUM}        { PROD_LABEL, PROD_PRICE, VEND_CODE}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888" y="3780000"/>
                          <a:ext cx="27622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990600</wp:posOffset>
                </wp:positionH>
                <wp:positionV relativeFrom="paragraph">
                  <wp:posOffset>101600</wp:posOffset>
                </wp:positionV>
                <wp:extent cx="276225" cy="25400"/>
                <wp:effectExtent b="0" l="0" r="0" t="0"/>
                <wp:wrapNone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22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{VEN_CODE}       {VEN_NAME}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212650" y="378000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A7DBA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76200</wp:posOffset>
                </wp:positionV>
                <wp:extent cx="266700" cy="25400"/>
                <wp:effectExtent b="0" l="0" r="0" t="0"/>
                <wp:wrapNone/>
                <wp:docPr id="10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rPr/>
      </w:pPr>
      <w:bookmarkStart w:colFirst="0" w:colLast="0" w:name="_tyjcwt" w:id="9"/>
      <w:bookmarkEnd w:id="9"/>
      <w:r w:rsidDel="00000000" w:rsidR="00000000" w:rsidRPr="00000000">
        <w:rPr>
          <w:sz w:val="24"/>
          <w:szCs w:val="24"/>
        </w:rPr>
        <w:drawing>
          <wp:inline distB="0" distT="0" distL="0" distR="0">
            <wp:extent cx="4949239" cy="6230655"/>
            <wp:effectExtent b="0" l="0" r="0" t="0"/>
            <wp:docPr descr="Diagram&#10;&#10;Description automatically generated" id="21" name="image4.jp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239" cy="6230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2" w:type="default"/>
      <w:pgSz w:h="16838" w:w="11906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Cambria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spacing w:after="0" w:before="400" w:lineRule="auto"/>
      <w:ind w:left="4818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6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5">
    <w:pPr>
      <w:spacing w:after="0" w:before="200" w:lineRule="auto"/>
      <w:ind w:left="4818" w:hanging="4818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-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2.jpg"/><Relationship Id="rId12" Type="http://schemas.openxmlformats.org/officeDocument/2006/relationships/footer" Target="footer1.xm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