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120" w:before="160" w:lineRule="auto"/>
        <w:jc w:val="left"/>
        <w:rPr>
          <w:rFonts w:ascii="Cabin" w:cs="Cabin" w:eastAsia="Cabin" w:hAnsi="Cabin"/>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120" w:before="16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120" w:before="1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120" w:before="160" w:lineRule="auto"/>
        <w:jc w:val="both"/>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20" w:before="16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r w:rsidDel="00000000" w:rsidR="00000000" w:rsidRPr="00000000">
        <w:rPr>
          <w:rtl w:val="0"/>
        </w:rPr>
      </w:r>
    </w:p>
    <w:p w:rsidR="00000000" w:rsidDel="00000000" w:rsidP="00000000" w:rsidRDefault="00000000" w:rsidRPr="00000000" w14:paraId="00000006">
      <w:pPr>
        <w:pStyle w:val="Title"/>
        <w:spacing w:after="120" w:before="160" w:lineRule="auto"/>
        <w:jc w:val="center"/>
        <w:rPr/>
      </w:pPr>
      <w:bookmarkStart w:colFirst="0" w:colLast="0" w:name="_pdlsez9ew2mp" w:id="0"/>
      <w:bookmarkEnd w:id="0"/>
      <w:r w:rsidDel="00000000" w:rsidR="00000000" w:rsidRPr="00000000">
        <w:rPr>
          <w:rtl w:val="0"/>
        </w:rPr>
        <w:t xml:space="preserve">Handling Strings, Lists, and Dictionaries</w:t>
      </w:r>
    </w:p>
    <w:p w:rsidR="00000000" w:rsidDel="00000000" w:rsidP="00000000" w:rsidRDefault="00000000" w:rsidRPr="00000000" w14:paraId="00000007">
      <w:pPr>
        <w:jc w:val="center"/>
        <w:rPr>
          <w:rFonts w:ascii="Montserrat" w:cs="Montserrat" w:eastAsia="Montserrat" w:hAnsi="Montserrat"/>
          <w:b w:val="1"/>
          <w:color w:val="113452"/>
        </w:rPr>
      </w:pPr>
      <w:r w:rsidDel="00000000" w:rsidR="00000000" w:rsidRPr="00000000">
        <w:rPr>
          <w:rFonts w:ascii="Montserrat" w:cs="Montserrat" w:eastAsia="Montserrat" w:hAnsi="Montserrat"/>
          <w:b w:val="1"/>
          <w:color w:val="113452"/>
          <w:rtl w:val="0"/>
        </w:rPr>
        <w:t xml:space="preserve">Model-Answer Approach</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8"/>
          <w:szCs w:val="48"/>
          <w:highlight w:val="white"/>
        </w:rPr>
      </w:pPr>
      <w:hyperlink r:id="rId7">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120" w:before="160" w:lineRule="auto"/>
        <w:ind w:left="0" w:firstLine="0"/>
        <w:jc w:val="center"/>
        <w:rPr>
          <w:rFonts w:ascii="Montserrat Light" w:cs="Montserrat Light" w:eastAsia="Montserrat Light" w:hAnsi="Montserrat Light"/>
          <w:color w:val="113452"/>
          <w:sz w:val="28"/>
          <w:szCs w:val="28"/>
          <w:highlight w:val="whit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sz w:val="28"/>
          <w:szCs w:val="28"/>
          <w:highlight w:val="whit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center"/>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3">
      <w:pPr>
        <w:pStyle w:val="Heading1"/>
        <w:spacing w:after="220" w:before="0" w:lineRule="auto"/>
        <w:rPr/>
      </w:pPr>
      <w:bookmarkStart w:colFirst="0" w:colLast="0" w:name="_lp0bjvmu4bh4" w:id="1"/>
      <w:bookmarkEnd w:id="1"/>
      <w:r w:rsidDel="00000000" w:rsidR="00000000" w:rsidRPr="00000000">
        <w:rPr>
          <w:rFonts w:ascii="Montserrat SemiBold" w:cs="Montserrat SemiBold" w:eastAsia="Montserrat SemiBold" w:hAnsi="Montserrat SemiBold"/>
          <w:b w:val="0"/>
          <w:color w:val="103452"/>
          <w:sz w:val="46"/>
          <w:szCs w:val="46"/>
          <w:rtl w:val="0"/>
        </w:rPr>
        <w:t xml:space="preserve">Practical task 1</w:t>
      </w:r>
      <w:r w:rsidDel="00000000" w:rsidR="00000000" w:rsidRPr="00000000">
        <w:rPr>
          <w:rtl w:val="0"/>
        </w:rPr>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Practical task 1 consists of two parts: The first involves modifying the original string, which we get from the user using the </w:t>
      </w:r>
      <w:r w:rsidDel="00000000" w:rsidR="00000000" w:rsidRPr="00000000">
        <w:rPr>
          <w:rFonts w:ascii="Consolas" w:cs="Consolas" w:eastAsia="Consolas" w:hAnsi="Consolas"/>
          <w:rtl w:val="0"/>
        </w:rPr>
        <w:t xml:space="preserve">input()</w:t>
      </w:r>
      <w:r w:rsidDel="00000000" w:rsidR="00000000" w:rsidRPr="00000000">
        <w:rPr>
          <w:rFonts w:ascii="Montserrat Light" w:cs="Montserrat Light" w:eastAsia="Montserrat Light" w:hAnsi="Montserrat Light"/>
          <w:rtl w:val="0"/>
        </w:rPr>
        <w:t xml:space="preserve"> function to alternate letters between upper and lowercase, while the second alternates words. Here's the approach taken:</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Part 1:</w:t>
      </w:r>
      <w:r w:rsidDel="00000000" w:rsidR="00000000" w:rsidRPr="00000000">
        <w:rPr>
          <w:rFonts w:ascii="Montserrat Light" w:cs="Montserrat Light" w:eastAsia="Montserrat Light" w:hAnsi="Montserrat Light"/>
          <w:rtl w:val="0"/>
        </w:rPr>
        <w:t xml:space="preserve"> To alternate letters between upper and lowercase within a string, begin by creating an empty string. Then, iterate over the indexes of the original string using a </w:t>
      </w:r>
      <w:r w:rsidDel="00000000" w:rsidR="00000000" w:rsidRPr="00000000">
        <w:rPr>
          <w:rFonts w:ascii="Consolas" w:cs="Consolas" w:eastAsia="Consolas" w:hAnsi="Consolas"/>
          <w:rtl w:val="0"/>
        </w:rPr>
        <w:t xml:space="preserve">for</w:t>
      </w:r>
      <w:r w:rsidDel="00000000" w:rsidR="00000000" w:rsidRPr="00000000">
        <w:rPr>
          <w:rFonts w:ascii="Montserrat Light" w:cs="Montserrat Light" w:eastAsia="Montserrat Light" w:hAnsi="Montserrat Light"/>
          <w:rtl w:val="0"/>
        </w:rPr>
        <w:t xml:space="preserve"> loop. With an </w:t>
      </w:r>
      <w:r w:rsidDel="00000000" w:rsidR="00000000" w:rsidRPr="00000000">
        <w:rPr>
          <w:rFonts w:ascii="Consolas" w:cs="Consolas" w:eastAsia="Consolas" w:hAnsi="Consolas"/>
          <w:rtl w:val="0"/>
        </w:rPr>
        <w:t xml:space="preserve">if-else</w:t>
      </w:r>
      <w:r w:rsidDel="00000000" w:rsidR="00000000" w:rsidRPr="00000000">
        <w:rPr>
          <w:rFonts w:ascii="Montserrat Light" w:cs="Montserrat Light" w:eastAsia="Montserrat Light" w:hAnsi="Montserrat Light"/>
          <w:rtl w:val="0"/>
        </w:rPr>
        <w:t xml:space="preserve"> statement, check if the index is even (if</w:t>
      </w:r>
      <w:r w:rsidDel="00000000" w:rsidR="00000000" w:rsidRPr="00000000">
        <w:rPr>
          <w:rFonts w:ascii="Consolas" w:cs="Consolas" w:eastAsia="Consolas" w:hAnsi="Consolas"/>
          <w:rtl w:val="0"/>
        </w:rPr>
        <w:t xml:space="preserve"> i % 2 == 0</w:t>
      </w:r>
      <w:r w:rsidDel="00000000" w:rsidR="00000000" w:rsidRPr="00000000">
        <w:rPr>
          <w:rFonts w:ascii="Montserrat Light" w:cs="Montserrat Light" w:eastAsia="Montserrat Light" w:hAnsi="Montserrat Light"/>
          <w:rtl w:val="0"/>
        </w:rPr>
        <w:t xml:space="preserve">) or odd (</w:t>
      </w:r>
      <w:r w:rsidDel="00000000" w:rsidR="00000000" w:rsidRPr="00000000">
        <w:rPr>
          <w:rFonts w:ascii="Consolas" w:cs="Consolas" w:eastAsia="Consolas" w:hAnsi="Consolas"/>
          <w:rtl w:val="0"/>
        </w:rPr>
        <w:t xml:space="preserve">else</w:t>
      </w:r>
      <w:r w:rsidDel="00000000" w:rsidR="00000000" w:rsidRPr="00000000">
        <w:rPr>
          <w:rFonts w:ascii="Montserrat Light" w:cs="Montserrat Light" w:eastAsia="Montserrat Light" w:hAnsi="Montserrat Light"/>
          <w:rtl w:val="0"/>
        </w:rPr>
        <w:t xml:space="preserve">). If even, convert the letter to uppercase; if odd, convert to lowercase. Finally, print the modified string after the loop.</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Part 2: </w:t>
      </w:r>
      <w:r w:rsidDel="00000000" w:rsidR="00000000" w:rsidRPr="00000000">
        <w:rPr>
          <w:rFonts w:ascii="Montserrat Light" w:cs="Montserrat Light" w:eastAsia="Montserrat Light" w:hAnsi="Montserrat Light"/>
          <w:rtl w:val="0"/>
        </w:rPr>
        <w:t xml:space="preserve">T</w:t>
      </w:r>
      <w:r w:rsidDel="00000000" w:rsidR="00000000" w:rsidRPr="00000000">
        <w:rPr>
          <w:rFonts w:ascii="Montserrat Light" w:cs="Montserrat Light" w:eastAsia="Montserrat Light" w:hAnsi="Montserrat Light"/>
          <w:rtl w:val="0"/>
        </w:rPr>
        <w:t xml:space="preserve">o alternate words between upper and lowercase in a string, split the original string into a list of words using the </w:t>
      </w:r>
      <w:r w:rsidDel="00000000" w:rsidR="00000000" w:rsidRPr="00000000">
        <w:rPr>
          <w:rFonts w:ascii="Consolas" w:cs="Consolas" w:eastAsia="Consolas" w:hAnsi="Consolas"/>
          <w:rtl w:val="0"/>
        </w:rPr>
        <w:t xml:space="preserve">.split()</w:t>
      </w:r>
      <w:r w:rsidDel="00000000" w:rsidR="00000000" w:rsidRPr="00000000">
        <w:rPr>
          <w:rFonts w:ascii="Montserrat Light" w:cs="Montserrat Light" w:eastAsia="Montserrat Light" w:hAnsi="Montserrat Light"/>
          <w:rtl w:val="0"/>
        </w:rPr>
        <w:t xml:space="preserve"> method. Create a new empty list to store modified words. Use a </w:t>
      </w:r>
      <w:r w:rsidDel="00000000" w:rsidR="00000000" w:rsidRPr="00000000">
        <w:rPr>
          <w:rFonts w:ascii="Consolas" w:cs="Consolas" w:eastAsia="Consolas" w:hAnsi="Consolas"/>
          <w:rtl w:val="0"/>
        </w:rPr>
        <w:t xml:space="preserve">for</w:t>
      </w:r>
      <w:r w:rsidDel="00000000" w:rsidR="00000000" w:rsidRPr="00000000">
        <w:rPr>
          <w:rFonts w:ascii="Montserrat Light" w:cs="Montserrat Light" w:eastAsia="Montserrat Light" w:hAnsi="Montserrat Light"/>
          <w:rtl w:val="0"/>
        </w:rPr>
        <w:t xml:space="preserve"> loop with enumerate to access both index and word. Enumerate is preferred over just using range (</w:t>
      </w:r>
      <w:r w:rsidDel="00000000" w:rsidR="00000000" w:rsidRPr="00000000">
        <w:rPr>
          <w:rFonts w:ascii="Consolas" w:cs="Consolas" w:eastAsia="Consolas" w:hAnsi="Consolas"/>
          <w:rtl w:val="0"/>
        </w:rPr>
        <w:t xml:space="preserve">len(original_string)</w:t>
      </w:r>
      <w:r w:rsidDel="00000000" w:rsidR="00000000" w:rsidRPr="00000000">
        <w:rPr>
          <w:rFonts w:ascii="Montserrat Light" w:cs="Montserrat Light" w:eastAsia="Montserrat Light" w:hAnsi="Montserrat Light"/>
          <w:rtl w:val="0"/>
        </w:rPr>
        <w:t xml:space="preserve">) because it allows you to access both index and word directly. Again, use an </w:t>
      </w:r>
      <w:r w:rsidDel="00000000" w:rsidR="00000000" w:rsidRPr="00000000">
        <w:rPr>
          <w:rFonts w:ascii="Consolas" w:cs="Consolas" w:eastAsia="Consolas" w:hAnsi="Consolas"/>
          <w:rtl w:val="0"/>
        </w:rPr>
        <w:t xml:space="preserve">if-else</w:t>
      </w:r>
      <w:r w:rsidDel="00000000" w:rsidR="00000000" w:rsidRPr="00000000">
        <w:rPr>
          <w:rFonts w:ascii="Montserrat Light" w:cs="Montserrat Light" w:eastAsia="Montserrat Light" w:hAnsi="Montserrat Light"/>
          <w:rtl w:val="0"/>
        </w:rPr>
        <w:t xml:space="preserve"> statement to check if the index is even or odd. If even, convert the word to lowercase and append it to the list; if odd, convert it to uppercase and append it. Finally, join the modified words list into a string using the </w:t>
      </w:r>
      <w:r w:rsidDel="00000000" w:rsidR="00000000" w:rsidRPr="00000000">
        <w:rPr>
          <w:rFonts w:ascii="Consolas" w:cs="Consolas" w:eastAsia="Consolas" w:hAnsi="Consolas"/>
          <w:rtl w:val="0"/>
        </w:rPr>
        <w:t xml:space="preserve">.join()</w:t>
      </w:r>
      <w:r w:rsidDel="00000000" w:rsidR="00000000" w:rsidRPr="00000000">
        <w:rPr>
          <w:rFonts w:ascii="Montserrat Light" w:cs="Montserrat Light" w:eastAsia="Montserrat Light" w:hAnsi="Montserrat Light"/>
          <w:rtl w:val="0"/>
        </w:rPr>
        <w:t xml:space="preserve"> method and store it in a variable. Print it as requested.</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This approach is well-suited for this task because it is easy to implement, and applies familiar string methods and concepts covered in the lecture. The use of the </w:t>
      </w:r>
      <w:r w:rsidDel="00000000" w:rsidR="00000000" w:rsidRPr="00000000">
        <w:rPr>
          <w:rFonts w:ascii="Consolas" w:cs="Consolas" w:eastAsia="Consolas" w:hAnsi="Consolas"/>
          <w:rtl w:val="0"/>
        </w:rPr>
        <w:t xml:space="preserve">input()</w:t>
      </w:r>
      <w:r w:rsidDel="00000000" w:rsidR="00000000" w:rsidRPr="00000000">
        <w:rPr>
          <w:rFonts w:ascii="Montserrat" w:cs="Montserrat" w:eastAsia="Montserrat" w:hAnsi="Montserrat"/>
          <w:rtl w:val="0"/>
        </w:rPr>
        <w:t xml:space="preserve"> </w:t>
      </w:r>
      <w:r w:rsidDel="00000000" w:rsidR="00000000" w:rsidRPr="00000000">
        <w:rPr>
          <w:rFonts w:ascii="Montserrat Light" w:cs="Montserrat Light" w:eastAsia="Montserrat Light" w:hAnsi="Montserrat Light"/>
          <w:rtl w:val="0"/>
        </w:rPr>
        <w:t xml:space="preserve">function to allow the program to use for any given sentence makes the program dynamic. The innovation here is the usage of enumerate in part 2, which comes in handy when you need to access the index and element of an iterable. </w:t>
      </w:r>
    </w:p>
    <w:p w:rsidR="00000000" w:rsidDel="00000000" w:rsidP="00000000" w:rsidRDefault="00000000" w:rsidRPr="00000000" w14:paraId="00000018">
      <w:pPr>
        <w:pStyle w:val="Heading1"/>
        <w:spacing w:after="220" w:before="0" w:lineRule="auto"/>
        <w:rPr/>
      </w:pPr>
      <w:bookmarkStart w:colFirst="0" w:colLast="0" w:name="_7snclaldv6hd" w:id="2"/>
      <w:bookmarkEnd w:id="2"/>
      <w:r w:rsidDel="00000000" w:rsidR="00000000" w:rsidRPr="00000000">
        <w:rPr>
          <w:rFonts w:ascii="Montserrat SemiBold" w:cs="Montserrat SemiBold" w:eastAsia="Montserrat SemiBold" w:hAnsi="Montserrat SemiBold"/>
          <w:b w:val="0"/>
          <w:color w:val="103452"/>
          <w:sz w:val="46"/>
          <w:szCs w:val="46"/>
          <w:rtl w:val="0"/>
        </w:rPr>
        <w:t xml:space="preserve">Practical task 2</w:t>
      </w: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The task involved creating a list of menu items and two dictionaries: one for stock levels and another for prices, aimed at calculating the total value of the café's stock.</w:t>
      </w: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The approach includes iterating over the menu list and retrieving corresponding values from the stock and price dictionaries. Each menu item's value is calculated by multiplying its stock quantity by the unit price, and these values are summed to determine the total stock value. This approach provides practical experience in iterating through lists and efficiently accessing dictionary values for calculations.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This straightforward yet effective approach offers valuable practice in iterating through lists and accessing dictionary values to perform calculations based on stock and price values. However, it assumes that all menu items have matching entries in both the stock and price dictionaries.</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30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 handle potential mismatches between the stock and price dictionaries, a second example demonstrates an </w:t>
      </w:r>
      <w:r w:rsidDel="00000000" w:rsidR="00000000" w:rsidRPr="00000000">
        <w:rPr>
          <w:rFonts w:ascii="Consolas" w:cs="Consolas" w:eastAsia="Consolas" w:hAnsi="Consolas"/>
          <w:rtl w:val="0"/>
        </w:rPr>
        <w:t xml:space="preserve">if-else</w:t>
      </w:r>
      <w:r w:rsidDel="00000000" w:rsidR="00000000" w:rsidRPr="00000000">
        <w:rPr>
          <w:rFonts w:ascii="Montserrat Light" w:cs="Montserrat Light" w:eastAsia="Montserrat Light" w:hAnsi="Montserrat Light"/>
          <w:rtl w:val="0"/>
        </w:rPr>
        <w:t xml:space="preserve"> statement within the loop. This statement checks to ensure that the menu item is listed within both the stock and price dictionaries. By ensuring both price and stock quantities are available for each menu item, this approach guarantees accurate valuation of the café's inventory, minimising errors due to missing or inconsistent data.</w:t>
      </w:r>
    </w:p>
    <w:p w:rsidR="00000000" w:rsidDel="00000000" w:rsidP="00000000" w:rsidRDefault="00000000" w:rsidRPr="00000000" w14:paraId="0000001D">
      <w:pPr>
        <w:spacing w:after="200" w:line="300" w:lineRule="auto"/>
        <w:jc w:val="both"/>
        <w:rPr>
          <w:rFonts w:ascii="Montserrat Light" w:cs="Montserrat Light" w:eastAsia="Montserrat Light" w:hAnsi="Montserrat Light"/>
          <w:sz w:val="20"/>
          <w:szCs w:val="20"/>
        </w:rPr>
      </w:pPr>
      <w:r w:rsidDel="00000000" w:rsidR="00000000" w:rsidRPr="00000000">
        <w:rPr>
          <w:rFonts w:ascii="Cabin" w:cs="Cabin" w:eastAsia="Cabin" w:hAnsi="Cabin"/>
        </w:rPr>
        <w:drawing>
          <wp:inline distB="114300" distT="114300" distL="114300" distR="114300">
            <wp:extent cx="5731200" cy="1104900"/>
            <wp:effectExtent b="0" l="0" r="0" t="0"/>
            <wp:docPr id="5" name="image3.jpg"/>
            <a:graphic>
              <a:graphicData uri="http://schemas.openxmlformats.org/drawingml/2006/picture">
                <pic:pic>
                  <pic:nvPicPr>
                    <pic:cNvPr id="0" name="image3.jpg"/>
                    <pic:cNvPicPr preferRelativeResize="0"/>
                  </pic:nvPicPr>
                  <pic:blipFill>
                    <a:blip r:embed="rId9"/>
                    <a:srcRect b="14285" l="0" r="0" t="13664"/>
                    <a:stretch>
                      <a:fillRect/>
                    </a:stretch>
                  </pic:blipFill>
                  <pic:spPr>
                    <a:xfrm>
                      <a:off x="0" y="0"/>
                      <a:ext cx="5731200" cy="1104900"/>
                    </a:xfrm>
                    <a:prstGeom prst="rect"/>
                    <a:ln/>
                  </pic:spPr>
                </pic:pic>
              </a:graphicData>
            </a:graphic>
          </wp:inline>
        </w:drawing>
      </w:r>
      <w:r w:rsidDel="00000000" w:rsidR="00000000" w:rsidRPr="00000000">
        <w:rPr>
          <w:rFonts w:ascii="Montserrat Light" w:cs="Montserrat Light" w:eastAsia="Montserrat Light" w:hAnsi="Montserrat Light"/>
          <w:sz w:val="20"/>
          <w:szCs w:val="20"/>
          <w:rtl w:val="0"/>
        </w:rPr>
        <w:t xml:space="preserve">HyperionDev strives to provide internationally excellent course content that helps you achieve your learning outcomes. </w:t>
      </w:r>
    </w:p>
    <w:p w:rsidR="00000000" w:rsidDel="00000000" w:rsidP="00000000" w:rsidRDefault="00000000" w:rsidRPr="00000000" w14:paraId="0000001E">
      <w:pPr>
        <w:spacing w:after="200" w:line="300" w:lineRule="auto"/>
        <w:jc w:val="both"/>
        <w:rPr>
          <w:rFonts w:ascii="Montserrat Light" w:cs="Montserrat Light" w:eastAsia="Montserrat Light" w:hAnsi="Montserrat Light"/>
          <w:sz w:val="20"/>
          <w:szCs w:val="20"/>
        </w:rPr>
      </w:pPr>
      <w:r w:rsidDel="00000000" w:rsidR="00000000" w:rsidRPr="00000000">
        <w:rPr>
          <w:rFonts w:ascii="Montserrat Light" w:cs="Montserrat Light" w:eastAsia="Montserrat Light" w:hAnsi="Montserrat Light"/>
          <w:sz w:val="20"/>
          <w:szCs w:val="20"/>
          <w:rtl w:val="0"/>
        </w:rPr>
        <w:t xml:space="preserve">Think that the content of this task, or this course as a whole, can be improved or think we’ve done a good job?</w:t>
      </w:r>
    </w:p>
    <w:p w:rsidR="00000000" w:rsidDel="00000000" w:rsidP="00000000" w:rsidRDefault="00000000" w:rsidRPr="00000000" w14:paraId="0000001F">
      <w:pPr>
        <w:spacing w:after="200" w:lineRule="auto"/>
        <w:jc w:val="both"/>
        <w:rPr>
          <w:rFonts w:ascii="Montserrat Light" w:cs="Montserrat Light" w:eastAsia="Montserrat Light" w:hAnsi="Montserrat Light"/>
          <w:sz w:val="20"/>
          <w:szCs w:val="20"/>
        </w:rPr>
      </w:pPr>
      <w:hyperlink r:id="rId10">
        <w:r w:rsidDel="00000000" w:rsidR="00000000" w:rsidRPr="00000000">
          <w:rPr>
            <w:rFonts w:ascii="Montserrat" w:cs="Montserrat" w:eastAsia="Montserrat" w:hAnsi="Montserrat"/>
            <w:b w:val="1"/>
            <w:color w:val="073763"/>
            <w:u w:val="single"/>
            <w:rtl w:val="0"/>
          </w:rPr>
          <w:t xml:space="preserve">Click here</w:t>
        </w:r>
      </w:hyperlink>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Light" w:cs="Montserrat Light" w:eastAsia="Montserrat Light" w:hAnsi="Montserrat Light"/>
          <w:sz w:val="20"/>
          <w:szCs w:val="20"/>
          <w:rtl w:val="0"/>
        </w:rPr>
        <w:t xml:space="preserve">to share your thoughts anonymously.</w:t>
      </w:r>
    </w:p>
    <w:p w:rsidR="00000000" w:rsidDel="00000000" w:rsidP="00000000" w:rsidRDefault="00000000" w:rsidRPr="00000000" w14:paraId="00000020">
      <w:pPr>
        <w:spacing w:after="220" w:lineRule="auto"/>
        <w:jc w:val="both"/>
        <w:rPr>
          <w:rFonts w:ascii="Montserrat Light" w:cs="Montserrat Light" w:eastAsia="Montserrat Light" w:hAnsi="Montserrat Light"/>
        </w:rPr>
      </w:pPr>
      <w:r w:rsidDel="00000000" w:rsidR="00000000" w:rsidRPr="00000000">
        <w:rPr>
          <w:rFonts w:ascii="Montserrat" w:cs="Montserrat" w:eastAsia="Montserrat" w:hAnsi="Montserrat"/>
          <w:color w:val="103452"/>
        </w:rPr>
        <w:drawing>
          <wp:inline distB="114300" distT="114300" distL="114300" distR="114300">
            <wp:extent cx="4320000" cy="1344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320000" cy="134400"/>
                    </a:xfrm>
                    <a:prstGeom prst="rect"/>
                    <a:ln/>
                  </pic:spPr>
                </pic:pic>
              </a:graphicData>
            </a:graphic>
          </wp:inline>
        </w:drawing>
      </w:r>
      <w:r w:rsidDel="00000000" w:rsidR="00000000" w:rsidRPr="00000000">
        <w:rPr>
          <w:rtl w:val="0"/>
        </w:rPr>
      </w:r>
    </w:p>
    <w:sectPr>
      <w:headerReference r:id="rId12" w:type="default"/>
      <w:headerReference r:id="rId13" w:type="first"/>
      <w:footerReference r:id="rId14" w:type="default"/>
      <w:footerReference r:id="rId15"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
              <a:graphic>
                <a:graphicData uri="http://schemas.microsoft.com/office/word/2010/wordprocessingGroup">
                  <wpg:wgp>
                    <wpg:cNvGrpSpPr/>
                    <wpg:grpSpPr>
                      <a:xfrm>
                        <a:off x="0" y="0"/>
                        <a:ext cx="7563600" cy="352017"/>
                        <a:chOff x="0" y="0"/>
                        <a:chExt cx="7565475" cy="338700"/>
                      </a:xfrm>
                    </wpg:grpSpPr>
                    <wps:wsp>
                      <wps:cNvSpPr/>
                      <wps:cNvPr id="2" name="Shape 2"/>
                      <wps:spPr>
                        <a:xfrm>
                          <a:off x="-220125" y="0"/>
                          <a:ext cx="7785600" cy="338700"/>
                        </a:xfrm>
                        <a:prstGeom prst="rect">
                          <a:avLst/>
                        </a:prstGeom>
                        <a:solidFill>
                          <a:srgbClr val="11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4763150" y="15450"/>
                          <a:ext cx="276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16"/>
                                <w:vertAlign w:val="baseline"/>
                              </w:rPr>
                              <w:t xml:space="preserve">Copyright </w:t>
                            </w:r>
                            <w:r w:rsidDel="00000000" w:rsidR="00000000" w:rsidRPr="00000000">
                              <w:rPr>
                                <w:rFonts w:ascii="Montserrat" w:cs="Montserrat" w:eastAsia="Montserrat" w:hAnsi="Montserrat"/>
                                <w:b w:val="0"/>
                                <w:i w:val="0"/>
                                <w:smallCaps w:val="0"/>
                                <w:strike w:val="0"/>
                                <w:color w:val="ffffff"/>
                                <w:sz w:val="16"/>
                                <w:vertAlign w:val="baseline"/>
                              </w:rPr>
                              <w:t xml:space="preserve">© 2023 HyperionDev. All rights reserved.</w:t>
                            </w:r>
                          </w:p>
                        </w:txbxContent>
                      </wps:txbx>
                      <wps:bodyPr anchorCtr="0" anchor="t" bIns="91425" lIns="91425" spcFirstLastPara="1" rIns="91425" wrap="square" tIns="91425">
                        <a:spAutoFit/>
                      </wps:bodyPr>
                    </wps:wsp>
                    <pic:pic>
                      <pic:nvPicPr>
                        <pic:cNvPr descr="hyperiondev-white-logo-352x82.png" id="4" name="Shape 4"/>
                        <pic:cNvPicPr preferRelativeResize="0"/>
                      </pic:nvPicPr>
                      <pic:blipFill>
                        <a:blip r:embed="rId1">
                          <a:alphaModFix/>
                        </a:blip>
                        <a:stretch>
                          <a:fillRect/>
                        </a:stretch>
                      </pic:blipFill>
                      <pic:spPr>
                        <a:xfrm>
                          <a:off x="149875" y="58850"/>
                          <a:ext cx="948675" cy="221000"/>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563600" cy="35201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160" w:lineRule="auto"/>
      <w:jc w:val="both"/>
    </w:pPr>
    <w:rPr>
      <w:rFonts w:ascii="Montserrat" w:cs="Montserrat" w:eastAsia="Montserrat" w:hAnsi="Montserrat"/>
      <w:b w:val="1"/>
      <w:color w:val="c19a4f"/>
      <w:sz w:val="24"/>
      <w:szCs w:val="24"/>
    </w:rPr>
  </w:style>
  <w:style w:type="paragraph" w:styleId="Heading2">
    <w:name w:val="heading 2"/>
    <w:basedOn w:val="Normal"/>
    <w:next w:val="Normal"/>
    <w:pPr>
      <w:keepNext w:val="1"/>
      <w:keepLines w:val="1"/>
      <w:spacing w:line="300" w:lineRule="auto"/>
    </w:pPr>
    <w:rPr>
      <w:rFonts w:ascii="Montserrat" w:cs="Montserrat" w:eastAsia="Montserrat" w:hAnsi="Montserra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60" w:lineRule="auto"/>
      <w:jc w:val="center"/>
    </w:pPr>
    <w:rPr>
      <w:rFonts w:ascii="Montserrat" w:cs="Montserrat" w:eastAsia="Montserrat" w:hAnsi="Montserrat"/>
      <w:b w:val="1"/>
      <w:color w:val="113452"/>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hyperlink" Target="https://hyperionde.wufoo.com/forms/qyznmod02rlumv/"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hyperiondev.com/portal/"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Light-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