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0475" cy="10772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before="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Relational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Model Answer Approach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42238" cy="539110"/>
                  <wp:effectExtent b="0" l="0" r="0" t="0"/>
                  <wp:docPr id="8" name=""/>
                  <a:graphic>
                    <a:graphicData uri="http://schemas.microsoft.com/office/word/2010/wordprocessingShape">
                      <wps:wsp>
                        <wps:cNvSpPr/>
                        <wps:cNvPr id="9" name="Shape 9"/>
                        <wps:spPr>
                          <a:xfrm>
                            <a:off x="3669750" y="3329700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42238" cy="53911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38" cy="539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/>
      </w:pPr>
      <w:bookmarkStart w:colFirst="0" w:colLast="0" w:name="_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jc w:val="left"/>
        <w:rPr/>
      </w:pPr>
      <w:bookmarkStart w:colFirst="0" w:colLast="0" w:name="_nrcjl79eraw5" w:id="3"/>
      <w:bookmarkEnd w:id="3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pStyle w:val="Heading2"/>
        <w:ind w:left="0" w:firstLine="0"/>
        <w:rPr/>
      </w:pPr>
      <w:bookmarkStart w:colFirst="0" w:colLast="0" w:name="_3tlp5ws9y50a" w:id="4"/>
      <w:bookmarkEnd w:id="4"/>
      <w:r w:rsidDel="00000000" w:rsidR="00000000" w:rsidRPr="00000000">
        <w:rPr>
          <w:rtl w:val="0"/>
        </w:rPr>
        <w:t xml:space="preserve">1. What is normalisation?</w:t>
      </w:r>
    </w:p>
    <w:p w:rsidR="00000000" w:rsidDel="00000000" w:rsidP="00000000" w:rsidRDefault="00000000" w:rsidRPr="00000000" w14:paraId="00000016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Normalisation is a technique used to organise a database efficiently. The goal is to minimise data redundancy and reduce the potential for data anomalies. It involves breaking down a database into smaller, related tables and defining relationships between them. This process improves data consistency and integrity.</w:t>
      </w:r>
    </w:p>
    <w:p w:rsidR="00000000" w:rsidDel="00000000" w:rsidP="00000000" w:rsidRDefault="00000000" w:rsidRPr="00000000" w14:paraId="00000017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When is a table in 1NF?</w:t>
      </w:r>
    </w:p>
    <w:p w:rsidR="00000000" w:rsidDel="00000000" w:rsidP="00000000" w:rsidRDefault="00000000" w:rsidRPr="00000000" w14:paraId="00000018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First Normal Form (1NF) if: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cell contains only one value.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row is unique and identifiable by a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ifzi9jj8xu1x" w:id="5"/>
      <w:bookmarkEnd w:id="5"/>
      <w:r w:rsidDel="00000000" w:rsidR="00000000" w:rsidRPr="00000000">
        <w:rPr>
          <w:rtl w:val="0"/>
        </w:rPr>
        <w:t xml:space="preserve">3. When is a table in 2NF?</w:t>
      </w:r>
    </w:p>
    <w:p w:rsidR="00000000" w:rsidDel="00000000" w:rsidP="00000000" w:rsidRDefault="00000000" w:rsidRPr="00000000" w14:paraId="0000001C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Second Normal Form (2NF) if: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1NF.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are fully dependent on the entire primary key. This means no column depends only on a part of a composite primary key.</w:t>
      </w:r>
    </w:p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When is a table in 3NF?</w:t>
      </w:r>
    </w:p>
    <w:p w:rsidR="00000000" w:rsidDel="00000000" w:rsidP="00000000" w:rsidRDefault="00000000" w:rsidRPr="00000000" w14:paraId="00000020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Third Normal Form (3NF) if: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2NF.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depend only on the primary key and not on other non-key attributes. This removes transitive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sqyevqir5b1" w:id="6"/>
      <w:bookmarkEnd w:id="6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 dependency diagram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relational scheme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table structure is as shown below:</w:t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INVOICE (INV_NUM, PROD_NUM, SALE_DATE, PROD_LABEL, VEND_CODE, VEND_NAME, QUANT_SOLD, PROD_PRICE)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The primary key for the table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{INV_NUM, PROD_NUM}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 functional dependencies are as follows: 1NF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{SALE_DATE, PROD_LABEL, VEND_CODE, VEND_NAME, QUANT_SOLD, PROD_PRICE}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{PROD_LABEL,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Among the dependencies, the partial dependencies are as follows: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 dependency diagram is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49270"/>
            <wp:effectExtent b="0" l="0" r="0" t="0"/>
            <wp:docPr descr="Diagram&#10;&#10;Description automatically generated" id="20" name="image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0" w:firstLine="0"/>
        <w:rPr/>
      </w:pPr>
      <w:bookmarkStart w:colFirst="0" w:colLast="0" w:name="_tm6ieetoduiw" w:id="7"/>
      <w:bookmarkEnd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Remove all partial dependencies and draw the new dependency diagrams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 functional dependencies are as follows: 2NF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010150" cy="4962525"/>
            <wp:effectExtent b="0" l="0" r="0" t="0"/>
            <wp:docPr descr="Diagram&#10;&#10;Description automatically generated" id="22" name="image1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rPr/>
      </w:pPr>
      <w:bookmarkStart w:colFirst="0" w:colLast="0" w:name="_ewk50jhez5wr" w:id="8"/>
      <w:bookmarkEnd w:id="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Remove all transitive dependencies and draw the new dependency diagrams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 functional dependencies are as follows: 3NF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bookmarkStart w:colFirst="0" w:colLast="0" w:name="_tyjcwt" w:id="9"/>
      <w:bookmarkEnd w:id="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9239" cy="6230655"/>
            <wp:effectExtent b="0" l="0" r="0" t="0"/>
            <wp:docPr descr="Diagram&#10;&#10;Description automatically generated" id="21" name="image5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6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ambria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spacing w:after="0" w:before="400" w:lineRule="auto"/>
      <w:ind w:left="481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526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before="200" w:lineRule="auto"/>
      <w:ind w:left="4818" w:hanging="4818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-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2" Type="http://schemas.openxmlformats.org/officeDocument/2006/relationships/footer" Target="footer1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