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Ind w:w="0" w:type="dxa"/>
      </w:tblPr>
      <w:tblGrid>
        <w:gridCol w:w="9412"/>
      </w:tblGrid>
      <w:tr>
        <w:tc>
          <w:tcPr>
            <w:tcW w:type="dxa" w:w="9411"/>
            <w:shd w:fill="0A2540" w:val="clear"/>
            <w:tcBorders>
              <w:top w:val="single" w:sz="0" w:space="0" w:color="0A2540"/>
              <w:left w:val="single" w:sz="0" w:space="0" w:color="0A2540"/>
              <w:bottom w:val="single" w:sz="0" w:space="0" w:color="0A2540"/>
              <w:right w:val="single" w:sz="0" w:space="0" w:color="0A2540"/>
            </w:tcBorders>
            <w:vAlign w:val="center"/>
          </w:tcPr>
          <w:p>
            <w:pPr>
              <w:spacing w:before="40" w:after="0" w:line="259" w:lineRule="auto"/>
              <w:jc w:val="left"/>
            </w:pPr>
            <w:r>
              <w:rPr>
                <w:rFonts w:ascii="Calibri" w:hAnsi="Calibri" w:eastAsia="Calibri"/>
                <w:b/>
                <w:i w:val="0"/>
                <w:color w:val="00D4AA"/>
                <w:sz w:val="16"/>
              </w:rPr>
              <w:t>HYPERJUMP TECHNOLOGY</w:t>
            </w:r>
          </w:p>
          <w:p>
            <w:pPr>
              <w:spacing w:before="0" w:after="0" w:line="259" w:lineRule="auto"/>
            </w:pPr>
            <w:r>
              <w:rPr>
                <w:rFonts w:ascii="Calibri" w:hAnsi="Calibri" w:eastAsia="Calibri"/>
                <w:b/>
                <w:i w:val="0"/>
                <w:color w:val="FFFFFF"/>
                <w:sz w:val="36"/>
              </w:rPr>
              <w:t>OneAI</w:t>
            </w:r>
          </w:p>
          <w:p>
            <w:pPr>
              <w:spacing w:before="20" w:after="40" w:line="259" w:lineRule="auto"/>
            </w:pPr>
            <w:r>
              <w:rPr>
                <w:rFonts w:ascii="Calibri" w:hAnsi="Calibri" w:eastAsia="Calibri"/>
                <w:b w:val="0"/>
                <w:i w:val="0"/>
                <w:color w:val="C8D9EB"/>
                <w:sz w:val="18"/>
              </w:rPr>
              <w:t>Memo internal  ·  satu halaman  ·  kirim ke manajer atau pimpinan</w:t>
            </w:r>
          </w:p>
        </w:tc>
      </w:tr>
    </w:tbl>
    <w:p>
      <w:pPr>
        <w:spacing w:before="0" w:after="120" w:line="259" w:lineRule="auto"/>
      </w:pPr>
    </w:p>
    <w:tbl>
      <w:tblPr>
        <w:tblW w:type="auto" w:w="0"/>
        <w:tblLayout w:type="fixed"/>
        <w:tblLook w:firstColumn="1" w:firstRow="1" w:lastColumn="0" w:lastRow="0" w:noHBand="0" w:noVBand="1" w:val="04A0"/>
        <w:tblInd w:w="0" w:type="dxa"/>
      </w:tblPr>
      <w:tblGrid>
        <w:gridCol w:w="9412"/>
      </w:tblGrid>
      <w:tr>
        <w:tc>
          <w:tcPr>
            <w:tcW w:type="dxa" w:w="9411"/>
            <w:shd w:fill="FFF6D8" w:val="clear"/>
            <w:tcBorders>
              <w:top w:val="single" w:sz="8" w:space="0" w:color="E6C200"/>
              <w:left w:val="single" w:sz="8" w:space="0" w:color="E6C200"/>
              <w:bottom w:val="single" w:sz="8" w:space="0" w:color="E6C200"/>
              <w:right w:val="single" w:sz="8" w:space="0" w:color="E6C200"/>
            </w:tcBorders>
          </w:tcPr>
          <w:p>
            <w:pPr>
              <w:spacing w:before="20" w:after="20" w:line="259" w:lineRule="auto"/>
            </w:pPr>
            <w:r>
              <w:rPr>
                <w:rFonts w:ascii="Calibri" w:hAnsi="Calibri" w:eastAsia="Calibri"/>
                <w:b w:val="0"/>
                <w:i w:val="0"/>
                <w:color w:val="6B5300"/>
                <w:sz w:val="18"/>
              </w:rPr>
              <w:t xml:space="preserve">Cara memakai berkas ini: ganti setiap isian </w:t>
            </w:r>
            <w:r>
              <w:rPr>
                <w:rFonts w:ascii="Calibri" w:hAnsi="Calibri" w:eastAsia="Calibri"/>
                <w:b/>
                <w:i w:val="0"/>
                <w:color w:val="8A5A00"/>
                <w:sz w:val="18"/>
                <w:highlight w:val="yellow"/>
              </w:rPr>
              <w:t>[dalam kurung siku]</w:t>
            </w:r>
            <w:r>
              <w:rPr>
                <w:rFonts w:ascii="Calibri" w:hAnsi="Calibri" w:eastAsia="Calibri"/>
                <w:b w:val="0"/>
                <w:i w:val="0"/>
                <w:color w:val="6B5300"/>
                <w:sz w:val="18"/>
              </w:rPr>
              <w:t>, lampirkan ringkasan PDF OneAI dua halaman, lalu hapus kotak kuning ini sebelum dikirim.</w:t>
            </w:r>
          </w:p>
        </w:tc>
      </w:tr>
    </w:tbl>
    <w:p>
      <w:pPr>
        <w:spacing w:before="0" w:after="80" w:line="259" w:lineRule="auto"/>
      </w:pPr>
    </w:p>
    <w:tbl>
      <w:tblPr>
        <w:tblW w:type="auto" w:w="0"/>
        <w:tblLayout w:type="fixed"/>
        <w:tblLook w:firstColumn="1" w:firstRow="1" w:lastColumn="0" w:lastRow="0" w:noHBand="0" w:noVBand="1" w:val="04A0"/>
        <w:tblInd w:w="0" w:type="dxa"/>
      </w:tblPr>
      <w:tblGrid>
        <w:gridCol w:w="4706"/>
        <w:gridCol w:w="4706"/>
      </w:tblGrid>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Kepada</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[Nama Bapak/Ibu]</w:t>
            </w:r>
            <w:r>
              <w:rPr>
                <w:rFonts w:ascii="Calibri" w:hAnsi="Calibri" w:eastAsia="Calibri"/>
                <w:b w:val="0"/>
                <w:i w:val="0"/>
                <w:color w:val="0A2540"/>
                <w:sz w:val="21"/>
              </w:rPr>
              <w:t xml:space="preserve">, </w:t>
            </w:r>
            <w:r>
              <w:rPr>
                <w:rFonts w:ascii="Calibri" w:hAnsi="Calibri" w:eastAsia="Calibri"/>
                <w:b/>
                <w:i w:val="0"/>
                <w:color w:val="8A5A00"/>
                <w:sz w:val="21"/>
                <w:highlight w:val="yellow"/>
              </w:rPr>
              <w:t>[Jabatan]</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Dari</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[Nama Anda]</w:t>
            </w:r>
            <w:r>
              <w:rPr>
                <w:rFonts w:ascii="Calibri" w:hAnsi="Calibri" w:eastAsia="Calibri"/>
                <w:b w:val="0"/>
                <w:i w:val="0"/>
                <w:color w:val="0A2540"/>
                <w:sz w:val="21"/>
              </w:rPr>
              <w:t xml:space="preserve">, </w:t>
            </w:r>
            <w:r>
              <w:rPr>
                <w:rFonts w:ascii="Calibri" w:hAnsi="Calibri" w:eastAsia="Calibri"/>
                <w:b/>
                <w:i w:val="0"/>
                <w:color w:val="8A5A00"/>
                <w:sz w:val="21"/>
                <w:highlight w:val="yellow"/>
              </w:rPr>
              <w:t>[Jabatan / divisi]</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Tanggal</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[Tanggal]</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Perihal</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val="0"/>
                <w:i w:val="0"/>
                <w:color w:val="0A2540"/>
                <w:sz w:val="21"/>
              </w:rPr>
              <w:t>Usulan untuk mengevaluasi OneAI sebagai platform AI perusahaan</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Lampiran</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val="0"/>
                <w:i w:val="0"/>
                <w:color w:val="0A2540"/>
                <w:sz w:val="21"/>
              </w:rPr>
              <w:t>Ringkasan OneAI dua halaman (PDF)</w:t>
            </w:r>
          </w:p>
        </w:tc>
      </w:tr>
    </w:tbl>
    <w:p>
      <w:pPr>
        <w:spacing w:before="0" w:after="40" w:line="259" w:lineRule="auto"/>
      </w:pPr>
    </w:p>
    <w:p>
      <w:pPr>
        <w:spacing w:before="160" w:after="60" w:line="259" w:lineRule="auto"/>
      </w:pPr>
      <w:r>
        <w:rPr>
          <w:rFonts w:ascii="Calibri" w:hAnsi="Calibri" w:eastAsia="Calibri"/>
          <w:b/>
          <w:i w:val="0"/>
          <w:color w:val="0A2540"/>
          <w:sz w:val="24"/>
        </w:rPr>
        <w:t>1. Permohonan</w:t>
      </w:r>
    </w:p>
    <w:p>
      <w:pPr>
        <w:spacing w:before="0" w:after="120" w:line="259" w:lineRule="auto"/>
        <w:jc w:val="both"/>
      </w:pPr>
      <w:r>
        <w:rPr>
          <w:rFonts w:ascii="Calibri" w:hAnsi="Calibri" w:eastAsia="Calibri"/>
          <w:b w:val="0"/>
          <w:i w:val="0"/>
          <w:color w:val="425466"/>
          <w:sz w:val="22"/>
        </w:rPr>
        <w:t>Saya mengusulkan agar perusahaan mengevaluasi OneAI dari Hyperjump Technology sebagai platform AI terpadu, atau setidaknya menjadwalkan briefing 30 menit. OneAI adalah satu workspace untuk OpenAI, Claude, Gemini, DeepSeek, dan model lain, yang berjalan hanya untuk perusahaan kita.</w:t>
      </w:r>
    </w:p>
    <w:p>
      <w:pPr>
        <w:spacing w:before="160" w:after="60" w:line="259" w:lineRule="auto"/>
      </w:pPr>
      <w:r>
        <w:rPr>
          <w:rFonts w:ascii="Calibri" w:hAnsi="Calibri" w:eastAsia="Calibri"/>
          <w:b/>
          <w:i w:val="0"/>
          <w:color w:val="0A2540"/>
          <w:sz w:val="24"/>
        </w:rPr>
        <w:t>2. Mengapa ini penting sekarang</w:t>
      </w:r>
    </w:p>
    <w:p>
      <w:pPr>
        <w:spacing w:before="0" w:after="80" w:line="259" w:lineRule="auto"/>
        <w:jc w:val="both"/>
      </w:pPr>
      <w:r>
        <w:rPr>
          <w:rFonts w:ascii="Calibri" w:hAnsi="Calibri" w:eastAsia="Calibri"/>
          <w:b w:val="0"/>
          <w:i w:val="0"/>
          <w:color w:val="425466"/>
          <w:sz w:val="22"/>
        </w:rPr>
        <w:t xml:space="preserve">Tim sudah memakai AI. Langganan pribadi dan </w:t>
      </w:r>
      <w:r>
        <w:rPr>
          <w:rFonts w:ascii="Calibri" w:hAnsi="Calibri" w:eastAsia="Calibri"/>
          <w:b w:val="0"/>
          <w:i/>
          <w:color w:val="425466"/>
          <w:sz w:val="22"/>
        </w:rPr>
        <w:t>allowance</w:t>
      </w:r>
      <w:r>
        <w:rPr>
          <w:rFonts w:ascii="Calibri" w:hAnsi="Calibri" w:eastAsia="Calibri"/>
          <w:b w:val="0"/>
          <w:i w:val="0"/>
          <w:color w:val="425466"/>
          <w:sz w:val="22"/>
        </w:rPr>
        <w:t xml:space="preserve"> informal tidak memberi kita:</w:t>
      </w:r>
    </w:p>
    <w:p>
      <w:pPr>
        <w:pStyle w:val="ListBullet"/>
        <w:spacing w:before="0" w:after="40" w:line="259" w:lineRule="auto"/>
      </w:pPr>
      <w:r>
        <w:rPr>
          <w:rFonts w:ascii="Calibri" w:hAnsi="Calibri" w:eastAsia="Calibri"/>
          <w:b/>
          <w:i w:val="0"/>
          <w:color w:val="0A2540"/>
          <w:sz w:val="21"/>
        </w:rPr>
        <w:t xml:space="preserve">Kontrol: </w:t>
      </w:r>
      <w:r>
        <w:rPr>
          <w:rFonts w:ascii="Calibri" w:hAnsi="Calibri" w:eastAsia="Calibri"/>
          <w:b w:val="0"/>
          <w:i w:val="0"/>
          <w:color w:val="425466"/>
          <w:sz w:val="21"/>
        </w:rPr>
        <w:t>satu dashboard, laporan pemakaian, dan cara memilih model yang tersedia.</w:t>
      </w:r>
    </w:p>
    <w:p>
      <w:pPr>
        <w:pStyle w:val="ListBullet"/>
        <w:spacing w:before="0" w:after="40" w:line="259" w:lineRule="auto"/>
      </w:pPr>
      <w:r>
        <w:rPr>
          <w:rFonts w:ascii="Calibri" w:hAnsi="Calibri" w:eastAsia="Calibri"/>
          <w:b/>
          <w:i w:val="0"/>
          <w:color w:val="0A2540"/>
          <w:sz w:val="21"/>
        </w:rPr>
        <w:t xml:space="preserve">Satu anggaran: </w:t>
      </w:r>
      <w:r>
        <w:rPr>
          <w:rFonts w:ascii="Calibri" w:hAnsi="Calibri" w:eastAsia="Calibri"/>
          <w:b w:val="0"/>
          <w:i w:val="0"/>
          <w:color w:val="425466"/>
          <w:sz w:val="21"/>
        </w:rPr>
        <w:t>satu tagihan, bukan 20-40 langganan yang tidak terverifikasi.</w:t>
      </w:r>
    </w:p>
    <w:p>
      <w:pPr>
        <w:pStyle w:val="ListBullet"/>
        <w:spacing w:before="0" w:after="40" w:line="259" w:lineRule="auto"/>
      </w:pPr>
      <w:r>
        <w:rPr>
          <w:rFonts w:ascii="Calibri" w:hAnsi="Calibri" w:eastAsia="Calibri"/>
          <w:b/>
          <w:i w:val="0"/>
          <w:color w:val="0A2540"/>
          <w:sz w:val="21"/>
        </w:rPr>
        <w:t xml:space="preserve">Data tetap di sisi kita: </w:t>
      </w:r>
      <w:r>
        <w:rPr>
          <w:rFonts w:ascii="Calibri" w:hAnsi="Calibri" w:eastAsia="Calibri"/>
          <w:b w:val="0"/>
          <w:i w:val="0"/>
          <w:color w:val="425466"/>
          <w:sz w:val="21"/>
        </w:rPr>
        <w:t>dipasang on-premise (Hyperjump merawatnya) atau instance terisolasi khusus kita. ZDR: data tidak disimpan untuk training model.</w:t>
      </w:r>
    </w:p>
    <w:p>
      <w:pPr>
        <w:pStyle w:val="ListBullet"/>
        <w:spacing w:before="0" w:after="40" w:line="259" w:lineRule="auto"/>
      </w:pPr>
      <w:r>
        <w:rPr>
          <w:rFonts w:ascii="Calibri" w:hAnsi="Calibri" w:eastAsia="Calibri"/>
          <w:b/>
          <w:i w:val="0"/>
          <w:color w:val="0A2540"/>
          <w:sz w:val="21"/>
        </w:rPr>
        <w:t xml:space="preserve">Kapabilitas yang nyata: </w:t>
      </w:r>
      <w:r>
        <w:rPr>
          <w:rFonts w:ascii="Calibri" w:hAnsi="Calibri" w:eastAsia="Calibri"/>
          <w:b w:val="0"/>
          <w:i w:val="0"/>
          <w:color w:val="425466"/>
          <w:sz w:val="21"/>
        </w:rPr>
        <w:t>tanya file, basis VolunteerNow Helpdesk, dokumen, kode, pencarian web, penanganan PII, anggaran, dan multiple providers dalam satu workspace.</w:t>
      </w:r>
    </w:p>
    <w:p>
      <w:pPr>
        <w:spacing w:before="0" w:after="80" w:line="259" w:lineRule="auto"/>
        <w:jc w:val="both"/>
      </w:pPr>
      <w:r>
        <w:rPr>
          <w:rFonts w:ascii="Calibri" w:hAnsi="Calibri" w:eastAsia="Calibri"/>
          <w:b w:val="0"/>
          <w:i w:val="0"/>
          <w:color w:val="425466"/>
          <w:sz w:val="22"/>
        </w:rPr>
        <w:t>Argumen untuk OneAI adalah satu platform lintas vendor, bukan chat yang lebih murah. PDF terlampir menjelaskan perbandingan kemampuan, opsi hosting, dan support lokal. Ketentuan komersial dapat dibahas sesuai kebutuhan rollout kita.</w:t>
      </w:r>
    </w:p>
    <w:p>
      <w:pPr>
        <w:spacing w:before="0" w:after="80" w:line="259" w:lineRule="auto"/>
        <w:jc w:val="both"/>
      </w:pPr>
      <w:r>
        <w:rPr>
          <w:rFonts w:ascii="Calibri" w:hAnsi="Calibri" w:eastAsia="Calibri"/>
          <w:b w:val="0"/>
          <w:i/>
          <w:color w:val="425466"/>
          <w:sz w:val="20"/>
        </w:rPr>
        <w:t>Jika kita kurang dari 20 orang dan kebutuhannya hanya chat, ChatGPT Plus atau Business biasanya cukup dan lebih murah.</w:t>
      </w:r>
    </w:p>
    <w:p>
      <w:pPr>
        <w:spacing w:before="160" w:after="60" w:line="259" w:lineRule="auto"/>
      </w:pPr>
      <w:r>
        <w:rPr>
          <w:rFonts w:ascii="Calibri" w:hAnsi="Calibri" w:eastAsia="Calibri"/>
          <w:b/>
          <w:i w:val="0"/>
          <w:color w:val="0A2540"/>
          <w:sz w:val="24"/>
        </w:rPr>
        <w:t>3. Usulan langkah berikutnya</w:t>
      </w:r>
    </w:p>
    <w:p>
      <w:pPr>
        <w:spacing w:before="0" w:after="80" w:line="259" w:lineRule="auto"/>
        <w:jc w:val="both"/>
      </w:pPr>
      <w:r>
        <w:rPr>
          <w:rFonts w:ascii="Calibri" w:hAnsi="Calibri" w:eastAsia="Calibri"/>
          <w:b w:val="0"/>
          <w:i w:val="0"/>
          <w:color w:val="425466"/>
          <w:sz w:val="22"/>
        </w:rPr>
        <w:t>Mohon persetujuan panggilan 30 menit dengan Hyperjump (solution@hyperjump.tech) untuk konfirmasi kesesuaian, onboarding, dan ketentuan komersial. Saya siap mengkoordinasikan dan melapor kembali.</w:t>
      </w:r>
    </w:p>
    <w:p>
      <w:pPr>
        <w:spacing w:before="160" w:after="160" w:line="259" w:lineRule="auto"/>
      </w:pPr>
      <w:r>
        <w:rPr>
          <w:rFonts w:ascii="Calibri" w:hAnsi="Calibri" w:eastAsia="Calibri"/>
          <w:b w:val="0"/>
          <w:i w:val="0"/>
          <w:color w:val="425466"/>
          <w:sz w:val="22"/>
        </w:rPr>
        <w:t>Hormat saya,</w:t>
      </w:r>
    </w:p>
    <w:p>
      <w:pPr>
        <w:spacing w:before="0" w:after="0" w:line="259" w:lineRule="auto"/>
      </w:pPr>
      <w:r>
        <w:rPr>
          <w:rFonts w:ascii="Calibri" w:hAnsi="Calibri" w:eastAsia="Calibri"/>
          <w:b/>
          <w:i w:val="0"/>
          <w:color w:val="8A5A00"/>
          <w:sz w:val="24"/>
          <w:highlight w:val="yellow"/>
        </w:rPr>
        <w:t>[Nama Anda]</w:t>
      </w:r>
    </w:p>
    <w:p>
      <w:pPr>
        <w:spacing w:before="0" w:after="0" w:line="259" w:lineRule="auto"/>
      </w:pPr>
      <w:r>
        <w:rPr>
          <w:rFonts w:ascii="Calibri" w:hAnsi="Calibri" w:eastAsia="Calibri"/>
          <w:b/>
          <w:i w:val="0"/>
          <w:color w:val="8A5A00"/>
          <w:sz w:val="21"/>
          <w:highlight w:val="yellow"/>
        </w:rPr>
        <w:t>[Jabatan / divisi]</w:t>
      </w:r>
    </w:p>
    <w:p>
      <w:pPr>
        <w:spacing w:before="0" w:after="0" w:line="259" w:lineRule="auto"/>
      </w:pPr>
      <w:r>
        <w:rPr>
          <w:rFonts w:ascii="Calibri" w:hAnsi="Calibri" w:eastAsia="Calibri"/>
          <w:b/>
          <w:i w:val="0"/>
          <w:color w:val="8A5A00"/>
          <w:sz w:val="20"/>
          <w:highlight w:val="yellow"/>
        </w:rPr>
        <w:t>[Telepon / email]</w:t>
      </w:r>
    </w:p>
    <w:p>
      <w:pPr>
        <w:spacing w:before="200" w:after="0" w:line="259" w:lineRule="auto"/>
        <w:pBdr>
          <w:top w:val="single" w:sz="8" w:space="6" w:color="0A2540"/>
        </w:pBdr>
      </w:pPr>
      <w:r>
        <w:rPr>
          <w:rFonts w:ascii="Calibri" w:hAnsi="Calibri" w:eastAsia="Calibri"/>
          <w:b w:val="0"/>
          <w:i w:val="0"/>
          <w:color w:val="8898AA"/>
          <w:sz w:val="16"/>
        </w:rPr>
        <w:t>Vendor: Hyperjump Technology · PT Artha Rajamas Mandiri · Jakarta  ·  solution@hyperjump.tech  ·  https://hyperjump.tech/id/oneai</w:t>
      </w:r>
    </w:p>
    <w:sectPr w:rsidR="00FC693F" w:rsidRPr="0006063C" w:rsidSect="00034616">
      <w:pgSz w:w="11906" w:h="16838"/>
      <w:pgMar w:top="850"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2546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pimpinan OneAI</dc:title>
  <dc:subject>Usulan untuk mengevaluasi OneAI</dc:subject>
  <dc:creator>Hyperjump Technology</dc:creator>
  <cp:keywords/>
  <dc:description>generated by python-docx</dc:description>
  <cp:lastModifiedBy/>
  <cp:revision>1</cp:revision>
  <dcterms:created xsi:type="dcterms:W3CDTF">2013-12-23T23:15:00Z</dcterms:created>
  <dcterms:modified xsi:type="dcterms:W3CDTF">2013-12-23T23:15:00Z</dcterms:modified>
  <cp:category>OneAI</cp:category>
</cp:coreProperties>
</file>