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F9616E" w14:paraId="4429E66D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534A8B51" w14:textId="77777777" w:rsidR="00F9616E" w:rsidRDefault="00F9616E"/>
        </w:tc>
        <w:tc>
          <w:tcPr>
            <w:tcW w:w="1043" w:type="dxa"/>
            <w:vAlign w:val="center"/>
          </w:tcPr>
          <w:p w14:paraId="6DCF8541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4D37FEDB" w14:textId="77777777" w:rsidR="00F9616E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 xml:space="preserve">2022180003 </w:t>
            </w:r>
            <w:proofErr w:type="spellStart"/>
            <w:r>
              <w:rPr>
                <w:rFonts w:hint="eastAsia"/>
                <w:szCs w:val="20"/>
              </w:rPr>
              <w:t>김도엽</w:t>
            </w:r>
            <w:proofErr w:type="spellEnd"/>
            <w:r>
              <w:rPr>
                <w:szCs w:val="20"/>
              </w:rPr>
              <w:br/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 w14:paraId="7838F54A" w14:textId="77777777" w:rsidR="00F9616E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272101" w14:textId="77777777" w:rsidR="00F9616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rFonts w:hint="eastAsia"/>
                <w:sz w:val="24"/>
                <w:szCs w:val="24"/>
              </w:rPr>
              <w:t>zl</w:t>
            </w:r>
            <w:proofErr w:type="spellEnd"/>
            <w:r>
              <w:rPr>
                <w:rFonts w:hint="eastAsia"/>
                <w:sz w:val="24"/>
                <w:szCs w:val="24"/>
              </w:rPr>
              <w:t>존졸작전사</w:t>
            </w:r>
          </w:p>
        </w:tc>
      </w:tr>
      <w:tr w:rsidR="00F9616E" w14:paraId="31ED65CA" w14:textId="77777777">
        <w:trPr>
          <w:trHeight w:val="648"/>
        </w:trPr>
        <w:tc>
          <w:tcPr>
            <w:tcW w:w="1744" w:type="dxa"/>
            <w:vAlign w:val="center"/>
          </w:tcPr>
          <w:p w14:paraId="1679ACE1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4E9FFF0" w14:textId="77777777" w:rsidR="00F9616E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18</w:t>
            </w:r>
          </w:p>
        </w:tc>
        <w:tc>
          <w:tcPr>
            <w:tcW w:w="1043" w:type="dxa"/>
            <w:vAlign w:val="center"/>
          </w:tcPr>
          <w:p w14:paraId="300C8FFA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CFC31F9" w14:textId="77777777" w:rsidR="00F9616E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2025.06.02 ~ 2025.06.09</w:t>
            </w:r>
          </w:p>
        </w:tc>
        <w:tc>
          <w:tcPr>
            <w:tcW w:w="1215" w:type="dxa"/>
            <w:vAlign w:val="center"/>
          </w:tcPr>
          <w:p w14:paraId="22161A97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4506D385" w14:textId="77777777" w:rsidR="00F9616E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F9616E" w14:paraId="4F0E91BB" w14:textId="77777777">
        <w:trPr>
          <w:trHeight w:val="1266"/>
        </w:trPr>
        <w:tc>
          <w:tcPr>
            <w:tcW w:w="1744" w:type="dxa"/>
            <w:vAlign w:val="center"/>
          </w:tcPr>
          <w:p w14:paraId="7B66D35E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2C7A6F3" w14:textId="77777777" w:rsidR="00F9616E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최재혁: </w:t>
            </w:r>
          </w:p>
          <w:p w14:paraId="305C7E09" w14:textId="20141622" w:rsidR="00F9616E" w:rsidRDefault="00000000">
            <w:pPr>
              <w:jc w:val="left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김도엽</w:t>
            </w:r>
            <w:proofErr w:type="spellEnd"/>
            <w:r>
              <w:rPr>
                <w:rFonts w:hint="eastAsia"/>
                <w:b/>
                <w:bCs/>
              </w:rPr>
              <w:t xml:space="preserve">: </w:t>
            </w:r>
            <w:r w:rsidR="008919A9">
              <w:rPr>
                <w:rFonts w:hint="eastAsia"/>
                <w:b/>
                <w:bCs/>
              </w:rPr>
              <w:t>스텐실 버퍼를 이용한 Deferred 렌더링 후처리 다양화</w:t>
            </w:r>
          </w:p>
          <w:p w14:paraId="675BFD3A" w14:textId="77777777" w:rsidR="00F9616E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김나현: NPC </w:t>
            </w:r>
            <w:proofErr w:type="spellStart"/>
            <w:r>
              <w:rPr>
                <w:rFonts w:hint="eastAsia"/>
                <w:b/>
                <w:bCs/>
              </w:rPr>
              <w:t>텍스쳐링</w:t>
            </w:r>
            <w:proofErr w:type="spellEnd"/>
            <w:r>
              <w:rPr>
                <w:rFonts w:hint="eastAsia"/>
                <w:b/>
                <w:bCs/>
              </w:rPr>
              <w:t xml:space="preserve">, </w:t>
            </w:r>
            <w:proofErr w:type="spellStart"/>
            <w:r>
              <w:rPr>
                <w:rFonts w:hint="eastAsia"/>
                <w:b/>
                <w:bCs/>
              </w:rPr>
              <w:t>리깅</w:t>
            </w:r>
            <w:proofErr w:type="spellEnd"/>
          </w:p>
        </w:tc>
      </w:tr>
    </w:tbl>
    <w:p w14:paraId="7CF98FD7" w14:textId="77777777" w:rsidR="00F9616E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0D10344D" w14:textId="77777777" w:rsidR="00F9616E" w:rsidRPr="00726021" w:rsidRDefault="00000000">
      <w:pPr>
        <w:pStyle w:val="a3"/>
        <w:numPr>
          <w:ilvl w:val="0"/>
          <w:numId w:val="1"/>
        </w:numPr>
        <w:ind w:leftChars="0"/>
        <w:rPr>
          <w:b/>
          <w:sz w:val="22"/>
        </w:rPr>
      </w:pPr>
      <w:r>
        <w:rPr>
          <w:rFonts w:hint="eastAsia"/>
          <w:bCs/>
          <w:sz w:val="22"/>
        </w:rPr>
        <w:t>최재혁:</w:t>
      </w:r>
    </w:p>
    <w:p w14:paraId="2DFD5F1C" w14:textId="1373A6EE" w:rsidR="00726021" w:rsidRDefault="00726021" w:rsidP="00726021">
      <w:pPr>
        <w:pStyle w:val="a3"/>
        <w:numPr>
          <w:ilvl w:val="1"/>
          <w:numId w:val="1"/>
        </w:numPr>
        <w:ind w:leftChars="0"/>
        <w:rPr>
          <w:b/>
          <w:sz w:val="22"/>
        </w:rPr>
      </w:pPr>
      <w:r>
        <w:rPr>
          <w:noProof/>
        </w:rPr>
        <w:drawing>
          <wp:inline distT="0" distB="0" distL="0" distR="0" wp14:anchorId="56D7B454" wp14:editId="128FD52D">
            <wp:extent cx="5179575" cy="2916913"/>
            <wp:effectExtent l="0" t="0" r="2540" b="0"/>
            <wp:docPr id="785141408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41408" name="Picture 1" descr="A screenshot of a video gam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84519" cy="291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8BB7" w14:textId="5EA4F220" w:rsidR="00726021" w:rsidRDefault="00726021" w:rsidP="00726021">
      <w:pPr>
        <w:pStyle w:val="a3"/>
        <w:numPr>
          <w:ilvl w:val="1"/>
          <w:numId w:val="1"/>
        </w:numPr>
        <w:ind w:leftChars="0"/>
        <w:rPr>
          <w:b/>
          <w:sz w:val="22"/>
        </w:rPr>
      </w:pPr>
      <w:r>
        <w:rPr>
          <w:rFonts w:hint="eastAsia"/>
          <w:b/>
          <w:sz w:val="22"/>
        </w:rPr>
        <w:t>게임 시작, 일시정지 화면 시 서버 선택을 할 수 있</w:t>
      </w:r>
      <w:r w:rsidR="00FB1F4A">
        <w:rPr>
          <w:rFonts w:hint="eastAsia"/>
          <w:b/>
          <w:sz w:val="22"/>
        </w:rPr>
        <w:t>게 하는</w:t>
      </w:r>
      <w:r>
        <w:rPr>
          <w:rFonts w:hint="eastAsia"/>
          <w:b/>
          <w:sz w:val="22"/>
        </w:rPr>
        <w:t xml:space="preserve"> UI 제공</w:t>
      </w:r>
    </w:p>
    <w:p w14:paraId="77D8E7EA" w14:textId="77777777" w:rsidR="006332B5" w:rsidRPr="006332B5" w:rsidRDefault="006332B5" w:rsidP="006332B5">
      <w:pPr>
        <w:pStyle w:val="a3"/>
        <w:numPr>
          <w:ilvl w:val="1"/>
          <w:numId w:val="1"/>
        </w:numPr>
        <w:ind w:leftChars="0"/>
        <w:rPr>
          <w:b/>
          <w:sz w:val="22"/>
        </w:rPr>
      </w:pPr>
      <w:r w:rsidRPr="006332B5">
        <w:rPr>
          <w:rFonts w:hint="eastAsia"/>
          <w:b/>
          <w:sz w:val="22"/>
        </w:rPr>
        <w:t>채널개념추가</w:t>
      </w:r>
    </w:p>
    <w:p w14:paraId="5745F4DE" w14:textId="77777777" w:rsidR="006332B5" w:rsidRPr="006332B5" w:rsidRDefault="006332B5" w:rsidP="006332B5">
      <w:pPr>
        <w:pStyle w:val="a3"/>
        <w:numPr>
          <w:ilvl w:val="1"/>
          <w:numId w:val="1"/>
        </w:numPr>
        <w:ind w:leftChars="0"/>
        <w:rPr>
          <w:b/>
          <w:sz w:val="22"/>
        </w:rPr>
      </w:pPr>
      <w:proofErr w:type="spellStart"/>
      <w:r w:rsidRPr="006332B5">
        <w:rPr>
          <w:rFonts w:hint="eastAsia"/>
          <w:b/>
          <w:sz w:val="22"/>
        </w:rPr>
        <w:t>같은공간처럼</w:t>
      </w:r>
      <w:proofErr w:type="spellEnd"/>
      <w:r w:rsidRPr="006332B5">
        <w:rPr>
          <w:b/>
          <w:sz w:val="22"/>
        </w:rPr>
        <w:t xml:space="preserve"> 보이지만 사실 </w:t>
      </w:r>
      <w:proofErr w:type="spellStart"/>
      <w:r w:rsidRPr="006332B5">
        <w:rPr>
          <w:b/>
          <w:sz w:val="22"/>
        </w:rPr>
        <w:t>다른공간인</w:t>
      </w:r>
      <w:proofErr w:type="spellEnd"/>
      <w:r w:rsidRPr="006332B5">
        <w:rPr>
          <w:b/>
          <w:sz w:val="22"/>
        </w:rPr>
        <w:t xml:space="preserve"> 채널의 개념 추가</w:t>
      </w:r>
    </w:p>
    <w:p w14:paraId="31CFC20A" w14:textId="77777777" w:rsidR="006332B5" w:rsidRPr="006332B5" w:rsidRDefault="006332B5" w:rsidP="006332B5">
      <w:pPr>
        <w:pStyle w:val="a3"/>
        <w:numPr>
          <w:ilvl w:val="1"/>
          <w:numId w:val="1"/>
        </w:numPr>
        <w:ind w:leftChars="0"/>
        <w:rPr>
          <w:b/>
          <w:sz w:val="22"/>
        </w:rPr>
      </w:pPr>
      <w:proofErr w:type="spellStart"/>
      <w:r w:rsidRPr="006332B5">
        <w:rPr>
          <w:rFonts w:hint="eastAsia"/>
          <w:b/>
          <w:sz w:val="22"/>
        </w:rPr>
        <w:t>입장할때</w:t>
      </w:r>
      <w:proofErr w:type="spellEnd"/>
      <w:r w:rsidRPr="006332B5">
        <w:rPr>
          <w:b/>
          <w:sz w:val="22"/>
        </w:rPr>
        <w:t xml:space="preserve"> </w:t>
      </w:r>
      <w:proofErr w:type="spellStart"/>
      <w:r w:rsidRPr="006332B5">
        <w:rPr>
          <w:b/>
          <w:sz w:val="22"/>
        </w:rPr>
        <w:t>정할수있고</w:t>
      </w:r>
      <w:proofErr w:type="spellEnd"/>
      <w:r w:rsidRPr="006332B5">
        <w:rPr>
          <w:b/>
          <w:sz w:val="22"/>
        </w:rPr>
        <w:t xml:space="preserve"> </w:t>
      </w:r>
      <w:proofErr w:type="spellStart"/>
      <w:r w:rsidRPr="006332B5">
        <w:rPr>
          <w:b/>
          <w:sz w:val="22"/>
        </w:rPr>
        <w:t>인게임</w:t>
      </w:r>
      <w:proofErr w:type="spellEnd"/>
      <w:r w:rsidRPr="006332B5">
        <w:rPr>
          <w:b/>
          <w:sz w:val="22"/>
        </w:rPr>
        <w:t xml:space="preserve"> 내에서도 이동가능</w:t>
      </w:r>
    </w:p>
    <w:p w14:paraId="2BDF4763" w14:textId="0A53C7DD" w:rsidR="006332B5" w:rsidRDefault="006332B5" w:rsidP="006332B5">
      <w:pPr>
        <w:pStyle w:val="a3"/>
        <w:numPr>
          <w:ilvl w:val="1"/>
          <w:numId w:val="1"/>
        </w:numPr>
        <w:ind w:leftChars="0"/>
        <w:rPr>
          <w:b/>
          <w:sz w:val="22"/>
        </w:rPr>
      </w:pPr>
      <w:proofErr w:type="spellStart"/>
      <w:r w:rsidRPr="006332B5">
        <w:rPr>
          <w:rFonts w:hint="eastAsia"/>
          <w:b/>
          <w:sz w:val="22"/>
        </w:rPr>
        <w:t>같은채널이라면</w:t>
      </w:r>
      <w:proofErr w:type="spellEnd"/>
      <w:r w:rsidRPr="006332B5">
        <w:rPr>
          <w:b/>
          <w:sz w:val="22"/>
        </w:rPr>
        <w:t xml:space="preserve"> </w:t>
      </w:r>
      <w:proofErr w:type="spellStart"/>
      <w:r w:rsidRPr="006332B5">
        <w:rPr>
          <w:b/>
          <w:sz w:val="22"/>
        </w:rPr>
        <w:t>서로보이고</w:t>
      </w:r>
      <w:proofErr w:type="spellEnd"/>
      <w:r w:rsidRPr="006332B5">
        <w:rPr>
          <w:b/>
          <w:sz w:val="22"/>
        </w:rPr>
        <w:t xml:space="preserve"> </w:t>
      </w:r>
      <w:proofErr w:type="spellStart"/>
      <w:r w:rsidRPr="006332B5">
        <w:rPr>
          <w:b/>
          <w:sz w:val="22"/>
        </w:rPr>
        <w:t>다른채널이라면</w:t>
      </w:r>
      <w:proofErr w:type="spellEnd"/>
      <w:r w:rsidRPr="006332B5">
        <w:rPr>
          <w:b/>
          <w:sz w:val="22"/>
        </w:rPr>
        <w:t xml:space="preserve"> 말그대로 </w:t>
      </w:r>
      <w:proofErr w:type="spellStart"/>
      <w:r w:rsidRPr="006332B5">
        <w:rPr>
          <w:b/>
          <w:sz w:val="22"/>
        </w:rPr>
        <w:t>다른공간이</w:t>
      </w:r>
      <w:proofErr w:type="spellEnd"/>
      <w:r w:rsidRPr="006332B5">
        <w:rPr>
          <w:b/>
          <w:sz w:val="22"/>
        </w:rPr>
        <w:t xml:space="preserve"> 된다</w:t>
      </w:r>
    </w:p>
    <w:p w14:paraId="41B337ED" w14:textId="77777777" w:rsidR="00F9616E" w:rsidRDefault="00F9616E">
      <w:pPr>
        <w:rPr>
          <w:b/>
          <w:sz w:val="22"/>
        </w:rPr>
      </w:pPr>
    </w:p>
    <w:p w14:paraId="137563A8" w14:textId="77777777" w:rsidR="00F9616E" w:rsidRDefault="00000000">
      <w:pPr>
        <w:pStyle w:val="a3"/>
        <w:numPr>
          <w:ilvl w:val="0"/>
          <w:numId w:val="1"/>
        </w:numPr>
        <w:ind w:leftChars="0"/>
        <w:rPr>
          <w:bCs/>
          <w:sz w:val="22"/>
        </w:rPr>
      </w:pPr>
      <w:proofErr w:type="spellStart"/>
      <w:r>
        <w:rPr>
          <w:rFonts w:hint="eastAsia"/>
          <w:bCs/>
          <w:sz w:val="22"/>
        </w:rPr>
        <w:t>김도엽</w:t>
      </w:r>
      <w:proofErr w:type="spellEnd"/>
      <w:r>
        <w:rPr>
          <w:rFonts w:hint="eastAsia"/>
          <w:bCs/>
          <w:sz w:val="22"/>
        </w:rPr>
        <w:t>:</w:t>
      </w:r>
    </w:p>
    <w:p w14:paraId="234A3C2D" w14:textId="05B7B267" w:rsidR="00CA219B" w:rsidRDefault="00CA219B" w:rsidP="00CA219B">
      <w:pPr>
        <w:pStyle w:val="a3"/>
        <w:numPr>
          <w:ilvl w:val="1"/>
          <w:numId w:val="1"/>
        </w:numPr>
        <w:ind w:leftChars="0"/>
        <w:rPr>
          <w:bCs/>
          <w:sz w:val="22"/>
        </w:rPr>
      </w:pPr>
      <w:r w:rsidRPr="00CA219B">
        <w:rPr>
          <w:bCs/>
          <w:noProof/>
          <w:sz w:val="22"/>
        </w:rPr>
        <w:lastRenderedPageBreak/>
        <w:drawing>
          <wp:inline distT="0" distB="0" distL="0" distR="0" wp14:anchorId="58A7530D" wp14:editId="69176FDB">
            <wp:extent cx="2743200" cy="1615096"/>
            <wp:effectExtent l="0" t="0" r="0" b="4445"/>
            <wp:docPr id="3310638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6388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51290" cy="16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219B">
        <w:rPr>
          <w:bCs/>
          <w:noProof/>
          <w:sz w:val="22"/>
        </w:rPr>
        <w:drawing>
          <wp:inline distT="0" distB="0" distL="0" distR="0" wp14:anchorId="7343C759" wp14:editId="2D687E5D">
            <wp:extent cx="2850292" cy="1617960"/>
            <wp:effectExtent l="0" t="0" r="7620" b="1905"/>
            <wp:docPr id="1567276751" name="Picture 1" descr="A child walking in a grassy fiel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76751" name="Picture 1" descr="A child walking in a grassy field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5296" cy="162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B16F" w14:textId="506B234D" w:rsidR="00CA219B" w:rsidRDefault="00CA219B" w:rsidP="00CA219B">
      <w:pPr>
        <w:pStyle w:val="a3"/>
        <w:numPr>
          <w:ilvl w:val="1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 xml:space="preserve">NPR 렌더링을 위해서, Deferred 렌더링에서 </w:t>
      </w:r>
      <w:proofErr w:type="spellStart"/>
      <w:r>
        <w:rPr>
          <w:rFonts w:hint="eastAsia"/>
          <w:bCs/>
          <w:sz w:val="22"/>
        </w:rPr>
        <w:t>쉐이더마다</w:t>
      </w:r>
      <w:proofErr w:type="spellEnd"/>
      <w:r>
        <w:rPr>
          <w:rFonts w:hint="eastAsia"/>
          <w:bCs/>
          <w:sz w:val="22"/>
        </w:rPr>
        <w:t xml:space="preserve"> 후처리 단계를 다르게 그릴 수 있게 하기 위해 스텐실 버퍼를 구성 후 후처리 단계에서 스텐실 테스트 수행</w:t>
      </w:r>
    </w:p>
    <w:p w14:paraId="6E22130A" w14:textId="407CB2ED" w:rsidR="00CA219B" w:rsidRDefault="00CA219B" w:rsidP="00CA219B">
      <w:pPr>
        <w:pStyle w:val="a3"/>
        <w:numPr>
          <w:ilvl w:val="2"/>
          <w:numId w:val="1"/>
        </w:numPr>
        <w:ind w:leftChars="0"/>
        <w:rPr>
          <w:bCs/>
          <w:sz w:val="22"/>
        </w:rPr>
      </w:pPr>
      <w:proofErr w:type="spellStart"/>
      <w:r>
        <w:rPr>
          <w:rFonts w:hint="eastAsia"/>
          <w:bCs/>
          <w:sz w:val="22"/>
        </w:rPr>
        <w:t>쉐이더마다</w:t>
      </w:r>
      <w:proofErr w:type="spellEnd"/>
      <w:r>
        <w:rPr>
          <w:rFonts w:hint="eastAsia"/>
          <w:bCs/>
          <w:sz w:val="22"/>
        </w:rPr>
        <w:t xml:space="preserve"> 0, 1, 2 ~ 의 번호를 부여해서 그 값을 </w:t>
      </w:r>
      <w:proofErr w:type="spellStart"/>
      <w:proofErr w:type="gramStart"/>
      <w:r>
        <w:rPr>
          <w:rFonts w:hint="eastAsia"/>
          <w:bCs/>
          <w:sz w:val="22"/>
        </w:rPr>
        <w:t>OMSetStencilRef</w:t>
      </w:r>
      <w:proofErr w:type="spellEnd"/>
      <w:r>
        <w:rPr>
          <w:rFonts w:hint="eastAsia"/>
          <w:bCs/>
          <w:sz w:val="22"/>
        </w:rPr>
        <w:t xml:space="preserve"> 에</w:t>
      </w:r>
      <w:proofErr w:type="gramEnd"/>
      <w:r>
        <w:rPr>
          <w:rFonts w:hint="eastAsia"/>
          <w:bCs/>
          <w:sz w:val="22"/>
        </w:rPr>
        <w:t xml:space="preserve"> 적용, 후처리 단계에서 화면에서 그릴 영역만큼 후처리 </w:t>
      </w:r>
      <w:proofErr w:type="spellStart"/>
      <w:r>
        <w:rPr>
          <w:rFonts w:hint="eastAsia"/>
          <w:bCs/>
          <w:sz w:val="22"/>
        </w:rPr>
        <w:t>쉐이더</w:t>
      </w:r>
      <w:proofErr w:type="spellEnd"/>
      <w:r>
        <w:rPr>
          <w:rFonts w:hint="eastAsia"/>
          <w:bCs/>
          <w:sz w:val="22"/>
        </w:rPr>
        <w:t xml:space="preserve"> 스텐실 테스트 후 수행</w:t>
      </w:r>
    </w:p>
    <w:p w14:paraId="197CCE5E" w14:textId="57E26EB4" w:rsidR="00F9616E" w:rsidRDefault="00F9616E">
      <w:pPr>
        <w:pStyle w:val="a3"/>
        <w:ind w:leftChars="0" w:left="1440"/>
        <w:rPr>
          <w:bCs/>
          <w:sz w:val="22"/>
        </w:rPr>
      </w:pPr>
    </w:p>
    <w:p w14:paraId="6405B7AD" w14:textId="77777777" w:rsidR="00F9616E" w:rsidRDefault="00F9616E">
      <w:pPr>
        <w:rPr>
          <w:bCs/>
          <w:sz w:val="22"/>
        </w:rPr>
      </w:pPr>
    </w:p>
    <w:p w14:paraId="4A644548" w14:textId="77777777" w:rsidR="00F9616E" w:rsidRDefault="00000000">
      <w:pPr>
        <w:pStyle w:val="a3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 xml:space="preserve">김나현: </w:t>
      </w:r>
      <w:proofErr w:type="spellStart"/>
      <w:r>
        <w:rPr>
          <w:rFonts w:hint="eastAsia"/>
          <w:bCs/>
          <w:sz w:val="22"/>
        </w:rPr>
        <w:t>npc</w:t>
      </w:r>
      <w:proofErr w:type="spellEnd"/>
      <w:r>
        <w:rPr>
          <w:rFonts w:hint="eastAsia"/>
          <w:bCs/>
          <w:sz w:val="22"/>
        </w:rPr>
        <w:t xml:space="preserve"> </w:t>
      </w:r>
      <w:proofErr w:type="spellStart"/>
      <w:r>
        <w:rPr>
          <w:rFonts w:hint="eastAsia"/>
          <w:bCs/>
          <w:sz w:val="22"/>
        </w:rPr>
        <w:t>텍스쳐링</w:t>
      </w:r>
      <w:proofErr w:type="spellEnd"/>
      <w:r>
        <w:rPr>
          <w:rFonts w:hint="eastAsia"/>
          <w:bCs/>
          <w:sz w:val="22"/>
        </w:rPr>
        <w:t xml:space="preserve">, </w:t>
      </w:r>
      <w:proofErr w:type="spellStart"/>
      <w:r>
        <w:rPr>
          <w:rFonts w:hint="eastAsia"/>
          <w:bCs/>
          <w:sz w:val="22"/>
        </w:rPr>
        <w:t>리깅</w:t>
      </w:r>
      <w:proofErr w:type="spellEnd"/>
    </w:p>
    <w:p w14:paraId="03C2C868" w14:textId="77777777" w:rsidR="00F9616E" w:rsidRDefault="00000000">
      <w:pPr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180" distR="180" wp14:anchorId="06D91FE1" wp14:editId="77B63811">
            <wp:extent cx="2068990" cy="2068990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8990" cy="206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noProof/>
          <w:sz w:val="22"/>
        </w:rPr>
        <w:drawing>
          <wp:inline distT="0" distB="0" distL="180" distR="180" wp14:anchorId="2B9ACC61" wp14:editId="0F9C3BFE">
            <wp:extent cx="2071613" cy="2071613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71613" cy="2071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noProof/>
          <w:sz w:val="22"/>
        </w:rPr>
        <w:drawing>
          <wp:inline distT="0" distB="0" distL="180" distR="180" wp14:anchorId="3B685022" wp14:editId="23D72467">
            <wp:extent cx="2080955" cy="2080955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0955" cy="208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EEAD0" w14:textId="77777777" w:rsidR="00F9616E" w:rsidRDefault="00000000">
      <w:pPr>
        <w:rPr>
          <w:bCs/>
          <w:sz w:val="22"/>
        </w:rPr>
      </w:pPr>
      <w:r>
        <w:rPr>
          <w:rFonts w:hint="eastAsia"/>
          <w:bCs/>
          <w:sz w:val="22"/>
        </w:rPr>
        <w:t>texture map (face, body, hair / 4096*4096)</w:t>
      </w:r>
    </w:p>
    <w:p w14:paraId="1FD30DC6" w14:textId="77777777" w:rsidR="00F9616E" w:rsidRDefault="00000000">
      <w:pPr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180" distR="180" wp14:anchorId="6F120AC9" wp14:editId="40A56316">
            <wp:extent cx="6645910" cy="205105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2118" w14:textId="77777777" w:rsidR="00F9616E" w:rsidRDefault="00000000">
      <w:pPr>
        <w:rPr>
          <w:bCs/>
          <w:sz w:val="22"/>
        </w:rPr>
      </w:pPr>
      <w:r>
        <w:rPr>
          <w:bCs/>
          <w:sz w:val="22"/>
        </w:rPr>
        <w:t xml:space="preserve">C4D </w:t>
      </w:r>
      <w:proofErr w:type="spellStart"/>
      <w:r>
        <w:rPr>
          <w:bCs/>
          <w:sz w:val="22"/>
        </w:rPr>
        <w:t>Bodypaint</w:t>
      </w:r>
      <w:proofErr w:type="spellEnd"/>
      <w:r>
        <w:rPr>
          <w:bCs/>
          <w:sz w:val="22"/>
        </w:rPr>
        <w:t xml:space="preserve"> view (constant shading)</w:t>
      </w:r>
    </w:p>
    <w:p w14:paraId="45369074" w14:textId="77777777" w:rsidR="00F9616E" w:rsidRDefault="00000000">
      <w:pPr>
        <w:rPr>
          <w:bCs/>
          <w:sz w:val="22"/>
        </w:rPr>
      </w:pPr>
      <w:r>
        <w:rPr>
          <w:rFonts w:hint="eastAsia"/>
          <w:bCs/>
          <w:noProof/>
          <w:sz w:val="22"/>
        </w:rPr>
        <w:lastRenderedPageBreak/>
        <w:drawing>
          <wp:inline distT="0" distB="0" distL="180" distR="180" wp14:anchorId="5ADA50FD" wp14:editId="0F3D6055">
            <wp:extent cx="6645910" cy="227584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79FF" w14:textId="77777777" w:rsidR="00F9616E" w:rsidRDefault="00000000">
      <w:pPr>
        <w:rPr>
          <w:bCs/>
          <w:sz w:val="22"/>
        </w:rPr>
      </w:pPr>
      <w:r>
        <w:rPr>
          <w:rFonts w:hint="eastAsia"/>
          <w:bCs/>
          <w:sz w:val="22"/>
        </w:rPr>
        <w:t>3ds max view (DX Mode, Flat Color)</w:t>
      </w:r>
    </w:p>
    <w:p w14:paraId="7F650CE4" w14:textId="77777777" w:rsidR="00F9616E" w:rsidRDefault="00000000">
      <w:pPr>
        <w:rPr>
          <w:bCs/>
          <w:sz w:val="22"/>
        </w:rPr>
      </w:pPr>
      <w:r>
        <w:rPr>
          <w:rFonts w:hint="eastAsia"/>
          <w:bCs/>
          <w:noProof/>
          <w:sz w:val="22"/>
        </w:rPr>
        <w:drawing>
          <wp:inline distT="0" distB="0" distL="180" distR="180" wp14:anchorId="3C29EEB3" wp14:editId="7E0E8CD2">
            <wp:extent cx="2222081" cy="202165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22081" cy="202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C7E30" w14:textId="77777777" w:rsidR="00F9616E" w:rsidRDefault="00000000">
      <w:pPr>
        <w:rPr>
          <w:bCs/>
          <w:sz w:val="22"/>
        </w:rPr>
      </w:pPr>
      <w:r>
        <w:rPr>
          <w:bCs/>
          <w:sz w:val="22"/>
        </w:rPr>
        <w:t>rig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9616E" w14:paraId="612CD7D1" w14:textId="77777777">
        <w:trPr>
          <w:trHeight w:val="875"/>
        </w:trPr>
        <w:tc>
          <w:tcPr>
            <w:tcW w:w="1555" w:type="dxa"/>
            <w:vAlign w:val="center"/>
          </w:tcPr>
          <w:p w14:paraId="0E71DEEB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1818AED" w14:textId="77777777" w:rsidR="00F9616E" w:rsidRDefault="00F9616E">
            <w:pPr>
              <w:jc w:val="left"/>
            </w:pPr>
          </w:p>
        </w:tc>
        <w:tc>
          <w:tcPr>
            <w:tcW w:w="1559" w:type="dxa"/>
            <w:vAlign w:val="center"/>
          </w:tcPr>
          <w:p w14:paraId="21BB90B9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3ABCEE4" w14:textId="77777777" w:rsidR="00F9616E" w:rsidRDefault="00F9616E">
            <w:pPr>
              <w:jc w:val="left"/>
            </w:pPr>
          </w:p>
        </w:tc>
      </w:tr>
      <w:tr w:rsidR="00F9616E" w14:paraId="10840ADF" w14:textId="77777777">
        <w:trPr>
          <w:trHeight w:val="590"/>
        </w:trPr>
        <w:tc>
          <w:tcPr>
            <w:tcW w:w="1555" w:type="dxa"/>
            <w:vAlign w:val="center"/>
          </w:tcPr>
          <w:p w14:paraId="106068B6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5D9DC44A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19</w:t>
            </w:r>
          </w:p>
        </w:tc>
        <w:tc>
          <w:tcPr>
            <w:tcW w:w="1559" w:type="dxa"/>
            <w:vAlign w:val="center"/>
          </w:tcPr>
          <w:p w14:paraId="0880313D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38EDA948" w14:textId="77777777" w:rsidR="00F9616E" w:rsidRDefault="00000000">
            <w:pPr>
              <w:jc w:val="center"/>
            </w:pPr>
            <w:r>
              <w:rPr>
                <w:rFonts w:hint="eastAsia"/>
                <w:b/>
              </w:rPr>
              <w:t>2025.06.09 ~ 2025.06.16</w:t>
            </w:r>
          </w:p>
        </w:tc>
      </w:tr>
      <w:tr w:rsidR="00F9616E" w14:paraId="006975A7" w14:textId="77777777">
        <w:trPr>
          <w:trHeight w:val="1520"/>
        </w:trPr>
        <w:tc>
          <w:tcPr>
            <w:tcW w:w="1555" w:type="dxa"/>
            <w:vAlign w:val="center"/>
          </w:tcPr>
          <w:p w14:paraId="34A1CD14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E45375B" w14:textId="706E3459" w:rsidR="00F9616E" w:rsidRDefault="00D7305C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NPR </w:t>
            </w:r>
            <w:proofErr w:type="spellStart"/>
            <w:r>
              <w:rPr>
                <w:rFonts w:hint="eastAsia"/>
                <w:szCs w:val="20"/>
              </w:rPr>
              <w:t>쉐이더</w:t>
            </w:r>
            <w:proofErr w:type="spellEnd"/>
          </w:p>
        </w:tc>
      </w:tr>
      <w:tr w:rsidR="00F9616E" w14:paraId="20BB6593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68D3481B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0C8215BF" w14:textId="77777777" w:rsidR="00F961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7588EB65" w14:textId="77777777" w:rsidR="00F9616E" w:rsidRDefault="00F9616E">
            <w:pPr>
              <w:jc w:val="left"/>
            </w:pPr>
          </w:p>
        </w:tc>
      </w:tr>
    </w:tbl>
    <w:p w14:paraId="503470D3" w14:textId="77777777" w:rsidR="00F9616E" w:rsidRDefault="00F9616E"/>
    <w:sectPr w:rsidR="00F9616E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B6CE8"/>
    <w:multiLevelType w:val="hybridMultilevel"/>
    <w:tmpl w:val="DB8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5764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16E"/>
    <w:rsid w:val="005238EF"/>
    <w:rsid w:val="006332B5"/>
    <w:rsid w:val="00726021"/>
    <w:rsid w:val="008919A9"/>
    <w:rsid w:val="009A7DF7"/>
    <w:rsid w:val="00CA219B"/>
    <w:rsid w:val="00D7305C"/>
    <w:rsid w:val="00F9616E"/>
    <w:rsid w:val="00FB1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46E3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table" w:customStyle="1" w:styleId="2">
    <w:name w:val="표 구분선2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115</Words>
  <Characters>661</Characters>
  <Application>Microsoft Office Word</Application>
  <DocSecurity>0</DocSecurity>
  <Lines>5</Lines>
  <Paragraphs>1</Paragraphs>
  <ScaleCrop>false</ScaleCrop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2025-06-24T04:43:00Z</dcterms:modified>
  <cp:version>1000.0100.01</cp:version>
</cp:coreProperties>
</file>