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E22FA" w14:paraId="79DD11C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7853562" w14:textId="77777777" w:rsidR="00FE22FA" w:rsidRDefault="00FE22FA"/>
        </w:tc>
        <w:tc>
          <w:tcPr>
            <w:tcW w:w="1043" w:type="dxa"/>
            <w:vAlign w:val="center"/>
          </w:tcPr>
          <w:p w14:paraId="1C5D9D1D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E6110F7" w14:textId="77777777" w:rsidR="00FE22F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7CD4ACBE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5F3ED23" w14:textId="77777777" w:rsidR="00FE22F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FE22FA" w14:paraId="65CECEF3" w14:textId="77777777">
        <w:trPr>
          <w:trHeight w:val="648"/>
        </w:trPr>
        <w:tc>
          <w:tcPr>
            <w:tcW w:w="1744" w:type="dxa"/>
            <w:vAlign w:val="center"/>
          </w:tcPr>
          <w:p w14:paraId="31001D18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C68E9DF" w14:textId="77777777" w:rsidR="00FE22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16</w:t>
            </w:r>
          </w:p>
        </w:tc>
        <w:tc>
          <w:tcPr>
            <w:tcW w:w="1043" w:type="dxa"/>
            <w:vAlign w:val="center"/>
          </w:tcPr>
          <w:p w14:paraId="0FE10D25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7C2051B" w14:textId="77777777" w:rsidR="00FE22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2025.05.20 ~ 2025.05.26</w:t>
            </w:r>
          </w:p>
        </w:tc>
        <w:tc>
          <w:tcPr>
            <w:tcW w:w="1215" w:type="dxa"/>
            <w:vAlign w:val="center"/>
          </w:tcPr>
          <w:p w14:paraId="794AAD47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0E68024" w14:textId="77777777" w:rsidR="00FE22F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E22FA" w14:paraId="662D369D" w14:textId="77777777">
        <w:trPr>
          <w:trHeight w:val="1266"/>
        </w:trPr>
        <w:tc>
          <w:tcPr>
            <w:tcW w:w="1744" w:type="dxa"/>
            <w:vAlign w:val="center"/>
          </w:tcPr>
          <w:p w14:paraId="49E6335E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F4D76FD" w14:textId="0AC61F6A" w:rsidR="00FE22F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774778">
              <w:rPr>
                <w:rFonts w:hint="eastAsia"/>
                <w:b/>
                <w:bCs/>
              </w:rPr>
              <w:t>몬스터(NPC)간 뭉치기 방지 적용</w:t>
            </w:r>
          </w:p>
          <w:p w14:paraId="79DA9994" w14:textId="77B893D8" w:rsidR="00FE22FA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  <w:r w:rsidR="00925659">
              <w:rPr>
                <w:rFonts w:hint="eastAsia"/>
                <w:b/>
                <w:bCs/>
              </w:rPr>
              <w:t>Scene Exporter 구현</w:t>
            </w:r>
          </w:p>
          <w:p w14:paraId="5242C284" w14:textId="77777777" w:rsidR="00FE22F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사제 캐릭터 텍스처링</w:t>
            </w:r>
          </w:p>
        </w:tc>
      </w:tr>
    </w:tbl>
    <w:p w14:paraId="6F951E1E" w14:textId="77777777" w:rsidR="00FE22F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6B1531E" w14:textId="77777777" w:rsidR="00FE22FA" w:rsidRPr="00774778" w:rsidRDefault="00000000">
      <w:pPr>
        <w:pStyle w:val="ListParagraph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115A283C" w14:textId="40B3C28B" w:rsidR="00774778" w:rsidRDefault="00774778" w:rsidP="00774778">
      <w:pPr>
        <w:pStyle w:val="ListParagraph"/>
        <w:ind w:leftChars="0" w:left="720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 wp14:anchorId="70986372" wp14:editId="5102865B">
            <wp:extent cx="4586288" cy="2900045"/>
            <wp:effectExtent l="0" t="0" r="5080" b="0"/>
            <wp:docPr id="17096014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605" cy="29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DA793" w14:textId="780E4632" w:rsidR="00774778" w:rsidRPr="00774778" w:rsidRDefault="00774778" w:rsidP="00774778">
      <w:pPr>
        <w:pStyle w:val="ListParagraph"/>
        <w:rPr>
          <w:b/>
          <w:sz w:val="22"/>
        </w:rPr>
      </w:pPr>
      <w:r w:rsidRPr="00774778">
        <w:rPr>
          <w:rFonts w:hint="eastAsia"/>
          <w:b/>
          <w:sz w:val="22"/>
        </w:rPr>
        <w:t>몬스터</w:t>
      </w:r>
      <w:r w:rsidRPr="00774778">
        <w:rPr>
          <w:b/>
          <w:sz w:val="22"/>
        </w:rPr>
        <w:t xml:space="preserve"> 뭉치기 방지</w:t>
      </w:r>
    </w:p>
    <w:p w14:paraId="583281AD" w14:textId="77777777" w:rsidR="00774778" w:rsidRPr="00774778" w:rsidRDefault="00774778" w:rsidP="00774778">
      <w:pPr>
        <w:pStyle w:val="ListParagraph"/>
        <w:rPr>
          <w:b/>
          <w:sz w:val="22"/>
        </w:rPr>
      </w:pPr>
      <w:r w:rsidRPr="00774778">
        <w:rPr>
          <w:b/>
          <w:sz w:val="22"/>
        </w:rPr>
        <w:t>A*로 먼저 플레이어로의 방향으로 초기 힘 설정 후</w:t>
      </w:r>
    </w:p>
    <w:p w14:paraId="24A5AA6F" w14:textId="77777777" w:rsidR="00774778" w:rsidRDefault="00774778" w:rsidP="00774778">
      <w:pPr>
        <w:pStyle w:val="ListParagraph"/>
        <w:rPr>
          <w:b/>
          <w:sz w:val="22"/>
        </w:rPr>
      </w:pPr>
      <w:r w:rsidRPr="00774778">
        <w:rPr>
          <w:rFonts w:hint="eastAsia"/>
          <w:b/>
          <w:sz w:val="22"/>
        </w:rPr>
        <w:t>주변</w:t>
      </w:r>
      <w:r w:rsidRPr="00774778">
        <w:rPr>
          <w:b/>
          <w:sz w:val="22"/>
        </w:rPr>
        <w:t xml:space="preserve"> 몬스터들의 위치와 운동상태를 고려하여 초기 힘에 계속 누적하여 최종 힘을 구한다.</w:t>
      </w:r>
    </w:p>
    <w:p w14:paraId="01633813" w14:textId="123A7095" w:rsidR="00774778" w:rsidRPr="00774778" w:rsidRDefault="00774778" w:rsidP="00774778">
      <w:pPr>
        <w:pStyle w:val="ListParagraph"/>
        <w:rPr>
          <w:b/>
          <w:sz w:val="22"/>
        </w:rPr>
      </w:pPr>
      <w:r>
        <w:rPr>
          <w:rFonts w:hint="eastAsia"/>
          <w:b/>
          <w:sz w:val="22"/>
        </w:rPr>
        <w:t>주변 몬스터를 검색 할 때 락이 필요하지 않다는 장점을 적극 이용</w:t>
      </w:r>
    </w:p>
    <w:p w14:paraId="0D65485A" w14:textId="28EB5D67" w:rsidR="00774778" w:rsidRDefault="00774778" w:rsidP="00774778">
      <w:pPr>
        <w:pStyle w:val="ListParagraph"/>
        <w:ind w:leftChars="0" w:left="720"/>
        <w:rPr>
          <w:b/>
          <w:sz w:val="22"/>
        </w:rPr>
      </w:pPr>
      <w:r w:rsidRPr="00774778">
        <w:rPr>
          <w:b/>
          <w:sz w:val="22"/>
        </w:rPr>
        <w:t>(플레이어로 향하면서 다른 오브젝트들과는 멀어지는 방향으로 힘을 계산)</w:t>
      </w:r>
      <w:r w:rsidR="006414A5">
        <w:rPr>
          <w:b/>
          <w:sz w:val="22"/>
        </w:rPr>
        <w:br/>
      </w:r>
    </w:p>
    <w:p w14:paraId="0DF16CD4" w14:textId="77777777" w:rsidR="009B763F" w:rsidRDefault="00000000" w:rsidP="009B763F">
      <w:pPr>
        <w:pStyle w:val="ListParagraph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 w14:paraId="58FE7D84" w14:textId="663A9532" w:rsidR="009B763F" w:rsidRDefault="009B763F" w:rsidP="009B763F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중간 발표 이후에 진행한 상담 내용에 의거하여 모델 파일 (fbx, obj, gltf) 을 중간 파일로 변환하는 Exporter 작성</w:t>
      </w:r>
    </w:p>
    <w:p w14:paraId="4AD23D86" w14:textId="010E670C" w:rsidR="009B763F" w:rsidRDefault="009B763F" w:rsidP="009B763F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bCs/>
          <w:noProof/>
          <w:sz w:val="22"/>
        </w:rPr>
        <w:lastRenderedPageBreak/>
        <w:drawing>
          <wp:inline distT="0" distB="0" distL="0" distR="0" wp14:anchorId="50EEA1D6" wp14:editId="13C586D6">
            <wp:extent cx="5391150" cy="3382844"/>
            <wp:effectExtent l="0" t="0" r="0" b="8255"/>
            <wp:docPr id="114384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68" cy="3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30BD9" w14:textId="7A4D1D42" w:rsidR="008965A3" w:rsidRDefault="008965A3" w:rsidP="009B763F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noProof/>
        </w:rPr>
        <w:drawing>
          <wp:inline distT="0" distB="0" distL="0" distR="0" wp14:anchorId="7B685B31" wp14:editId="6D49503B">
            <wp:extent cx="5390544" cy="2819400"/>
            <wp:effectExtent l="0" t="0" r="635" b="0"/>
            <wp:docPr id="145651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144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3653" cy="282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0B7F" w14:textId="1FB865D0" w:rsidR="009B763F" w:rsidRDefault="009B763F" w:rsidP="009B763F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SceneExport.bat 배치 파일을 실행하면 /resource 폴더에 있는 모든 모델 파일을 중간 파일로 일괄적으로 변환</w:t>
      </w:r>
      <w:r w:rsidR="00593FC4">
        <w:rPr>
          <w:rFonts w:hint="eastAsia"/>
          <w:bCs/>
          <w:sz w:val="22"/>
        </w:rPr>
        <w:t>. 파일 변환에 Assimp 라이브러리 사용.</w:t>
      </w:r>
    </w:p>
    <w:p w14:paraId="68F9B84E" w14:textId="5621E7F0" w:rsidR="009B763F" w:rsidRDefault="00E43A7D" w:rsidP="00E43A7D">
      <w:pPr>
        <w:pStyle w:val="ListParagraph"/>
        <w:numPr>
          <w:ilvl w:val="2"/>
          <w:numId w:val="1"/>
        </w:numPr>
        <w:spacing w:line="240" w:lineRule="auto"/>
        <w:ind w:leftChars="0"/>
        <w:rPr>
          <w:bCs/>
          <w:sz w:val="22"/>
        </w:rPr>
      </w:pPr>
      <w:r>
        <w:rPr>
          <w:rFonts w:hint="eastAsia"/>
          <w:bCs/>
          <w:sz w:val="22"/>
        </w:rPr>
        <w:t>Static Mesh -&gt; *.yms</w:t>
      </w:r>
    </w:p>
    <w:p w14:paraId="3FEA1CD2" w14:textId="7171CE04" w:rsidR="00E43A7D" w:rsidRDefault="00E43A7D" w:rsidP="00E43A7D">
      <w:pPr>
        <w:pStyle w:val="ListParagraph"/>
        <w:numPr>
          <w:ilvl w:val="2"/>
          <w:numId w:val="1"/>
        </w:numPr>
        <w:spacing w:line="240" w:lineRule="auto"/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Skinned Mesh -&gt; </w:t>
      </w:r>
      <w:proofErr w:type="gramStart"/>
      <w:r>
        <w:rPr>
          <w:rFonts w:hint="eastAsia"/>
          <w:bCs/>
          <w:sz w:val="22"/>
        </w:rPr>
        <w:t>*.yrms</w:t>
      </w:r>
      <w:proofErr w:type="gramEnd"/>
    </w:p>
    <w:p w14:paraId="5D26BA66" w14:textId="6930A769" w:rsidR="00FE22FA" w:rsidRDefault="00E43A7D" w:rsidP="00593FC4">
      <w:pPr>
        <w:pStyle w:val="ListParagraph"/>
        <w:numPr>
          <w:ilvl w:val="2"/>
          <w:numId w:val="1"/>
        </w:numPr>
        <w:spacing w:line="240" w:lineRule="auto"/>
        <w:ind w:leftChars="0"/>
        <w:rPr>
          <w:bCs/>
          <w:sz w:val="22"/>
        </w:rPr>
      </w:pPr>
      <w:r>
        <w:rPr>
          <w:rFonts w:hint="eastAsia"/>
          <w:bCs/>
          <w:sz w:val="22"/>
        </w:rPr>
        <w:t>Animation Clip -&gt; *.yac</w:t>
      </w:r>
    </w:p>
    <w:p w14:paraId="4F926550" w14:textId="2DC9546B" w:rsidR="00593FC4" w:rsidRPr="00593FC4" w:rsidRDefault="00593FC4" w:rsidP="00593FC4">
      <w:pPr>
        <w:pStyle w:val="ListParagraph"/>
        <w:numPr>
          <w:ilvl w:val="1"/>
          <w:numId w:val="1"/>
        </w:numPr>
        <w:spacing w:line="240" w:lineRule="auto"/>
        <w:ind w:leftChars="0"/>
        <w:rPr>
          <w:rFonts w:hint="eastAsia"/>
          <w:bCs/>
          <w:sz w:val="22"/>
        </w:rPr>
      </w:pPr>
      <w:r>
        <w:rPr>
          <w:rFonts w:hint="eastAsia"/>
          <w:bCs/>
          <w:sz w:val="22"/>
        </w:rPr>
        <w:t>클라이언트 엔진 프레임워크에서 위의 확장자를 읽어서 해당 확장자에 맞는 객체 생성. 사용자가 참조하여 렌더링에 활용 가능</w:t>
      </w:r>
      <w:r>
        <w:rPr>
          <w:bCs/>
          <w:sz w:val="22"/>
        </w:rPr>
        <w:br/>
      </w:r>
    </w:p>
    <w:p w14:paraId="31C9BE56" w14:textId="77777777" w:rsidR="00FE22FA" w:rsidRDefault="00000000">
      <w:pPr>
        <w:pStyle w:val="ListParagraph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김나현: bodypaint를 이용하여 사제 캐릭터 텍스처링 진행</w:t>
      </w:r>
    </w:p>
    <w:p w14:paraId="2397B692" w14:textId="77777777" w:rsidR="00FE22FA" w:rsidRDefault="00000000">
      <w:pPr>
        <w:pStyle w:val="ListParagraph"/>
        <w:ind w:leftChars="0" w:left="720"/>
        <w:rPr>
          <w:bCs/>
          <w:sz w:val="22"/>
        </w:rPr>
      </w:pPr>
      <w:r>
        <w:rPr>
          <w:rFonts w:hint="eastAsia"/>
          <w:bCs/>
          <w:sz w:val="22"/>
        </w:rPr>
        <w:t>- 4096*4096 hair, body, face 3장 사용</w:t>
      </w:r>
    </w:p>
    <w:p w14:paraId="0E43C3E7" w14:textId="77777777" w:rsidR="00FE22FA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lastRenderedPageBreak/>
        <w:drawing>
          <wp:inline distT="0" distB="0" distL="180" distR="180" wp14:anchorId="6A11ABAA" wp14:editId="3823D080">
            <wp:extent cx="2470961" cy="3636073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0961" cy="363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11C7DA84" wp14:editId="40FCAA73">
            <wp:extent cx="2672244" cy="3613888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2244" cy="361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6E8CB7B4" wp14:editId="277054AD">
            <wp:extent cx="1214207" cy="3600752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4207" cy="36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F259F" w14:textId="77777777" w:rsidR="00FE22FA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 xml:space="preserve">* </w:t>
      </w:r>
      <w:proofErr w:type="gramStart"/>
      <w:r>
        <w:rPr>
          <w:rFonts w:hint="eastAsia"/>
          <w:bCs/>
          <w:sz w:val="22"/>
        </w:rPr>
        <w:t>gouraud</w:t>
      </w:r>
      <w:proofErr w:type="gramEnd"/>
      <w:r>
        <w:rPr>
          <w:rFonts w:hint="eastAsia"/>
          <w:bCs/>
          <w:sz w:val="22"/>
        </w:rPr>
        <w:t xml:space="preserve"> shading                   constant shading</w:t>
      </w:r>
    </w:p>
    <w:p w14:paraId="38132126" w14:textId="77777777" w:rsidR="00FE22FA" w:rsidRDefault="00FE22FA">
      <w:pPr>
        <w:rPr>
          <w:bCs/>
          <w:sz w:val="22"/>
        </w:rPr>
      </w:pPr>
    </w:p>
    <w:p w14:paraId="50EB8738" w14:textId="77777777" w:rsidR="00FE22FA" w:rsidRDefault="00FE22FA">
      <w:pPr>
        <w:rPr>
          <w:bCs/>
          <w:sz w:val="22"/>
        </w:rPr>
      </w:pPr>
    </w:p>
    <w:p w14:paraId="76AF5611" w14:textId="77777777" w:rsidR="00FE22FA" w:rsidRDefault="00FE22FA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E22FA" w14:paraId="4FA0CDD4" w14:textId="77777777">
        <w:trPr>
          <w:trHeight w:val="875"/>
        </w:trPr>
        <w:tc>
          <w:tcPr>
            <w:tcW w:w="1555" w:type="dxa"/>
            <w:vAlign w:val="center"/>
          </w:tcPr>
          <w:p w14:paraId="3F85CB81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ADCDB20" w14:textId="77777777" w:rsidR="00FE22FA" w:rsidRDefault="00FE22FA">
            <w:pPr>
              <w:jc w:val="left"/>
            </w:pPr>
          </w:p>
        </w:tc>
        <w:tc>
          <w:tcPr>
            <w:tcW w:w="1559" w:type="dxa"/>
            <w:vAlign w:val="center"/>
          </w:tcPr>
          <w:p w14:paraId="55CF0422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1DE7E52" w14:textId="77777777" w:rsidR="00FE22FA" w:rsidRDefault="00FE22FA">
            <w:pPr>
              <w:jc w:val="left"/>
            </w:pPr>
          </w:p>
        </w:tc>
      </w:tr>
      <w:tr w:rsidR="00FE22FA" w14:paraId="75A5B316" w14:textId="77777777">
        <w:trPr>
          <w:trHeight w:val="590"/>
        </w:trPr>
        <w:tc>
          <w:tcPr>
            <w:tcW w:w="1555" w:type="dxa"/>
            <w:vAlign w:val="center"/>
          </w:tcPr>
          <w:p w14:paraId="67052724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BBB7ADA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17</w:t>
            </w:r>
          </w:p>
        </w:tc>
        <w:tc>
          <w:tcPr>
            <w:tcW w:w="1559" w:type="dxa"/>
            <w:vAlign w:val="center"/>
          </w:tcPr>
          <w:p w14:paraId="7264D0D0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0ABB0AD" w14:textId="77777777" w:rsidR="00FE22FA" w:rsidRDefault="00000000">
            <w:pPr>
              <w:jc w:val="center"/>
            </w:pPr>
            <w:r>
              <w:rPr>
                <w:rFonts w:hint="eastAsia"/>
                <w:b/>
              </w:rPr>
              <w:t>2025.05.27 ~ 2025.06.02</w:t>
            </w:r>
          </w:p>
        </w:tc>
      </w:tr>
      <w:tr w:rsidR="00FE22FA" w14:paraId="4DEA031F" w14:textId="77777777">
        <w:trPr>
          <w:trHeight w:val="1520"/>
        </w:trPr>
        <w:tc>
          <w:tcPr>
            <w:tcW w:w="1555" w:type="dxa"/>
            <w:vAlign w:val="center"/>
          </w:tcPr>
          <w:p w14:paraId="70D455D0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CED1276" w14:textId="412E6524" w:rsidR="00FE22FA" w:rsidRDefault="00774778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장비, 부하테스트 및 프로파일링</w:t>
            </w:r>
          </w:p>
        </w:tc>
      </w:tr>
      <w:tr w:rsidR="00FE22FA" w14:paraId="30656AB8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5869654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741D4BB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38AD6F5" w14:textId="77777777" w:rsidR="00FE22FA" w:rsidRDefault="00FE22FA">
            <w:pPr>
              <w:jc w:val="left"/>
            </w:pPr>
          </w:p>
        </w:tc>
      </w:tr>
    </w:tbl>
    <w:p w14:paraId="3DBBD61B" w14:textId="77777777" w:rsidR="00FE22FA" w:rsidRDefault="00FE22FA"/>
    <w:sectPr w:rsidR="00FE22F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821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2FA"/>
    <w:rsid w:val="00033D77"/>
    <w:rsid w:val="00593FC4"/>
    <w:rsid w:val="006414A5"/>
    <w:rsid w:val="00774778"/>
    <w:rsid w:val="008962EC"/>
    <w:rsid w:val="008965A3"/>
    <w:rsid w:val="00925659"/>
    <w:rsid w:val="009B763F"/>
    <w:rsid w:val="00E43A7D"/>
    <w:rsid w:val="00E606A7"/>
    <w:rsid w:val="00FE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36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Pr>
      <w:color w:val="0563C1"/>
      <w:u w:val="single"/>
    </w:rPr>
  </w:style>
  <w:style w:type="character" w:customStyle="1" w:styleId="10">
    <w:name w:val="확인되지 않은 멘션1"/>
    <w:basedOn w:val="DefaultParagraphFont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</Words>
  <Characters>779</Characters>
  <Application>Microsoft Office Word</Application>
  <DocSecurity>0</DocSecurity>
  <Lines>6</Lines>
  <Paragraphs>1</Paragraphs>
  <ScaleCrop>false</ScaleCrop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2025-06-05T08:21:00Z</dcterms:modified>
  <cp:version>1000.0100.01</cp:version>
</cp:coreProperties>
</file>