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D1DE9" w14:paraId="44A4C0E0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F699ACB" w14:textId="77777777" w:rsidR="00FD1DE9" w:rsidRDefault="00FD1DE9"/>
        </w:tc>
        <w:tc>
          <w:tcPr>
            <w:tcW w:w="1043" w:type="dxa"/>
            <w:vAlign w:val="center"/>
          </w:tcPr>
          <w:p w14:paraId="516434E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4DCBD3" w14:textId="77777777" w:rsidR="00FD1DE9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2022180041 최재혁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2022180003 김도엽</w:t>
            </w:r>
            <w:r>
              <w:rPr>
                <w:szCs w:val="20"/>
              </w:rPr>
              <w:br/>
              <w:t>2020184005</w:t>
            </w:r>
            <w:r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 w14:paraId="1F910B96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A763A3C" w14:textId="77777777" w:rsidR="00FD1DE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 w:rsidR="00FD1DE9" w14:paraId="516205FA" w14:textId="77777777">
        <w:trPr>
          <w:trHeight w:val="648"/>
        </w:trPr>
        <w:tc>
          <w:tcPr>
            <w:tcW w:w="1744" w:type="dxa"/>
            <w:vAlign w:val="center"/>
          </w:tcPr>
          <w:p w14:paraId="7F882A3D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25C95056" w14:textId="1BE47073" w:rsidR="00FD1DE9" w:rsidRDefault="000158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371BB58E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D10D8E9" w14:textId="6B406462" w:rsidR="00FD1DE9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2025.04.0</w:t>
            </w:r>
            <w:r w:rsidR="000158FB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 ~ 2025.04.</w:t>
            </w:r>
            <w:r w:rsidR="000158FB">
              <w:rPr>
                <w:rFonts w:hint="eastAsia"/>
                <w:b/>
              </w:rPr>
              <w:t>14</w:t>
            </w:r>
          </w:p>
        </w:tc>
        <w:tc>
          <w:tcPr>
            <w:tcW w:w="1215" w:type="dxa"/>
            <w:vAlign w:val="center"/>
          </w:tcPr>
          <w:p w14:paraId="4A5E31B2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AA54558" w14:textId="77777777" w:rsidR="00FD1DE9" w:rsidRDefault="00000000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D1DE9" w14:paraId="6989E264" w14:textId="77777777">
        <w:trPr>
          <w:trHeight w:val="1266"/>
        </w:trPr>
        <w:tc>
          <w:tcPr>
            <w:tcW w:w="1744" w:type="dxa"/>
            <w:vAlign w:val="center"/>
          </w:tcPr>
          <w:p w14:paraId="388C2CD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A06ECB" w14:textId="36386903" w:rsidR="00FD1DE9" w:rsidRDefault="00000000">
            <w:pPr>
              <w:ind w:left="4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최재혁: </w:t>
            </w:r>
          </w:p>
          <w:p w14:paraId="49C76146" w14:textId="2213CB43" w:rsidR="00FD1DE9" w:rsidRDefault="00000000">
            <w:pPr>
              <w:ind w:left="40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 xml:space="preserve">김도엽: </w:t>
            </w:r>
            <w:r w:rsidR="003E2B7F">
              <w:rPr>
                <w:rFonts w:hint="eastAsia"/>
                <w:b/>
                <w:bCs/>
              </w:rPr>
              <w:t xml:space="preserve">UI </w:t>
            </w:r>
            <w:r w:rsidR="00DE595E">
              <w:rPr>
                <w:rFonts w:hint="eastAsia"/>
                <w:b/>
                <w:bCs/>
              </w:rPr>
              <w:t xml:space="preserve">입력 </w:t>
            </w:r>
            <w:r w:rsidR="003E2B7F">
              <w:rPr>
                <w:rFonts w:hint="eastAsia"/>
                <w:b/>
                <w:bCs/>
              </w:rPr>
              <w:t>이벤트 시스템 도입, 인벤토리 &amp; 제작 GUI 프로토타이핑</w:t>
            </w:r>
          </w:p>
          <w:p w14:paraId="00EB9A44" w14:textId="2A1E8D6E" w:rsidR="00FD1DE9" w:rsidRDefault="00000000">
            <w:pPr>
              <w:ind w:left="4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김나현: </w:t>
            </w:r>
          </w:p>
        </w:tc>
      </w:tr>
    </w:tbl>
    <w:p w14:paraId="69BEFF4D" w14:textId="77777777" w:rsidR="00FD1DE9" w:rsidRDefault="00000000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5F5524A2" w14:textId="5A67D512" w:rsidR="00FD1DE9" w:rsidRPr="003B2E5D" w:rsidRDefault="00000000" w:rsidP="000158FB">
      <w:pPr>
        <w:pStyle w:val="ListParagraph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최재혁:</w:t>
      </w:r>
      <w:r w:rsidR="003B2E5D">
        <w:rPr>
          <w:rFonts w:hint="eastAsia"/>
          <w:szCs w:val="20"/>
        </w:rPr>
        <w:t xml:space="preserve"> </w:t>
      </w:r>
    </w:p>
    <w:p w14:paraId="2BEE7550" w14:textId="77777777" w:rsidR="00DE595E" w:rsidRPr="00DE595E" w:rsidRDefault="00000000" w:rsidP="00EF5F53">
      <w:pPr>
        <w:pStyle w:val="ListParagraph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김</w:t>
      </w:r>
      <w:r w:rsidRPr="00DE595E">
        <w:rPr>
          <w:rFonts w:hint="eastAsia"/>
          <w:szCs w:val="20"/>
        </w:rPr>
        <w:t>도엽:</w:t>
      </w:r>
      <w:r w:rsidR="00B15AE6" w:rsidRPr="00DE595E">
        <w:rPr>
          <w:rFonts w:hint="eastAsia"/>
          <w:szCs w:val="20"/>
        </w:rPr>
        <w:t xml:space="preserve"> </w:t>
      </w:r>
    </w:p>
    <w:p w14:paraId="518CB9F9" w14:textId="0F182274" w:rsidR="00EF5F53" w:rsidRPr="00DE595E" w:rsidRDefault="00B15AE6" w:rsidP="00DE595E">
      <w:pPr>
        <w:pStyle w:val="ListParagraph"/>
        <w:numPr>
          <w:ilvl w:val="1"/>
          <w:numId w:val="1"/>
        </w:numPr>
        <w:ind w:leftChars="0"/>
        <w:rPr>
          <w:b/>
          <w:szCs w:val="20"/>
        </w:rPr>
      </w:pPr>
      <w:r w:rsidRPr="00DE595E">
        <w:rPr>
          <w:rFonts w:hint="eastAsia"/>
          <w:noProof/>
          <w:szCs w:val="20"/>
        </w:rPr>
        <w:drawing>
          <wp:inline distT="0" distB="0" distL="0" distR="0" wp14:anchorId="3C7EAD70" wp14:editId="59F080E2">
            <wp:extent cx="4876800" cy="2553848"/>
            <wp:effectExtent l="0" t="0" r="0" b="0"/>
            <wp:docPr id="11509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43" cy="25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8379" w14:textId="7963ADB2" w:rsidR="00DE595E" w:rsidRPr="00DE595E" w:rsidRDefault="00DE595E" w:rsidP="00DE595E">
      <w:pPr>
        <w:pStyle w:val="ListParagraph"/>
        <w:numPr>
          <w:ilvl w:val="1"/>
          <w:numId w:val="1"/>
        </w:numPr>
        <w:ind w:leftChars="0"/>
        <w:rPr>
          <w:b/>
          <w:szCs w:val="20"/>
        </w:rPr>
      </w:pPr>
      <w:r w:rsidRPr="00DE595E">
        <w:rPr>
          <w:rFonts w:hint="eastAsia"/>
          <w:bCs/>
          <w:szCs w:val="20"/>
        </w:rPr>
        <w:t>여러 개의 상호작용 가능한 UI 오브젝트의 입력 핸들링을 관리하기 위한 UI 입력 이벤트 시스템 구현</w:t>
      </w:r>
    </w:p>
    <w:p w14:paraId="548E8DCE" w14:textId="591A61A4" w:rsidR="00DE595E" w:rsidRPr="00DE595E" w:rsidRDefault="00DE595E" w:rsidP="00DE595E">
      <w:pPr>
        <w:pStyle w:val="ListParagraph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가려지지 않은 UI 오브젝트에 대해서 마우스 클릭, 호버링 이벤트가 발생</w:t>
      </w:r>
    </w:p>
    <w:p w14:paraId="578F3601" w14:textId="3B60B246" w:rsidR="00DE595E" w:rsidRPr="00DE595E" w:rsidRDefault="00DE595E" w:rsidP="00DE595E">
      <w:pPr>
        <w:pStyle w:val="ListParagraph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구현된 UI 시스템을 기반하여 인벤토리 GUI와 제작 GUI 프로토타이핑</w:t>
      </w:r>
    </w:p>
    <w:p w14:paraId="385BD68D" w14:textId="7C9325AC" w:rsidR="00DE595E" w:rsidRPr="00DE595E" w:rsidRDefault="00DE595E" w:rsidP="00DE595E">
      <w:pPr>
        <w:pStyle w:val="ListParagraph"/>
        <w:numPr>
          <w:ilvl w:val="2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 xml:space="preserve">인벤토리 GUI: 현재 플레이어가 가지고 있는 아이템 목록을 디스플레이. 갱신은 서버로부터 </w:t>
      </w:r>
      <w:r w:rsidR="002B24BB">
        <w:rPr>
          <w:rFonts w:hint="eastAsia"/>
          <w:bCs/>
          <w:szCs w:val="20"/>
        </w:rPr>
        <w:t>수</w:t>
      </w:r>
      <w:r>
        <w:rPr>
          <w:rFonts w:hint="eastAsia"/>
          <w:bCs/>
          <w:szCs w:val="20"/>
        </w:rPr>
        <w:t>신하여 수행. 아이템 칸 클릭시 퀵슬롯에 자동으로 배치</w:t>
      </w:r>
    </w:p>
    <w:p w14:paraId="6DB689D3" w14:textId="1551F32A" w:rsidR="00DE595E" w:rsidRPr="00EF5F53" w:rsidRDefault="00DE595E" w:rsidP="00DE595E">
      <w:pPr>
        <w:pStyle w:val="ListParagraph"/>
        <w:numPr>
          <w:ilvl w:val="2"/>
          <w:numId w:val="1"/>
        </w:numPr>
        <w:ind w:leftChars="0"/>
        <w:rPr>
          <w:b/>
          <w:sz w:val="22"/>
        </w:rPr>
      </w:pPr>
      <w:r>
        <w:rPr>
          <w:rFonts w:hint="eastAsia"/>
          <w:bCs/>
          <w:szCs w:val="20"/>
        </w:rPr>
        <w:t>제작 GUI:</w:t>
      </w:r>
      <w:r w:rsidR="002B24BB">
        <w:rPr>
          <w:rFonts w:hint="eastAsia"/>
          <w:bCs/>
          <w:szCs w:val="20"/>
        </w:rPr>
        <w:t xml:space="preserve"> 조합 가능한 각각의 레시피를 디스플레이. 현재 플레이어가 가진 아이템을 바탕으로 제작 가능한지 확인 후 제작 요청 패킷 송신</w:t>
      </w:r>
      <w:r w:rsidR="00AB0861">
        <w:rPr>
          <w:bCs/>
          <w:szCs w:val="20"/>
        </w:rPr>
        <w:br/>
      </w:r>
    </w:p>
    <w:p w14:paraId="5362C3DD" w14:textId="7395F1BD" w:rsidR="00FD1DE9" w:rsidRDefault="00000000" w:rsidP="000158FB">
      <w:pPr>
        <w:pStyle w:val="ListParagraph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Cs w:val="20"/>
        </w:rPr>
        <w:t xml:space="preserve">김나현: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D1DE9" w14:paraId="3925C9F1" w14:textId="77777777">
        <w:trPr>
          <w:trHeight w:val="875"/>
        </w:trPr>
        <w:tc>
          <w:tcPr>
            <w:tcW w:w="1555" w:type="dxa"/>
            <w:vAlign w:val="center"/>
          </w:tcPr>
          <w:p w14:paraId="0F00D0C7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D560D74" w14:textId="5C6605A7" w:rsidR="00FD1DE9" w:rsidRDefault="00FD1DE9">
            <w:pPr>
              <w:jc w:val="left"/>
            </w:pPr>
          </w:p>
        </w:tc>
        <w:tc>
          <w:tcPr>
            <w:tcW w:w="1559" w:type="dxa"/>
            <w:vAlign w:val="center"/>
          </w:tcPr>
          <w:p w14:paraId="594EE698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2F12BB0" w14:textId="77777777" w:rsidR="00FD1DE9" w:rsidRDefault="00FD1DE9">
            <w:pPr>
              <w:jc w:val="left"/>
            </w:pPr>
          </w:p>
        </w:tc>
      </w:tr>
      <w:tr w:rsidR="00FD1DE9" w14:paraId="5E0B5398" w14:textId="77777777">
        <w:trPr>
          <w:trHeight w:val="590"/>
        </w:trPr>
        <w:tc>
          <w:tcPr>
            <w:tcW w:w="1555" w:type="dxa"/>
            <w:vAlign w:val="center"/>
          </w:tcPr>
          <w:p w14:paraId="79C0F591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7A99C5C4" w14:textId="6A3DB571" w:rsidR="00FD1DE9" w:rsidRDefault="000158F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7844E769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66EA70D" w14:textId="2A062228" w:rsidR="00FD1DE9" w:rsidRDefault="00000000">
            <w:pPr>
              <w:jc w:val="center"/>
            </w:pPr>
            <w:r>
              <w:rPr>
                <w:rFonts w:hint="eastAsia"/>
                <w:b/>
              </w:rPr>
              <w:t>2025.04.</w:t>
            </w:r>
            <w:r w:rsidR="000158FB"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 xml:space="preserve"> ~ 2025.04.</w:t>
            </w:r>
            <w:r w:rsidR="000158FB">
              <w:rPr>
                <w:rFonts w:hint="eastAsia"/>
                <w:b/>
              </w:rPr>
              <w:t>21</w:t>
            </w:r>
          </w:p>
        </w:tc>
      </w:tr>
      <w:tr w:rsidR="00FD1DE9" w14:paraId="3E68B029" w14:textId="77777777">
        <w:trPr>
          <w:trHeight w:val="1520"/>
        </w:trPr>
        <w:tc>
          <w:tcPr>
            <w:tcW w:w="1555" w:type="dxa"/>
            <w:vAlign w:val="center"/>
          </w:tcPr>
          <w:p w14:paraId="7392DF0F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484316B" w14:textId="43AAA0E4" w:rsidR="00FD1DE9" w:rsidRDefault="00B15A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잔디 렌더링, 파티 시스템</w:t>
            </w:r>
          </w:p>
        </w:tc>
      </w:tr>
      <w:tr w:rsidR="00FD1DE9" w14:paraId="3C030880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513AEA03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5C305C1D" w14:textId="77777777" w:rsidR="00FD1DE9" w:rsidRDefault="000000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464ABB5F" w14:textId="77777777" w:rsidR="00FD1DE9" w:rsidRDefault="00FD1DE9">
            <w:pPr>
              <w:jc w:val="left"/>
            </w:pPr>
          </w:p>
        </w:tc>
      </w:tr>
    </w:tbl>
    <w:p w14:paraId="5B69D9EF" w14:textId="77777777" w:rsidR="00FD1DE9" w:rsidRDefault="00FD1DE9"/>
    <w:sectPr w:rsidR="00FD1DE9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F401C"/>
    <w:multiLevelType w:val="hybridMultilevel"/>
    <w:tmpl w:val="A1C69B92"/>
    <w:lvl w:ilvl="0" w:tplc="A19A2C02">
      <w:start w:val="202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DE9"/>
    <w:rsid w:val="000158FB"/>
    <w:rsid w:val="00036375"/>
    <w:rsid w:val="00276DAA"/>
    <w:rsid w:val="002B24BB"/>
    <w:rsid w:val="003B2E5D"/>
    <w:rsid w:val="003E2B7F"/>
    <w:rsid w:val="005A08E6"/>
    <w:rsid w:val="00823BC6"/>
    <w:rsid w:val="00890DDE"/>
    <w:rsid w:val="00AA10A1"/>
    <w:rsid w:val="00AB0861"/>
    <w:rsid w:val="00B15AE6"/>
    <w:rsid w:val="00B24FF3"/>
    <w:rsid w:val="00BC5FE3"/>
    <w:rsid w:val="00DE595E"/>
    <w:rsid w:val="00EF5F53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F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2024-03-09T12:03:00Z</dcterms:created>
  <dcterms:modified xsi:type="dcterms:W3CDTF">2025-04-22T05:10:00Z</dcterms:modified>
  <cp:version>1000.0100.01</cp:version>
</cp:coreProperties>
</file>