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84E5" w14:textId="77777777" w:rsidR="00D942B7" w:rsidRPr="00023439" w:rsidRDefault="00D942B7" w:rsidP="00D942B7">
      <w:pPr>
        <w:rPr>
          <w:sz w:val="28"/>
          <w:szCs w:val="28"/>
        </w:rPr>
      </w:pPr>
      <w:bookmarkStart w:id="0" w:name="_Hlk47826253"/>
      <w:bookmarkEnd w:id="0"/>
      <w:r w:rsidRPr="00023439">
        <w:rPr>
          <w:rFonts w:hint="eastAsia"/>
          <w:sz w:val="28"/>
          <w:szCs w:val="28"/>
        </w:rPr>
        <w:t xml:space="preserve">Logistic Regression for </w:t>
      </w:r>
      <w:bookmarkStart w:id="1" w:name="_Hlk47819399"/>
      <w:r w:rsidRPr="00023439">
        <w:rPr>
          <w:rFonts w:hint="eastAsia"/>
          <w:sz w:val="28"/>
          <w:szCs w:val="28"/>
        </w:rPr>
        <w:t>Mobile Phone Price Interval</w:t>
      </w:r>
      <w:bookmarkEnd w:id="1"/>
      <w:r w:rsidRPr="00023439">
        <w:rPr>
          <w:rFonts w:hint="eastAsia"/>
          <w:sz w:val="28"/>
          <w:szCs w:val="28"/>
        </w:rPr>
        <w:t xml:space="preserve"> Prediction</w:t>
      </w:r>
    </w:p>
    <w:p w14:paraId="6BCEB9A5" w14:textId="71D7BE7A" w:rsidR="007C7B77" w:rsidRDefault="007C7B77" w:rsidP="007C7B77">
      <w:pPr>
        <w:ind w:leftChars="200" w:left="420"/>
      </w:pPr>
      <w:proofErr w:type="spellStart"/>
      <w:r>
        <w:rPr>
          <w:rFonts w:hint="eastAsia"/>
        </w:rPr>
        <w:t>zID</w:t>
      </w:r>
      <w:proofErr w:type="spellEnd"/>
      <w:r>
        <w:t xml:space="preserve">: </w:t>
      </w:r>
      <w:r>
        <w:tab/>
      </w:r>
      <w:r>
        <w:t>z5287104</w:t>
      </w:r>
    </w:p>
    <w:p w14:paraId="735A1FFE" w14:textId="57B264F4" w:rsidR="007C7B77" w:rsidRDefault="007C7B77" w:rsidP="007C7B77">
      <w:pPr>
        <w:ind w:leftChars="200" w:left="420"/>
        <w:rPr>
          <w:rFonts w:hint="eastAsia"/>
        </w:rPr>
      </w:pPr>
      <w:r>
        <w:t xml:space="preserve">Name: </w:t>
      </w:r>
      <w:r>
        <w:tab/>
      </w:r>
      <w:r>
        <w:t>Chengze Li</w:t>
      </w:r>
    </w:p>
    <w:p w14:paraId="2AE46C46" w14:textId="3E198041" w:rsidR="00D942B7" w:rsidRDefault="00BB286C" w:rsidP="008A2366">
      <w:pPr>
        <w:ind w:firstLineChars="200" w:firstLine="420"/>
      </w:pPr>
      <w:r>
        <w:t>T</w:t>
      </w:r>
      <w:r w:rsidR="00023439">
        <w:t>h</w:t>
      </w:r>
      <w:r>
        <w:t>e Logistic Regression is a popular algorithm in classification problems. It is also a linear classifier that can output probabilities</w:t>
      </w:r>
      <w:r w:rsidR="00BC35F3">
        <w:t xml:space="preserve"> for two or more classes</w:t>
      </w:r>
      <w:r>
        <w:t xml:space="preserve"> </w:t>
      </w:r>
      <w:r w:rsidR="00BC35F3">
        <w:t>which the instance should be classify. From the course slides (Classification2_handout, Page 102), in a two-class classification problem, a formula</w:t>
      </w:r>
      <w:r w:rsidR="00D04826">
        <w:t xml:space="preserve"> about the probability P of an instance X and a solution weight w</w:t>
      </w:r>
      <w:r w:rsidR="00BC35F3">
        <w:t xml:space="preserve"> is given</w:t>
      </w:r>
      <w:r w:rsidR="00D04826">
        <w:t xml:space="preserve">: </w:t>
      </w:r>
    </w:p>
    <w:p w14:paraId="2EBDBEA0" w14:textId="30C07069" w:rsidR="007C7B77" w:rsidRDefault="00D04826" w:rsidP="007C7B77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1E7D13D9" w14:textId="40E510AE" w:rsidR="00260B04" w:rsidRDefault="00D04826" w:rsidP="008A2366">
      <w:pPr>
        <w:ind w:firstLineChars="200" w:firstLine="420"/>
      </w:pPr>
      <w:r>
        <w:rPr>
          <w:rFonts w:hint="eastAsia"/>
        </w:rPr>
        <w:t>I</w:t>
      </w:r>
      <w:r>
        <w:t>n the case of our model (</w:t>
      </w:r>
      <w:r w:rsidRPr="00D04826">
        <w:t>Mobile Phone Price Interval</w:t>
      </w:r>
      <w:r>
        <w:t xml:space="preserve"> and its price), the specifications of mobile phones are considered as features. We will use features of mobile phones to predict the price of them. </w:t>
      </w:r>
      <w:r w:rsidR="00330315">
        <w:t>According to the graph of sigmoid, we can get</w:t>
      </w:r>
      <w:r>
        <w:t xml:space="preserve"> Logistic Regression can do </w:t>
      </w:r>
      <w:r w:rsidR="00330315">
        <w:t xml:space="preserve">well in </w:t>
      </w:r>
      <w:r>
        <w:t>classification</w:t>
      </w:r>
      <w:r w:rsidR="00330315">
        <w:t xml:space="preserve"> (</w:t>
      </w:r>
      <w:r w:rsidR="00330315">
        <w:rPr>
          <w:rFonts w:hint="eastAsia"/>
        </w:rPr>
        <w:t>es</w:t>
      </w:r>
      <w:r w:rsidR="00330315">
        <w:t>pecially in two-class classification). Therefore, the continuous mobile phone prices are put into different intervals in our model. In this case, we have 3 classes for prices: [0, 300</w:t>
      </w:r>
      <w:r w:rsidR="00330315">
        <w:rPr>
          <w:rFonts w:hint="eastAsia"/>
        </w:rPr>
        <w:t>)</w:t>
      </w:r>
      <w:r w:rsidR="00330315">
        <w:t>, [</w:t>
      </w:r>
      <w:r w:rsidR="00330315">
        <w:rPr>
          <w:rFonts w:hint="eastAsia"/>
        </w:rPr>
        <w:t>300</w:t>
      </w:r>
      <w:r w:rsidR="00330315">
        <w:t>, 700], and (700, +inf</w:t>
      </w:r>
      <w:r w:rsidR="00330315">
        <w:rPr>
          <w:rFonts w:hint="eastAsia"/>
        </w:rPr>
        <w:t>)</w:t>
      </w:r>
      <w:r w:rsidR="00330315">
        <w:t xml:space="preserve">. </w:t>
      </w:r>
      <w:r w:rsidR="00260B04">
        <w:t>Then we can use Logistic Regression Model to predict which the price interval should a mobile phone in. In the case of three-class classification problem, we can get the equation</w:t>
      </w:r>
      <w:r w:rsidR="000C5D81">
        <w:t xml:space="preserve"> for proba</w:t>
      </w:r>
      <w:r w:rsidR="000C5D81">
        <w:rPr>
          <w:rFonts w:hint="eastAsia"/>
        </w:rPr>
        <w:t>bi</w:t>
      </w:r>
      <w:r w:rsidR="000C5D81">
        <w:t>l</w:t>
      </w:r>
      <w:r w:rsidR="000C5D81">
        <w:rPr>
          <w:rFonts w:hint="eastAsia"/>
        </w:rPr>
        <w:t>i</w:t>
      </w:r>
      <w:r w:rsidR="000C5D81">
        <w:t xml:space="preserve">ty P for price Y which is in class </w:t>
      </w:r>
      <w:r w:rsidR="00A07771">
        <w:t>1:</w:t>
      </w:r>
    </w:p>
    <w:p w14:paraId="3DA652BA" w14:textId="61A547A1" w:rsidR="007C7B77" w:rsidRDefault="00260B04" w:rsidP="007C7B77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</m:sup>
              </m:sSup>
              <m:r>
                <w:rPr>
                  <w:rFonts w:ascii="Cambria Math" w:eastAsia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</m:sup>
              </m:sSup>
              <m:r>
                <w:rPr>
                  <w:rFonts w:ascii="Cambria Math" w:eastAsia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76DA44C8" w14:textId="603EE3BC" w:rsidR="007C7B77" w:rsidRDefault="00A07771" w:rsidP="00023439">
      <w:pPr>
        <w:rPr>
          <w:rFonts w:hint="eastAsia"/>
          <w:noProof/>
        </w:rPr>
      </w:pPr>
      <w:r>
        <w:t xml:space="preserve">and the sum of P(Y=1|X), P(Y=2|X) and P(Y=3|X) is 1. This model would </w:t>
      </w:r>
      <w:r w:rsidR="003D567B">
        <w:t>output</w:t>
      </w:r>
      <w:r>
        <w:t xml:space="preserve"> the </w:t>
      </w:r>
      <w:r w:rsidR="003D567B">
        <w:t xml:space="preserve">prediction </w:t>
      </w:r>
      <w:r>
        <w:t xml:space="preserve">class with </w:t>
      </w:r>
      <w:r w:rsidR="003D567B">
        <w:t xml:space="preserve">a </w:t>
      </w:r>
      <w:r>
        <w:t>highest score</w:t>
      </w:r>
      <w:r w:rsidR="003D567B">
        <w:t>(probability).</w:t>
      </w:r>
      <w:r w:rsidR="00317042" w:rsidRPr="00317042">
        <w:rPr>
          <w:noProof/>
        </w:rPr>
        <w:t xml:space="preserve"> </w:t>
      </w:r>
    </w:p>
    <w:p w14:paraId="3973500B" w14:textId="58795E8D" w:rsidR="003D567B" w:rsidRDefault="00317042" w:rsidP="00317042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1F42D092" wp14:editId="100FFD50">
            <wp:extent cx="4181475" cy="2600325"/>
            <wp:effectExtent l="0" t="19050" r="9525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54A554" w14:textId="24575DFC" w:rsidR="007C7B77" w:rsidRDefault="003D567B" w:rsidP="007C7B77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I</w:t>
      </w:r>
      <w:r>
        <w:t>n this study, the above diagram shows the workflow and algorithm of our model. First,</w:t>
      </w:r>
      <w:r w:rsidR="00091D5B">
        <w:t xml:space="preserve"> we do data preparing step.</w:t>
      </w:r>
      <w:r>
        <w:t xml:space="preserve"> </w:t>
      </w:r>
      <w:r w:rsidR="00091D5B">
        <w:t>T</w:t>
      </w:r>
      <w:r w:rsidR="00D543D8">
        <w:t xml:space="preserve">he program read </w:t>
      </w:r>
      <w:r>
        <w:t xml:space="preserve">a </w:t>
      </w:r>
      <w:r w:rsidR="00D543D8">
        <w:t>csv file and clean the data to drop rows with “</w:t>
      </w:r>
      <w:r w:rsidR="00D543D8">
        <w:rPr>
          <w:rFonts w:hint="eastAsia"/>
        </w:rPr>
        <w:t>null</w:t>
      </w:r>
      <w:r w:rsidR="00D543D8">
        <w:t xml:space="preserve">” value. Then we get 1035 complete </w:t>
      </w:r>
      <w:r w:rsidR="00D543D8">
        <w:rPr>
          <w:rFonts w:hint="eastAsia"/>
        </w:rPr>
        <w:t>rows</w:t>
      </w:r>
      <w:r w:rsidR="00D543D8">
        <w:t xml:space="preserve"> with </w:t>
      </w:r>
      <w:r w:rsidR="00D70840">
        <w:t>16 different columns(features). By observing the head of features, the meaningless “</w:t>
      </w:r>
      <w:proofErr w:type="spellStart"/>
      <w:r w:rsidR="00D70840">
        <w:t>key_index</w:t>
      </w:r>
      <w:proofErr w:type="spellEnd"/>
      <w:r w:rsidR="00D70840">
        <w:t xml:space="preserve">” column is dropped from feature. Because the values of each features </w:t>
      </w:r>
      <w:r w:rsidR="00091D5B">
        <w:t xml:space="preserve">are sparse, we then use Standard Scaler to </w:t>
      </w:r>
      <w:r w:rsidR="00091D5B" w:rsidRPr="00091D5B">
        <w:t>normalize</w:t>
      </w:r>
      <w:r w:rsidR="00091D5B">
        <w:t xml:space="preserve"> these 15 features. We also do the price classify in thi</w:t>
      </w:r>
      <w:r w:rsidR="007B440E">
        <w:t>s step which is necessary to build logistic regression model easily.</w:t>
      </w:r>
    </w:p>
    <w:p w14:paraId="00725E1F" w14:textId="39C6FD9B" w:rsidR="003D567B" w:rsidRDefault="00DF647F" w:rsidP="00AA78BB">
      <w:pPr>
        <w:ind w:firstLineChars="200" w:firstLine="420"/>
      </w:pPr>
      <w:r>
        <w:t xml:space="preserve">The second step is Running Logistic Regression model. We </w:t>
      </w:r>
      <w:r w:rsidR="00565650">
        <w:t>decide to try</w:t>
      </w:r>
      <w:r>
        <w:t xml:space="preserve"> different parameters</w:t>
      </w:r>
      <w:r w:rsidR="00565650">
        <w:t xml:space="preserve"> to get an optimal combination.</w:t>
      </w:r>
      <w:r>
        <w:t xml:space="preserve"> </w:t>
      </w:r>
      <w:r w:rsidR="00565650">
        <w:t xml:space="preserve">So, we use </w:t>
      </w:r>
      <w:r w:rsidR="00565650">
        <w:rPr>
          <w:rFonts w:hint="eastAsia"/>
        </w:rPr>
        <w:t>Grid</w:t>
      </w:r>
      <w:r w:rsidR="00565650">
        <w:t xml:space="preserve"> Search module to try different loss functions, normalization </w:t>
      </w:r>
      <w:r w:rsidR="00565650" w:rsidRPr="00565650">
        <w:t>coefficient</w:t>
      </w:r>
      <w:r w:rsidR="00565650">
        <w:t>s and solvers. In this step we can get a matrix of accuracy for each parameter combinations</w:t>
      </w:r>
      <w:r w:rsidR="00711CA8">
        <w:t>. Since “newton-cg”</w:t>
      </w:r>
      <w:proofErr w:type="gramStart"/>
      <w:r w:rsidR="00711CA8">
        <w:t>, ”sag</w:t>
      </w:r>
      <w:proofErr w:type="gramEnd"/>
      <w:r w:rsidR="00711CA8">
        <w:t xml:space="preserve">” and” </w:t>
      </w:r>
      <w:proofErr w:type="spellStart"/>
      <w:r w:rsidR="00711CA8">
        <w:t>lbfgs</w:t>
      </w:r>
      <w:proofErr w:type="spellEnd"/>
      <w:r w:rsidR="00711CA8">
        <w:t>” methods can only use loss function “</w:t>
      </w:r>
      <w:r w:rsidR="00AA1E22">
        <w:t>l</w:t>
      </w:r>
      <w:r w:rsidR="00711CA8">
        <w:t>1”, there are totally 25 test accuracy in the matrix.</w:t>
      </w:r>
    </w:p>
    <w:p w14:paraId="68D48F3E" w14:textId="7CB3465A" w:rsidR="007C7B77" w:rsidRDefault="00711CA8" w:rsidP="007C7B77">
      <w:pPr>
        <w:ind w:firstLineChars="200" w:firstLine="420"/>
        <w:rPr>
          <w:rFonts w:hint="eastAsia"/>
        </w:rPr>
      </w:pPr>
      <w:r>
        <w:rPr>
          <w:rFonts w:hint="eastAsia"/>
        </w:rPr>
        <w:t>I</w:t>
      </w:r>
      <w:r>
        <w:t xml:space="preserve">n the third step, we use bar graphs to compare the accuracy for different combinations. </w:t>
      </w:r>
      <w:r w:rsidR="00AA1E22">
        <w:t>The test results are divided into two groups by different loss function. The left graph only contains the accuracies for “</w:t>
      </w:r>
      <w:proofErr w:type="spellStart"/>
      <w:r w:rsidR="00AA1E22">
        <w:t>liblinear</w:t>
      </w:r>
      <w:proofErr w:type="spellEnd"/>
      <w:r w:rsidR="00AA1E22">
        <w:t xml:space="preserve">” method with different normalization </w:t>
      </w:r>
      <w:r w:rsidR="00AA1E22" w:rsidRPr="00565650">
        <w:t>coefficient</w:t>
      </w:r>
      <w:r w:rsidR="00AA1E22">
        <w:t xml:space="preserve">s C. The right graph </w:t>
      </w:r>
      <w:r w:rsidR="00864006">
        <w:t>compares</w:t>
      </w:r>
      <w:r w:rsidR="00AA1E22">
        <w:t xml:space="preserve"> all four methods for different C.</w:t>
      </w:r>
    </w:p>
    <w:p w14:paraId="2A708B63" w14:textId="5D4C78BC" w:rsidR="007C7B77" w:rsidRDefault="00E26133" w:rsidP="00711CA8">
      <w:pPr>
        <w:rPr>
          <w:rFonts w:hint="eastAsia"/>
        </w:rPr>
      </w:pPr>
      <w:r>
        <w:rPr>
          <w:noProof/>
        </w:rPr>
        <w:drawing>
          <wp:inline distT="0" distB="0" distL="0" distR="0" wp14:anchorId="4DEB1241" wp14:editId="4870B705">
            <wp:extent cx="2609818" cy="17379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16" cy="180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A8">
        <w:rPr>
          <w:noProof/>
        </w:rPr>
        <w:drawing>
          <wp:inline distT="0" distB="0" distL="0" distR="0" wp14:anchorId="01156E58" wp14:editId="301DCE42">
            <wp:extent cx="2656461" cy="17697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96" cy="17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61C1" w14:textId="508A01C4" w:rsidR="007C7B77" w:rsidRDefault="00864006" w:rsidP="007C7B77">
      <w:pPr>
        <w:ind w:firstLineChars="200" w:firstLine="420"/>
        <w:rPr>
          <w:rFonts w:hint="eastAsia"/>
        </w:rPr>
      </w:pPr>
      <w:r>
        <w:t>According to the results of grid search, we noticed that the “sag” method with penalty “l2” has high accuracy</w:t>
      </w:r>
      <w:r w:rsidR="00394E12">
        <w:t xml:space="preserve">. The influences of C with value 10, 100, 1000 or 10000 is not significant. Therefore, we use “C=10000” to calculate the </w:t>
      </w:r>
      <w:r w:rsidR="00394E12" w:rsidRPr="00394E12">
        <w:t>accuracy</w:t>
      </w:r>
      <w:r w:rsidR="00394E12">
        <w:t xml:space="preserve"> </w:t>
      </w:r>
      <w:r w:rsidR="00394E12" w:rsidRPr="00394E12">
        <w:t>score</w:t>
      </w:r>
      <w:r w:rsidR="00394E12">
        <w:t>, which is about 70.05%.</w:t>
      </w:r>
    </w:p>
    <w:p w14:paraId="2CE4F4E3" w14:textId="77777777" w:rsidR="007C7B77" w:rsidRDefault="007C7B77" w:rsidP="008F10AA">
      <w:pPr>
        <w:ind w:firstLineChars="200" w:firstLine="420"/>
        <w:rPr>
          <w:rFonts w:hint="eastAsia"/>
        </w:rPr>
      </w:pPr>
    </w:p>
    <w:p w14:paraId="09D75F42" w14:textId="63EE3A00" w:rsidR="00023439" w:rsidRDefault="00711CA8" w:rsidP="00711CA8">
      <w:r>
        <w:rPr>
          <w:rFonts w:hint="eastAsia"/>
        </w:rPr>
        <w:t>C</w:t>
      </w:r>
      <w:r>
        <w:t>onclusion:</w:t>
      </w:r>
    </w:p>
    <w:p w14:paraId="4533F3B5" w14:textId="3615E2F2" w:rsidR="001703CC" w:rsidRDefault="001703CC" w:rsidP="001703CC">
      <w:pPr>
        <w:ind w:firstLineChars="200" w:firstLine="420"/>
      </w:pPr>
      <w:r>
        <w:t>Logistic Regression M</w:t>
      </w:r>
      <w:r>
        <w:rPr>
          <w:rFonts w:hint="eastAsia"/>
        </w:rPr>
        <w:t>odel</w:t>
      </w:r>
      <w:r>
        <w:t xml:space="preserve"> can deal classification better rather than value prediction. The class prediction accuracy has n</w:t>
      </w:r>
      <w:r w:rsidRPr="001703CC">
        <w:t>egative correlation</w:t>
      </w:r>
      <w:r>
        <w:t xml:space="preserve"> with the number of class. </w:t>
      </w:r>
      <w:r>
        <w:rPr>
          <w:rFonts w:hint="eastAsia"/>
        </w:rPr>
        <w:t>A</w:t>
      </w:r>
      <w:r>
        <w:t xml:space="preserve">lthough we divided the price value into three classes, </w:t>
      </w:r>
      <w:r w:rsidR="00CD4A0B">
        <w:t xml:space="preserve">the accuracy score is only about 70%. More data pre-processing may </w:t>
      </w:r>
      <w:r w:rsidR="00CD4A0B">
        <w:rPr>
          <w:rFonts w:hint="eastAsia"/>
        </w:rPr>
        <w:t>i</w:t>
      </w:r>
      <w:r w:rsidR="00CD4A0B">
        <w:t>mprove the accuracy of Logistic Regression M</w:t>
      </w:r>
      <w:r w:rsidR="00CD4A0B">
        <w:rPr>
          <w:rFonts w:hint="eastAsia"/>
        </w:rPr>
        <w:t>odel</w:t>
      </w:r>
      <w:r w:rsidR="00CD4A0B">
        <w:t>.</w:t>
      </w:r>
    </w:p>
    <w:p w14:paraId="00B03BA7" w14:textId="77777777" w:rsidR="007C7B77" w:rsidRDefault="007C7B77" w:rsidP="001703CC">
      <w:pPr>
        <w:ind w:firstLineChars="200" w:firstLine="420"/>
      </w:pPr>
    </w:p>
    <w:p w14:paraId="64BCB91B" w14:textId="2E6655FC" w:rsidR="00D70840" w:rsidRDefault="00023439">
      <w:r>
        <w:lastRenderedPageBreak/>
        <w:t xml:space="preserve">Future Works: </w:t>
      </w:r>
    </w:p>
    <w:p w14:paraId="5C4E4127" w14:textId="66936B39" w:rsidR="00C37C88" w:rsidRDefault="008F10AA" w:rsidP="00CD4A0B">
      <w:pPr>
        <w:ind w:firstLineChars="200" w:firstLine="420"/>
      </w:pPr>
      <w:r>
        <w:t>There are s</w:t>
      </w:r>
      <w:r w:rsidR="00D70840">
        <w:t xml:space="preserve">ome features include continuous values, and it may increase the </w:t>
      </w:r>
      <w:r>
        <w:t>convergence</w:t>
      </w:r>
      <w:r w:rsidR="00D70840">
        <w:t xml:space="preserve"> of logistic regression. We c</w:t>
      </w:r>
      <w:r>
        <w:t>ould</w:t>
      </w:r>
      <w:r w:rsidR="00D70840">
        <w:t xml:space="preserve"> try to set intervals to divide these values and put them into different classes.</w:t>
      </w:r>
    </w:p>
    <w:p w14:paraId="408563D7" w14:textId="77777777" w:rsidR="007C7B77" w:rsidRDefault="007C7B77" w:rsidP="00CD4A0B">
      <w:pPr>
        <w:ind w:firstLineChars="200" w:firstLine="420"/>
      </w:pPr>
    </w:p>
    <w:sectPr w:rsidR="007C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E2B0E" w14:textId="77777777" w:rsidR="00A03B92" w:rsidRDefault="00A03B92" w:rsidP="004A3B44">
      <w:r>
        <w:separator/>
      </w:r>
    </w:p>
  </w:endnote>
  <w:endnote w:type="continuationSeparator" w:id="0">
    <w:p w14:paraId="3014F43B" w14:textId="77777777" w:rsidR="00A03B92" w:rsidRDefault="00A03B92" w:rsidP="004A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64B59" w14:textId="77777777" w:rsidR="00A03B92" w:rsidRDefault="00A03B92" w:rsidP="004A3B44">
      <w:r>
        <w:separator/>
      </w:r>
    </w:p>
  </w:footnote>
  <w:footnote w:type="continuationSeparator" w:id="0">
    <w:p w14:paraId="3AB138FB" w14:textId="77777777" w:rsidR="00A03B92" w:rsidRDefault="00A03B92" w:rsidP="004A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C35E2"/>
    <w:multiLevelType w:val="hybridMultilevel"/>
    <w:tmpl w:val="A1141EAC"/>
    <w:lvl w:ilvl="0" w:tplc="2580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4A0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EC7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9A2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D63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DA4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B29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6A9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D6D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88"/>
    <w:rsid w:val="000174BB"/>
    <w:rsid w:val="00023439"/>
    <w:rsid w:val="00091D5B"/>
    <w:rsid w:val="000C5D81"/>
    <w:rsid w:val="000E4936"/>
    <w:rsid w:val="001168E3"/>
    <w:rsid w:val="001703CC"/>
    <w:rsid w:val="001F7C6C"/>
    <w:rsid w:val="002106FF"/>
    <w:rsid w:val="00260B04"/>
    <w:rsid w:val="002F1EED"/>
    <w:rsid w:val="00317042"/>
    <w:rsid w:val="00330315"/>
    <w:rsid w:val="00394E12"/>
    <w:rsid w:val="003D567B"/>
    <w:rsid w:val="004A3B44"/>
    <w:rsid w:val="00565650"/>
    <w:rsid w:val="00711CA8"/>
    <w:rsid w:val="007B440E"/>
    <w:rsid w:val="007C7B77"/>
    <w:rsid w:val="007D2620"/>
    <w:rsid w:val="00864006"/>
    <w:rsid w:val="0087564F"/>
    <w:rsid w:val="008A2366"/>
    <w:rsid w:val="008F10AA"/>
    <w:rsid w:val="009B4BA9"/>
    <w:rsid w:val="009C6F64"/>
    <w:rsid w:val="00A03B92"/>
    <w:rsid w:val="00A07771"/>
    <w:rsid w:val="00AA1E22"/>
    <w:rsid w:val="00AA78BB"/>
    <w:rsid w:val="00AE4997"/>
    <w:rsid w:val="00BB286C"/>
    <w:rsid w:val="00BC35F3"/>
    <w:rsid w:val="00C37C88"/>
    <w:rsid w:val="00CD4A0B"/>
    <w:rsid w:val="00CF7D9B"/>
    <w:rsid w:val="00D04826"/>
    <w:rsid w:val="00D543D8"/>
    <w:rsid w:val="00D70840"/>
    <w:rsid w:val="00D942B7"/>
    <w:rsid w:val="00DF647F"/>
    <w:rsid w:val="00E26133"/>
    <w:rsid w:val="00EB7FBB"/>
    <w:rsid w:val="00EC2697"/>
    <w:rsid w:val="00FC18E7"/>
    <w:rsid w:val="00FC4B4C"/>
    <w:rsid w:val="00F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4169"/>
  <w15:chartTrackingRefBased/>
  <w15:docId w15:val="{DE7A9EA3-6C46-4AE2-B0A8-4BE7A34D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2B7"/>
  </w:style>
  <w:style w:type="paragraph" w:styleId="1">
    <w:name w:val="heading 1"/>
    <w:basedOn w:val="a"/>
    <w:next w:val="a"/>
    <w:link w:val="10"/>
    <w:uiPriority w:val="9"/>
    <w:qFormat/>
    <w:rsid w:val="00D942B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2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B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42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942B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D942B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2B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2B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42B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942B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D942B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942B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D942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D942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标题 字符"/>
    <w:basedOn w:val="a0"/>
    <w:link w:val="a8"/>
    <w:uiPriority w:val="10"/>
    <w:rsid w:val="00D942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a">
    <w:name w:val="Subtitle"/>
    <w:basedOn w:val="a"/>
    <w:next w:val="a"/>
    <w:link w:val="ab"/>
    <w:uiPriority w:val="11"/>
    <w:qFormat/>
    <w:rsid w:val="00D942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D942B7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D942B7"/>
    <w:rPr>
      <w:b/>
      <w:bCs/>
    </w:rPr>
  </w:style>
  <w:style w:type="character" w:styleId="ad">
    <w:name w:val="Emphasis"/>
    <w:basedOn w:val="a0"/>
    <w:uiPriority w:val="20"/>
    <w:qFormat/>
    <w:rsid w:val="00D942B7"/>
    <w:rPr>
      <w:i/>
      <w:iCs/>
      <w:color w:val="000000" w:themeColor="text1"/>
    </w:rPr>
  </w:style>
  <w:style w:type="paragraph" w:styleId="ae">
    <w:name w:val="No Spacing"/>
    <w:uiPriority w:val="1"/>
    <w:qFormat/>
    <w:rsid w:val="00D942B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D942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D942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D942B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D942B7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Subtle Emphasis"/>
    <w:basedOn w:val="a0"/>
    <w:uiPriority w:val="19"/>
    <w:qFormat/>
    <w:rsid w:val="00D942B7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D942B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5">
    <w:name w:val="Subtle Reference"/>
    <w:basedOn w:val="a0"/>
    <w:uiPriority w:val="31"/>
    <w:qFormat/>
    <w:rsid w:val="00D942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D942B7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D942B7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942B7"/>
    <w:pPr>
      <w:outlineLvl w:val="9"/>
    </w:pPr>
  </w:style>
  <w:style w:type="paragraph" w:styleId="af8">
    <w:name w:val="List Paragraph"/>
    <w:basedOn w:val="a"/>
    <w:uiPriority w:val="34"/>
    <w:qFormat/>
    <w:rsid w:val="00D942B7"/>
    <w:pPr>
      <w:ind w:firstLineChars="200" w:firstLine="420"/>
    </w:pPr>
  </w:style>
  <w:style w:type="character" w:styleId="af9">
    <w:name w:val="Placeholder Text"/>
    <w:basedOn w:val="a0"/>
    <w:uiPriority w:val="99"/>
    <w:semiHidden/>
    <w:rsid w:val="00CF7D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D43D37-41CF-4331-B04A-8C2BA1428D8B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DB14FD2-BF5B-4AC3-9493-87DA6EAC9150}">
      <dgm:prSet phldrT="[文本]"/>
      <dgm:spPr/>
      <dgm:t>
        <a:bodyPr/>
        <a:lstStyle/>
        <a:p>
          <a:r>
            <a:rPr lang="en-US" altLang="zh-CN"/>
            <a:t>Data Preparing</a:t>
          </a:r>
          <a:endParaRPr lang="zh-CN" altLang="en-US"/>
        </a:p>
      </dgm:t>
    </dgm:pt>
    <dgm:pt modelId="{1BE51F63-2570-4CE1-86FE-26307FEEA30E}" type="parTrans" cxnId="{505CDA3D-7C75-4C03-9592-C0DA024DECCE}">
      <dgm:prSet/>
      <dgm:spPr/>
      <dgm:t>
        <a:bodyPr/>
        <a:lstStyle/>
        <a:p>
          <a:endParaRPr lang="zh-CN" altLang="en-US"/>
        </a:p>
      </dgm:t>
    </dgm:pt>
    <dgm:pt modelId="{C254D30F-D284-4EF4-8905-5BC1D526D42F}" type="sibTrans" cxnId="{505CDA3D-7C75-4C03-9592-C0DA024DECCE}">
      <dgm:prSet/>
      <dgm:spPr/>
      <dgm:t>
        <a:bodyPr/>
        <a:lstStyle/>
        <a:p>
          <a:endParaRPr lang="zh-CN" altLang="en-US"/>
        </a:p>
      </dgm:t>
    </dgm:pt>
    <dgm:pt modelId="{8F7B11DC-0C2A-4E7A-A33D-625683AC8263}">
      <dgm:prSet phldrT="[文本]"/>
      <dgm:spPr/>
      <dgm:t>
        <a:bodyPr/>
        <a:lstStyle/>
        <a:p>
          <a:r>
            <a:rPr lang="en-US" altLang="zh-CN"/>
            <a:t>Read and Clean Data</a:t>
          </a:r>
          <a:endParaRPr lang="zh-CN" altLang="en-US"/>
        </a:p>
      </dgm:t>
    </dgm:pt>
    <dgm:pt modelId="{52B5192D-ACB3-4996-B628-428B2BEB3D48}" type="parTrans" cxnId="{C89E03E0-5886-4AD4-B953-EDAE9AA45F5C}">
      <dgm:prSet/>
      <dgm:spPr/>
      <dgm:t>
        <a:bodyPr/>
        <a:lstStyle/>
        <a:p>
          <a:endParaRPr lang="zh-CN" altLang="en-US"/>
        </a:p>
      </dgm:t>
    </dgm:pt>
    <dgm:pt modelId="{8EF85272-8655-41A2-99D8-E2356CCAA264}" type="sibTrans" cxnId="{C89E03E0-5886-4AD4-B953-EDAE9AA45F5C}">
      <dgm:prSet/>
      <dgm:spPr/>
      <dgm:t>
        <a:bodyPr/>
        <a:lstStyle/>
        <a:p>
          <a:endParaRPr lang="zh-CN" altLang="en-US"/>
        </a:p>
      </dgm:t>
    </dgm:pt>
    <dgm:pt modelId="{941292CE-6E80-42B7-A8A5-02F95AB49CC2}">
      <dgm:prSet phldrT="[文本]"/>
      <dgm:spPr/>
      <dgm:t>
        <a:bodyPr/>
        <a:lstStyle/>
        <a:p>
          <a:r>
            <a:rPr lang="en-US" altLang="zh-CN"/>
            <a:t>Choose Features</a:t>
          </a:r>
          <a:endParaRPr lang="zh-CN" altLang="en-US"/>
        </a:p>
      </dgm:t>
    </dgm:pt>
    <dgm:pt modelId="{C263D2E9-4F06-4F37-B32B-48818C0B8266}" type="parTrans" cxnId="{4066467C-1523-496A-A202-FEE4F1757578}">
      <dgm:prSet/>
      <dgm:spPr/>
      <dgm:t>
        <a:bodyPr/>
        <a:lstStyle/>
        <a:p>
          <a:endParaRPr lang="zh-CN" altLang="en-US"/>
        </a:p>
      </dgm:t>
    </dgm:pt>
    <dgm:pt modelId="{55BD7FA6-8091-45F4-BEBF-C3532EDD7E72}" type="sibTrans" cxnId="{4066467C-1523-496A-A202-FEE4F1757578}">
      <dgm:prSet/>
      <dgm:spPr/>
      <dgm:t>
        <a:bodyPr/>
        <a:lstStyle/>
        <a:p>
          <a:endParaRPr lang="zh-CN" altLang="en-US"/>
        </a:p>
      </dgm:t>
    </dgm:pt>
    <dgm:pt modelId="{1EAD8936-B039-41E5-8127-DC4DBD9536EF}">
      <dgm:prSet phldrT="[文本]"/>
      <dgm:spPr/>
      <dgm:t>
        <a:bodyPr/>
        <a:lstStyle/>
        <a:p>
          <a:r>
            <a:rPr lang="en-US" altLang="zh-CN"/>
            <a:t>Logistic Regression</a:t>
          </a:r>
          <a:endParaRPr lang="zh-CN" altLang="en-US"/>
        </a:p>
      </dgm:t>
    </dgm:pt>
    <dgm:pt modelId="{18F48F27-91FC-4545-BD97-060E0D53994A}" type="parTrans" cxnId="{D35E2215-C44B-4E6F-98D1-A15A69611246}">
      <dgm:prSet/>
      <dgm:spPr/>
      <dgm:t>
        <a:bodyPr/>
        <a:lstStyle/>
        <a:p>
          <a:endParaRPr lang="zh-CN" altLang="en-US"/>
        </a:p>
      </dgm:t>
    </dgm:pt>
    <dgm:pt modelId="{65CF4D81-8A6A-4195-B690-4D3675B51F72}" type="sibTrans" cxnId="{D35E2215-C44B-4E6F-98D1-A15A69611246}">
      <dgm:prSet/>
      <dgm:spPr/>
      <dgm:t>
        <a:bodyPr/>
        <a:lstStyle/>
        <a:p>
          <a:endParaRPr lang="zh-CN" altLang="en-US"/>
        </a:p>
      </dgm:t>
    </dgm:pt>
    <dgm:pt modelId="{F9DEE135-BC92-4909-B31B-157D853A71FA}">
      <dgm:prSet phldrT="[文本]"/>
      <dgm:spPr/>
      <dgm:t>
        <a:bodyPr/>
        <a:lstStyle/>
        <a:p>
          <a:r>
            <a:rPr lang="en-US" altLang="zh-CN"/>
            <a:t>Select possible parameters for Logistic Regression Model </a:t>
          </a:r>
          <a:endParaRPr lang="zh-CN" altLang="en-US"/>
        </a:p>
      </dgm:t>
    </dgm:pt>
    <dgm:pt modelId="{F921137B-72F5-4539-80C7-80855B6578B1}" type="parTrans" cxnId="{EEAE3B8D-AF99-472E-A979-618874CC4411}">
      <dgm:prSet/>
      <dgm:spPr/>
      <dgm:t>
        <a:bodyPr/>
        <a:lstStyle/>
        <a:p>
          <a:endParaRPr lang="zh-CN" altLang="en-US"/>
        </a:p>
      </dgm:t>
    </dgm:pt>
    <dgm:pt modelId="{D0EAE6C5-345B-4A36-8FD0-21B0BF79B1AE}" type="sibTrans" cxnId="{EEAE3B8D-AF99-472E-A979-618874CC4411}">
      <dgm:prSet/>
      <dgm:spPr/>
      <dgm:t>
        <a:bodyPr/>
        <a:lstStyle/>
        <a:p>
          <a:endParaRPr lang="zh-CN" altLang="en-US"/>
        </a:p>
      </dgm:t>
    </dgm:pt>
    <dgm:pt modelId="{77F838E6-51A3-406D-9E1C-0215915752BD}">
      <dgm:prSet phldrT="[文本]"/>
      <dgm:spPr/>
      <dgm:t>
        <a:bodyPr/>
        <a:lstStyle/>
        <a:p>
          <a:r>
            <a:rPr lang="en-US" altLang="zh-CN"/>
            <a:t>Run Grid Search for model to get better parameters</a:t>
          </a:r>
          <a:endParaRPr lang="zh-CN" altLang="en-US"/>
        </a:p>
      </dgm:t>
    </dgm:pt>
    <dgm:pt modelId="{C32BA928-FF7A-40C4-9632-76A11054E891}" type="parTrans" cxnId="{EBB95153-B770-4D11-807C-349D6ACC1A69}">
      <dgm:prSet/>
      <dgm:spPr/>
      <dgm:t>
        <a:bodyPr/>
        <a:lstStyle/>
        <a:p>
          <a:endParaRPr lang="zh-CN" altLang="en-US"/>
        </a:p>
      </dgm:t>
    </dgm:pt>
    <dgm:pt modelId="{E6068254-B3DC-44F1-9DA5-2687E305F23B}" type="sibTrans" cxnId="{EBB95153-B770-4D11-807C-349D6ACC1A69}">
      <dgm:prSet/>
      <dgm:spPr/>
      <dgm:t>
        <a:bodyPr/>
        <a:lstStyle/>
        <a:p>
          <a:endParaRPr lang="zh-CN" altLang="en-US"/>
        </a:p>
      </dgm:t>
    </dgm:pt>
    <dgm:pt modelId="{9DF56C64-1BDF-4969-A03E-E5E5CEE95808}">
      <dgm:prSet phldrT="[文本]"/>
      <dgm:spPr/>
      <dgm:t>
        <a:bodyPr/>
        <a:lstStyle/>
        <a:p>
          <a:r>
            <a:rPr lang="en-US" altLang="zh-CN"/>
            <a:t>Plot graphs</a:t>
          </a:r>
          <a:endParaRPr lang="zh-CN" altLang="en-US"/>
        </a:p>
      </dgm:t>
    </dgm:pt>
    <dgm:pt modelId="{79B79200-44AE-43FA-A755-1321DD0CFB94}" type="parTrans" cxnId="{E1E2A0FD-347D-413F-9CC7-54C1CB0528E8}">
      <dgm:prSet/>
      <dgm:spPr/>
      <dgm:t>
        <a:bodyPr/>
        <a:lstStyle/>
        <a:p>
          <a:endParaRPr lang="zh-CN" altLang="en-US"/>
        </a:p>
      </dgm:t>
    </dgm:pt>
    <dgm:pt modelId="{B1AB3E5A-F834-46DE-B857-834F9DE932F8}" type="sibTrans" cxnId="{E1E2A0FD-347D-413F-9CC7-54C1CB0528E8}">
      <dgm:prSet/>
      <dgm:spPr/>
      <dgm:t>
        <a:bodyPr/>
        <a:lstStyle/>
        <a:p>
          <a:endParaRPr lang="zh-CN" altLang="en-US"/>
        </a:p>
      </dgm:t>
    </dgm:pt>
    <dgm:pt modelId="{CCFCCBB9-7EB6-44B1-BD37-221C3B7ED0FA}">
      <dgm:prSet phldrT="[文本]"/>
      <dgm:spPr/>
      <dgm:t>
        <a:bodyPr/>
        <a:lstStyle/>
        <a:p>
          <a:r>
            <a:rPr lang="en-US" altLang="zh-CN"/>
            <a:t>Compare accuracy for different parameters</a:t>
          </a:r>
          <a:endParaRPr lang="zh-CN" altLang="en-US"/>
        </a:p>
      </dgm:t>
    </dgm:pt>
    <dgm:pt modelId="{C7832265-DA0C-48D1-B308-B68F9EA7C1DF}" type="parTrans" cxnId="{2C4A92C9-59C5-4B00-839E-21B28BDBEFF8}">
      <dgm:prSet/>
      <dgm:spPr/>
      <dgm:t>
        <a:bodyPr/>
        <a:lstStyle/>
        <a:p>
          <a:endParaRPr lang="zh-CN" altLang="en-US"/>
        </a:p>
      </dgm:t>
    </dgm:pt>
    <dgm:pt modelId="{A4C10104-F7C2-4757-9D77-66C559AC5BC2}" type="sibTrans" cxnId="{2C4A92C9-59C5-4B00-839E-21B28BDBEFF8}">
      <dgm:prSet/>
      <dgm:spPr/>
      <dgm:t>
        <a:bodyPr/>
        <a:lstStyle/>
        <a:p>
          <a:endParaRPr lang="zh-CN" altLang="en-US"/>
        </a:p>
      </dgm:t>
    </dgm:pt>
    <dgm:pt modelId="{63A78923-3B45-40EF-B991-CE171B0691C9}">
      <dgm:prSet phldrT="[文本]"/>
      <dgm:spPr/>
      <dgm:t>
        <a:bodyPr/>
        <a:lstStyle/>
        <a:p>
          <a:r>
            <a:rPr lang="en-US" altLang="zh-CN"/>
            <a:t>Run Logistic Regression Model for optimal parameters</a:t>
          </a:r>
          <a:endParaRPr lang="zh-CN" altLang="en-US"/>
        </a:p>
      </dgm:t>
    </dgm:pt>
    <dgm:pt modelId="{F5256060-C1A0-4D05-B837-166F4805D084}" type="parTrans" cxnId="{1A2AF370-56A4-4A25-A840-4D5A758AFA22}">
      <dgm:prSet/>
      <dgm:spPr/>
      <dgm:t>
        <a:bodyPr/>
        <a:lstStyle/>
        <a:p>
          <a:endParaRPr lang="zh-CN" altLang="en-US"/>
        </a:p>
      </dgm:t>
    </dgm:pt>
    <dgm:pt modelId="{27D0979B-830D-4E70-81F1-674041D3B2E7}" type="sibTrans" cxnId="{1A2AF370-56A4-4A25-A840-4D5A758AFA22}">
      <dgm:prSet/>
      <dgm:spPr/>
      <dgm:t>
        <a:bodyPr/>
        <a:lstStyle/>
        <a:p>
          <a:endParaRPr lang="zh-CN" altLang="en-US"/>
        </a:p>
      </dgm:t>
    </dgm:pt>
    <dgm:pt modelId="{752AB205-1A5E-4F21-9D44-8BB3E0F149FD}">
      <dgm:prSet phldrT="[文本]"/>
      <dgm:spPr/>
      <dgm:t>
        <a:bodyPr/>
        <a:lstStyle/>
        <a:p>
          <a:r>
            <a:rPr lang="en-US" altLang="zh-CN"/>
            <a:t>Do Standart Scaler for features</a:t>
          </a:r>
          <a:endParaRPr lang="zh-CN" altLang="en-US"/>
        </a:p>
      </dgm:t>
    </dgm:pt>
    <dgm:pt modelId="{3A16B9DC-ACC4-41EE-9ABC-B4CCACFD8027}" type="parTrans" cxnId="{192DDBE1-7F2E-4823-9166-32FC2FD31B21}">
      <dgm:prSet/>
      <dgm:spPr/>
      <dgm:t>
        <a:bodyPr/>
        <a:lstStyle/>
        <a:p>
          <a:endParaRPr lang="zh-CN" altLang="en-US"/>
        </a:p>
      </dgm:t>
    </dgm:pt>
    <dgm:pt modelId="{DACD13CD-DFF8-41B0-8BE2-F2DE5B300BFA}" type="sibTrans" cxnId="{192DDBE1-7F2E-4823-9166-32FC2FD31B21}">
      <dgm:prSet/>
      <dgm:spPr/>
      <dgm:t>
        <a:bodyPr/>
        <a:lstStyle/>
        <a:p>
          <a:endParaRPr lang="zh-CN" altLang="en-US"/>
        </a:p>
      </dgm:t>
    </dgm:pt>
    <dgm:pt modelId="{95F93994-6FF3-4FF0-9C1D-1E2D298A07E9}">
      <dgm:prSet phldrT="[文本]"/>
      <dgm:spPr/>
      <dgm:t>
        <a:bodyPr/>
        <a:lstStyle/>
        <a:p>
          <a:r>
            <a:rPr lang="en-US" altLang="zh-CN"/>
            <a:t>Split data into train and test class</a:t>
          </a:r>
          <a:endParaRPr lang="zh-CN" altLang="en-US"/>
        </a:p>
      </dgm:t>
    </dgm:pt>
    <dgm:pt modelId="{27A512F5-A38E-4321-BB10-6311D307BAD9}" type="parTrans" cxnId="{F94539A6-EEA4-486F-B563-14C163FF3E02}">
      <dgm:prSet/>
      <dgm:spPr/>
      <dgm:t>
        <a:bodyPr/>
        <a:lstStyle/>
        <a:p>
          <a:endParaRPr lang="zh-CN" altLang="en-US"/>
        </a:p>
      </dgm:t>
    </dgm:pt>
    <dgm:pt modelId="{81BE4A5D-9CE1-4D4E-B9D7-858B5EB07BA4}" type="sibTrans" cxnId="{F94539A6-EEA4-486F-B563-14C163FF3E02}">
      <dgm:prSet/>
      <dgm:spPr/>
      <dgm:t>
        <a:bodyPr/>
        <a:lstStyle/>
        <a:p>
          <a:endParaRPr lang="zh-CN" altLang="en-US"/>
        </a:p>
      </dgm:t>
    </dgm:pt>
    <dgm:pt modelId="{2C83403B-6925-48B4-9BB3-83871B79FC01}" type="pres">
      <dgm:prSet presAssocID="{5DD43D37-41CF-4331-B04A-8C2BA1428D8B}" presName="linearFlow" presStyleCnt="0">
        <dgm:presLayoutVars>
          <dgm:dir/>
          <dgm:animLvl val="lvl"/>
          <dgm:resizeHandles val="exact"/>
        </dgm:presLayoutVars>
      </dgm:prSet>
      <dgm:spPr/>
    </dgm:pt>
    <dgm:pt modelId="{8EDA252C-EF18-4480-8257-9BEA57215778}" type="pres">
      <dgm:prSet presAssocID="{ADB14FD2-BF5B-4AC3-9493-87DA6EAC9150}" presName="composite" presStyleCnt="0"/>
      <dgm:spPr/>
    </dgm:pt>
    <dgm:pt modelId="{55486FFC-1776-49C2-A3FF-D35BBFE4724A}" type="pres">
      <dgm:prSet presAssocID="{ADB14FD2-BF5B-4AC3-9493-87DA6EAC915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94ABBF57-B837-4FB6-A929-2FD05B83009A}" type="pres">
      <dgm:prSet presAssocID="{ADB14FD2-BF5B-4AC3-9493-87DA6EAC9150}" presName="descendantText" presStyleLbl="alignAcc1" presStyleIdx="0" presStyleCnt="3">
        <dgm:presLayoutVars>
          <dgm:bulletEnabled val="1"/>
        </dgm:presLayoutVars>
      </dgm:prSet>
      <dgm:spPr/>
    </dgm:pt>
    <dgm:pt modelId="{77A078DD-E15C-41C9-903A-49A8544102FE}" type="pres">
      <dgm:prSet presAssocID="{C254D30F-D284-4EF4-8905-5BC1D526D42F}" presName="sp" presStyleCnt="0"/>
      <dgm:spPr/>
    </dgm:pt>
    <dgm:pt modelId="{0E63DBFA-8E4B-43FA-87DA-0DB7B3AB6866}" type="pres">
      <dgm:prSet presAssocID="{1EAD8936-B039-41E5-8127-DC4DBD9536EF}" presName="composite" presStyleCnt="0"/>
      <dgm:spPr/>
    </dgm:pt>
    <dgm:pt modelId="{318473F2-D43D-4040-B1FC-DFCCCB583287}" type="pres">
      <dgm:prSet presAssocID="{1EAD8936-B039-41E5-8127-DC4DBD9536E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81F3F84D-5BD9-40B3-9E93-A399C25176A7}" type="pres">
      <dgm:prSet presAssocID="{1EAD8936-B039-41E5-8127-DC4DBD9536EF}" presName="descendantText" presStyleLbl="alignAcc1" presStyleIdx="1" presStyleCnt="3">
        <dgm:presLayoutVars>
          <dgm:bulletEnabled val="1"/>
        </dgm:presLayoutVars>
      </dgm:prSet>
      <dgm:spPr/>
    </dgm:pt>
    <dgm:pt modelId="{EDDABA6D-6564-4587-9952-850960B11E64}" type="pres">
      <dgm:prSet presAssocID="{65CF4D81-8A6A-4195-B690-4D3675B51F72}" presName="sp" presStyleCnt="0"/>
      <dgm:spPr/>
    </dgm:pt>
    <dgm:pt modelId="{01354C2D-B86A-4A6C-B30A-5F91ABCB0E8B}" type="pres">
      <dgm:prSet presAssocID="{9DF56C64-1BDF-4969-A03E-E5E5CEE95808}" presName="composite" presStyleCnt="0"/>
      <dgm:spPr/>
    </dgm:pt>
    <dgm:pt modelId="{F95EBD31-FD5B-4C17-8681-313C53E3A268}" type="pres">
      <dgm:prSet presAssocID="{9DF56C64-1BDF-4969-A03E-E5E5CEE9580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B2FC3B3D-95AC-439F-A243-FC4F4FE2B95B}" type="pres">
      <dgm:prSet presAssocID="{9DF56C64-1BDF-4969-A03E-E5E5CEE95808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9C0AD504-3D78-48CF-B43B-994E55250E39}" type="presOf" srcId="{ADB14FD2-BF5B-4AC3-9493-87DA6EAC9150}" destId="{55486FFC-1776-49C2-A3FF-D35BBFE4724A}" srcOrd="0" destOrd="0" presId="urn:microsoft.com/office/officeart/2005/8/layout/chevron2"/>
    <dgm:cxn modelId="{D35E2215-C44B-4E6F-98D1-A15A69611246}" srcId="{5DD43D37-41CF-4331-B04A-8C2BA1428D8B}" destId="{1EAD8936-B039-41E5-8127-DC4DBD9536EF}" srcOrd="1" destOrd="0" parTransId="{18F48F27-91FC-4545-BD97-060E0D53994A}" sibTransId="{65CF4D81-8A6A-4195-B690-4D3675B51F72}"/>
    <dgm:cxn modelId="{E16A9A18-F3B5-4ED7-99AB-228F9F22BAAF}" type="presOf" srcId="{752AB205-1A5E-4F21-9D44-8BB3E0F149FD}" destId="{94ABBF57-B837-4FB6-A929-2FD05B83009A}" srcOrd="0" destOrd="2" presId="urn:microsoft.com/office/officeart/2005/8/layout/chevron2"/>
    <dgm:cxn modelId="{505CDA3D-7C75-4C03-9592-C0DA024DECCE}" srcId="{5DD43D37-41CF-4331-B04A-8C2BA1428D8B}" destId="{ADB14FD2-BF5B-4AC3-9493-87DA6EAC9150}" srcOrd="0" destOrd="0" parTransId="{1BE51F63-2570-4CE1-86FE-26307FEEA30E}" sibTransId="{C254D30F-D284-4EF4-8905-5BC1D526D42F}"/>
    <dgm:cxn modelId="{6AAC3642-F0FE-47EA-BDC8-18E4CD2D4EF9}" type="presOf" srcId="{63A78923-3B45-40EF-B991-CE171B0691C9}" destId="{B2FC3B3D-95AC-439F-A243-FC4F4FE2B95B}" srcOrd="0" destOrd="1" presId="urn:microsoft.com/office/officeart/2005/8/layout/chevron2"/>
    <dgm:cxn modelId="{8084CC4C-9320-4946-BA68-8DE935D91BE1}" type="presOf" srcId="{1EAD8936-B039-41E5-8127-DC4DBD9536EF}" destId="{318473F2-D43D-4040-B1FC-DFCCCB583287}" srcOrd="0" destOrd="0" presId="urn:microsoft.com/office/officeart/2005/8/layout/chevron2"/>
    <dgm:cxn modelId="{43796D4F-40F0-4AE2-9EFE-504FBD6DA102}" type="presOf" srcId="{77F838E6-51A3-406D-9E1C-0215915752BD}" destId="{81F3F84D-5BD9-40B3-9E93-A399C25176A7}" srcOrd="0" destOrd="1" presId="urn:microsoft.com/office/officeart/2005/8/layout/chevron2"/>
    <dgm:cxn modelId="{1A2AF370-56A4-4A25-A840-4D5A758AFA22}" srcId="{9DF56C64-1BDF-4969-A03E-E5E5CEE95808}" destId="{63A78923-3B45-40EF-B991-CE171B0691C9}" srcOrd="1" destOrd="0" parTransId="{F5256060-C1A0-4D05-B837-166F4805D084}" sibTransId="{27D0979B-830D-4E70-81F1-674041D3B2E7}"/>
    <dgm:cxn modelId="{EBB95153-B770-4D11-807C-349D6ACC1A69}" srcId="{1EAD8936-B039-41E5-8127-DC4DBD9536EF}" destId="{77F838E6-51A3-406D-9E1C-0215915752BD}" srcOrd="1" destOrd="0" parTransId="{C32BA928-FF7A-40C4-9632-76A11054E891}" sibTransId="{E6068254-B3DC-44F1-9DA5-2687E305F23B}"/>
    <dgm:cxn modelId="{01F48B74-5306-498C-95C0-D987942966D2}" type="presOf" srcId="{F9DEE135-BC92-4909-B31B-157D853A71FA}" destId="{81F3F84D-5BD9-40B3-9E93-A399C25176A7}" srcOrd="0" destOrd="0" presId="urn:microsoft.com/office/officeart/2005/8/layout/chevron2"/>
    <dgm:cxn modelId="{4066467C-1523-496A-A202-FEE4F1757578}" srcId="{ADB14FD2-BF5B-4AC3-9493-87DA6EAC9150}" destId="{941292CE-6E80-42B7-A8A5-02F95AB49CC2}" srcOrd="1" destOrd="0" parTransId="{C263D2E9-4F06-4F37-B32B-48818C0B8266}" sibTransId="{55BD7FA6-8091-45F4-BEBF-C3532EDD7E72}"/>
    <dgm:cxn modelId="{EEAE3B8D-AF99-472E-A979-618874CC4411}" srcId="{1EAD8936-B039-41E5-8127-DC4DBD9536EF}" destId="{F9DEE135-BC92-4909-B31B-157D853A71FA}" srcOrd="0" destOrd="0" parTransId="{F921137B-72F5-4539-80C7-80855B6578B1}" sibTransId="{D0EAE6C5-345B-4A36-8FD0-21B0BF79B1AE}"/>
    <dgm:cxn modelId="{F94539A6-EEA4-486F-B563-14C163FF3E02}" srcId="{ADB14FD2-BF5B-4AC3-9493-87DA6EAC9150}" destId="{95F93994-6FF3-4FF0-9C1D-1E2D298A07E9}" srcOrd="3" destOrd="0" parTransId="{27A512F5-A38E-4321-BB10-6311D307BAD9}" sibTransId="{81BE4A5D-9CE1-4D4E-B9D7-858B5EB07BA4}"/>
    <dgm:cxn modelId="{F37B52B0-2D5C-41F7-98BE-9615FFC9D3A0}" type="presOf" srcId="{95F93994-6FF3-4FF0-9C1D-1E2D298A07E9}" destId="{94ABBF57-B837-4FB6-A929-2FD05B83009A}" srcOrd="0" destOrd="3" presId="urn:microsoft.com/office/officeart/2005/8/layout/chevron2"/>
    <dgm:cxn modelId="{77BAB6B6-4E34-4D8C-BC3D-B02D8F321D75}" type="presOf" srcId="{5DD43D37-41CF-4331-B04A-8C2BA1428D8B}" destId="{2C83403B-6925-48B4-9BB3-83871B79FC01}" srcOrd="0" destOrd="0" presId="urn:microsoft.com/office/officeart/2005/8/layout/chevron2"/>
    <dgm:cxn modelId="{2C4A92C9-59C5-4B00-839E-21B28BDBEFF8}" srcId="{9DF56C64-1BDF-4969-A03E-E5E5CEE95808}" destId="{CCFCCBB9-7EB6-44B1-BD37-221C3B7ED0FA}" srcOrd="0" destOrd="0" parTransId="{C7832265-DA0C-48D1-B308-B68F9EA7C1DF}" sibTransId="{A4C10104-F7C2-4757-9D77-66C559AC5BC2}"/>
    <dgm:cxn modelId="{5EF487CA-45D7-4090-BC0C-ECCF7B24C494}" type="presOf" srcId="{941292CE-6E80-42B7-A8A5-02F95AB49CC2}" destId="{94ABBF57-B837-4FB6-A929-2FD05B83009A}" srcOrd="0" destOrd="1" presId="urn:microsoft.com/office/officeart/2005/8/layout/chevron2"/>
    <dgm:cxn modelId="{E89A44D2-7558-49E3-84B5-B4460DA5C75C}" type="presOf" srcId="{CCFCCBB9-7EB6-44B1-BD37-221C3B7ED0FA}" destId="{B2FC3B3D-95AC-439F-A243-FC4F4FE2B95B}" srcOrd="0" destOrd="0" presId="urn:microsoft.com/office/officeart/2005/8/layout/chevron2"/>
    <dgm:cxn modelId="{B1FBF8D2-BA55-4407-B3CF-287D5087679E}" type="presOf" srcId="{8F7B11DC-0C2A-4E7A-A33D-625683AC8263}" destId="{94ABBF57-B837-4FB6-A929-2FD05B83009A}" srcOrd="0" destOrd="0" presId="urn:microsoft.com/office/officeart/2005/8/layout/chevron2"/>
    <dgm:cxn modelId="{C89E03E0-5886-4AD4-B953-EDAE9AA45F5C}" srcId="{ADB14FD2-BF5B-4AC3-9493-87DA6EAC9150}" destId="{8F7B11DC-0C2A-4E7A-A33D-625683AC8263}" srcOrd="0" destOrd="0" parTransId="{52B5192D-ACB3-4996-B628-428B2BEB3D48}" sibTransId="{8EF85272-8655-41A2-99D8-E2356CCAA264}"/>
    <dgm:cxn modelId="{192DDBE1-7F2E-4823-9166-32FC2FD31B21}" srcId="{ADB14FD2-BF5B-4AC3-9493-87DA6EAC9150}" destId="{752AB205-1A5E-4F21-9D44-8BB3E0F149FD}" srcOrd="2" destOrd="0" parTransId="{3A16B9DC-ACC4-41EE-9ABC-B4CCACFD8027}" sibTransId="{DACD13CD-DFF8-41B0-8BE2-F2DE5B300BFA}"/>
    <dgm:cxn modelId="{A9C9D3F4-6A5C-40B5-B84A-BA9474100C67}" type="presOf" srcId="{9DF56C64-1BDF-4969-A03E-E5E5CEE95808}" destId="{F95EBD31-FD5B-4C17-8681-313C53E3A268}" srcOrd="0" destOrd="0" presId="urn:microsoft.com/office/officeart/2005/8/layout/chevron2"/>
    <dgm:cxn modelId="{E1E2A0FD-347D-413F-9CC7-54C1CB0528E8}" srcId="{5DD43D37-41CF-4331-B04A-8C2BA1428D8B}" destId="{9DF56C64-1BDF-4969-A03E-E5E5CEE95808}" srcOrd="2" destOrd="0" parTransId="{79B79200-44AE-43FA-A755-1321DD0CFB94}" sibTransId="{B1AB3E5A-F834-46DE-B857-834F9DE932F8}"/>
    <dgm:cxn modelId="{E85ECA49-F43A-4135-88B4-9769855A442E}" type="presParOf" srcId="{2C83403B-6925-48B4-9BB3-83871B79FC01}" destId="{8EDA252C-EF18-4480-8257-9BEA57215778}" srcOrd="0" destOrd="0" presId="urn:microsoft.com/office/officeart/2005/8/layout/chevron2"/>
    <dgm:cxn modelId="{A4EB6A73-1F97-44E4-84BA-C22124B917E5}" type="presParOf" srcId="{8EDA252C-EF18-4480-8257-9BEA57215778}" destId="{55486FFC-1776-49C2-A3FF-D35BBFE4724A}" srcOrd="0" destOrd="0" presId="urn:microsoft.com/office/officeart/2005/8/layout/chevron2"/>
    <dgm:cxn modelId="{84A5E5FB-F1E0-4A8B-AA56-E10CBA65A58C}" type="presParOf" srcId="{8EDA252C-EF18-4480-8257-9BEA57215778}" destId="{94ABBF57-B837-4FB6-A929-2FD05B83009A}" srcOrd="1" destOrd="0" presId="urn:microsoft.com/office/officeart/2005/8/layout/chevron2"/>
    <dgm:cxn modelId="{4468ADA4-BBED-43C0-93A5-716B05E8F6F5}" type="presParOf" srcId="{2C83403B-6925-48B4-9BB3-83871B79FC01}" destId="{77A078DD-E15C-41C9-903A-49A8544102FE}" srcOrd="1" destOrd="0" presId="urn:microsoft.com/office/officeart/2005/8/layout/chevron2"/>
    <dgm:cxn modelId="{E7648C20-C01B-425C-BB64-E0FADB2C4974}" type="presParOf" srcId="{2C83403B-6925-48B4-9BB3-83871B79FC01}" destId="{0E63DBFA-8E4B-43FA-87DA-0DB7B3AB6866}" srcOrd="2" destOrd="0" presId="urn:microsoft.com/office/officeart/2005/8/layout/chevron2"/>
    <dgm:cxn modelId="{7BC85A9A-B5AD-41CA-B41D-0658383D9AB8}" type="presParOf" srcId="{0E63DBFA-8E4B-43FA-87DA-0DB7B3AB6866}" destId="{318473F2-D43D-4040-B1FC-DFCCCB583287}" srcOrd="0" destOrd="0" presId="urn:microsoft.com/office/officeart/2005/8/layout/chevron2"/>
    <dgm:cxn modelId="{F43B4311-6187-4114-B4BD-AFFC44104C22}" type="presParOf" srcId="{0E63DBFA-8E4B-43FA-87DA-0DB7B3AB6866}" destId="{81F3F84D-5BD9-40B3-9E93-A399C25176A7}" srcOrd="1" destOrd="0" presId="urn:microsoft.com/office/officeart/2005/8/layout/chevron2"/>
    <dgm:cxn modelId="{C9D12794-307C-47F5-AA7C-05DBDC2868D7}" type="presParOf" srcId="{2C83403B-6925-48B4-9BB3-83871B79FC01}" destId="{EDDABA6D-6564-4587-9952-850960B11E64}" srcOrd="3" destOrd="0" presId="urn:microsoft.com/office/officeart/2005/8/layout/chevron2"/>
    <dgm:cxn modelId="{608F7238-38BA-483F-8DFE-EB87FDDD4900}" type="presParOf" srcId="{2C83403B-6925-48B4-9BB3-83871B79FC01}" destId="{01354C2D-B86A-4A6C-B30A-5F91ABCB0E8B}" srcOrd="4" destOrd="0" presId="urn:microsoft.com/office/officeart/2005/8/layout/chevron2"/>
    <dgm:cxn modelId="{A51D9344-538D-470D-8E44-F4A953076B0B}" type="presParOf" srcId="{01354C2D-B86A-4A6C-B30A-5F91ABCB0E8B}" destId="{F95EBD31-FD5B-4C17-8681-313C53E3A268}" srcOrd="0" destOrd="0" presId="urn:microsoft.com/office/officeart/2005/8/layout/chevron2"/>
    <dgm:cxn modelId="{E47C74DC-A024-4451-810C-CB1344350C7C}" type="presParOf" srcId="{01354C2D-B86A-4A6C-B30A-5F91ABCB0E8B}" destId="{B2FC3B3D-95AC-439F-A243-FC4F4FE2B95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486FFC-1776-49C2-A3FF-D35BBFE4724A}">
      <dsp:nvSpPr>
        <dsp:cNvPr id="0" name=""/>
        <dsp:cNvSpPr/>
      </dsp:nvSpPr>
      <dsp:spPr>
        <a:xfrm rot="5400000">
          <a:off x="-149125" y="149878"/>
          <a:ext cx="994167" cy="6959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Data Preparing</a:t>
          </a:r>
          <a:endParaRPr lang="zh-CN" altLang="en-US" sz="900" kern="1200"/>
        </a:p>
      </dsp:txBody>
      <dsp:txXfrm rot="-5400000">
        <a:off x="1" y="348712"/>
        <a:ext cx="695917" cy="298250"/>
      </dsp:txXfrm>
    </dsp:sp>
    <dsp:sp modelId="{94ABBF57-B837-4FB6-A929-2FD05B83009A}">
      <dsp:nvSpPr>
        <dsp:cNvPr id="0" name=""/>
        <dsp:cNvSpPr/>
      </dsp:nvSpPr>
      <dsp:spPr>
        <a:xfrm rot="5400000">
          <a:off x="2115591" y="-1418921"/>
          <a:ext cx="646208" cy="34855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Read and Clean Data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Choose Features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Do Standart Scaler for features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Split data into train and test class</a:t>
          </a:r>
          <a:endParaRPr lang="zh-CN" altLang="en-US" sz="800" kern="1200"/>
        </a:p>
      </dsp:txBody>
      <dsp:txXfrm rot="-5400000">
        <a:off x="695917" y="32298"/>
        <a:ext cx="3454012" cy="583118"/>
      </dsp:txXfrm>
    </dsp:sp>
    <dsp:sp modelId="{318473F2-D43D-4040-B1FC-DFCCCB583287}">
      <dsp:nvSpPr>
        <dsp:cNvPr id="0" name=""/>
        <dsp:cNvSpPr/>
      </dsp:nvSpPr>
      <dsp:spPr>
        <a:xfrm rot="5400000">
          <a:off x="-149125" y="952203"/>
          <a:ext cx="994167" cy="6959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Logistic Regression</a:t>
          </a:r>
          <a:endParaRPr lang="zh-CN" altLang="en-US" sz="900" kern="1200"/>
        </a:p>
      </dsp:txBody>
      <dsp:txXfrm rot="-5400000">
        <a:off x="1" y="1151037"/>
        <a:ext cx="695917" cy="298250"/>
      </dsp:txXfrm>
    </dsp:sp>
    <dsp:sp modelId="{81F3F84D-5BD9-40B3-9E93-A399C25176A7}">
      <dsp:nvSpPr>
        <dsp:cNvPr id="0" name=""/>
        <dsp:cNvSpPr/>
      </dsp:nvSpPr>
      <dsp:spPr>
        <a:xfrm rot="5400000">
          <a:off x="2115591" y="-616595"/>
          <a:ext cx="646208" cy="34855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Select possible parameters for Logistic Regression Model 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Run Grid Search for model to get better parameters</a:t>
          </a:r>
          <a:endParaRPr lang="zh-CN" altLang="en-US" sz="800" kern="1200"/>
        </a:p>
      </dsp:txBody>
      <dsp:txXfrm rot="-5400000">
        <a:off x="695917" y="834624"/>
        <a:ext cx="3454012" cy="583118"/>
      </dsp:txXfrm>
    </dsp:sp>
    <dsp:sp modelId="{F95EBD31-FD5B-4C17-8681-313C53E3A268}">
      <dsp:nvSpPr>
        <dsp:cNvPr id="0" name=""/>
        <dsp:cNvSpPr/>
      </dsp:nvSpPr>
      <dsp:spPr>
        <a:xfrm rot="5400000">
          <a:off x="-149125" y="1754529"/>
          <a:ext cx="994167" cy="6959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Plot graphs</a:t>
          </a:r>
          <a:endParaRPr lang="zh-CN" altLang="en-US" sz="900" kern="1200"/>
        </a:p>
      </dsp:txBody>
      <dsp:txXfrm rot="-5400000">
        <a:off x="1" y="1953363"/>
        <a:ext cx="695917" cy="298250"/>
      </dsp:txXfrm>
    </dsp:sp>
    <dsp:sp modelId="{B2FC3B3D-95AC-439F-A243-FC4F4FE2B95B}">
      <dsp:nvSpPr>
        <dsp:cNvPr id="0" name=""/>
        <dsp:cNvSpPr/>
      </dsp:nvSpPr>
      <dsp:spPr>
        <a:xfrm rot="5400000">
          <a:off x="2115591" y="185729"/>
          <a:ext cx="646208" cy="34855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Compare accuracy for different parameters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Run Logistic Regression Model for optimal parameters</a:t>
          </a:r>
          <a:endParaRPr lang="zh-CN" altLang="en-US" sz="800" kern="1200"/>
        </a:p>
      </dsp:txBody>
      <dsp:txXfrm rot="-5400000">
        <a:off x="695917" y="1636949"/>
        <a:ext cx="3454012" cy="583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0DB2-8658-4502-85E2-AC871B38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Chengze</dc:creator>
  <cp:keywords/>
  <dc:description/>
  <cp:lastModifiedBy>Li Chengze</cp:lastModifiedBy>
  <cp:revision>26</cp:revision>
  <dcterms:created xsi:type="dcterms:W3CDTF">2020-08-08T12:47:00Z</dcterms:created>
  <dcterms:modified xsi:type="dcterms:W3CDTF">2020-08-09T09:21:00Z</dcterms:modified>
</cp:coreProperties>
</file>