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6"/>
          <w:szCs w:val="36"/>
        </w:rPr>
        <w:t xml:space="preserve">Household Energy Consumption Tracker</w:t>
      </w:r>
    </w:p>
    <w:p>
      <w:pPr>
        <w:spacing w:after="40"/>
        <w:jc w:val="center"/>
      </w:pPr>
      <w:r>
        <w:rPr>
          <w:b/>
          <w:bCs/>
          <w:sz w:val="28"/>
          <w:szCs w:val="28"/>
        </w:rPr>
        <w:t xml:space="preserve">Viva / Q&amp;A Preparation Guide</w:t>
      </w:r>
    </w:p>
    <w:p>
      <w:pPr>
        <w:pBdr>
          <w:bottom w:val="single" w:color="1F4E79" w:sz="6" w:space="6"/>
        </w:pBdr>
        <w:spacing w:after="20"/>
        <w:jc w:val="center"/>
      </w:pPr>
      <w:r>
        <w:rPr>
          <w:color w:val="555555"/>
          <w:sz w:val="20"/>
          <w:szCs w:val="20"/>
        </w:rPr>
        <w:t xml:space="preserve">ITS63304 Object-Oriented Programming  ·  Group 1  ·  SDG 7 – Affordable and Clean Energy</w:t>
      </w:r>
    </w:p>
    <w:p>
      <w:pPr>
        <w:spacing w:after="120"/>
      </w:pPr>
      <w:r>
        <w:rPr>
          <w:i/>
          <w:iCs/>
          <w:color w:val="555555"/>
        </w:rPr>
        <w:t xml:space="preserve">How to use: Part 1–2 are shared — every member should be able to answer these. Part 3 is split by the task-allocation form; each member should master their own block. Part 4–6 cover code-reading, testing and likely follow-up questions. Q-numbers restart in each section for easy reference.</w:t>
      </w:r>
    </w:p>
    <w:p>
      <w:pPr>
        <w:pStyle w:val="Heading2"/>
        <w:spacing w:after="80" w:before="200"/>
      </w:pPr>
      <w:r>
        <w:t xml:space="preserve">Who answers what (from the Task Allocation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4400"/>
      </w:tblGrid>
      <w:tr>
        <w:trPr>
          <w:tblHeader/>
        </w:trPr>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Member</w:t>
            </w:r>
          </w:p>
        </w:tc>
        <w:tc>
          <w:tcPr>
            <w:tcW w:type="dxa" w:w="37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Modules owned</w:t>
            </w:r>
          </w:p>
        </w:tc>
        <w:tc>
          <w:tcPr>
            <w:tcW w:type="dxa" w:w="4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Main code / report areas to defend</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rPr>
              <w:t xml:space="preserve">Name 1</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Core OOP &amp; Models · Business Logic &amp; Household · Report (Tech &amp; Design)</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Appliance + subclasses, EnergyUsageRecord, Household logic, OOP design write-up</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rPr>
              <w:t xml:space="preserve">Name 2</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Core OOP &amp; Models · UI &amp; App Integration · Report (Tech &amp; Design)</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Model classes, EnergyTrackerApp menu/UI, OOP design write-up</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rPr>
              <w:t xml:space="preserve">Name 3</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Business Logic &amp; Household · UI &amp; App Integration · Report (QA &amp; Admin)</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Household logic, EnergyTrackerApp UI, testing, references</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rPr>
              <w:t xml:space="preserve">Name 4</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Core OOP &amp; Models · UI &amp; App Integration · Report (Tech &amp; Design + QA &amp; Admin)</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Model classes, UI, design write-up, testing</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rPr>
              <w:t xml:space="preserve">Name 5</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Business Logic &amp; Household · Report (Tech &amp; Design) · Report (QA &amp; Admin)</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Household + EnergyUsageRecord, design write-up, testing/admin</w:t>
            </w:r>
          </w:p>
        </w:tc>
      </w:tr>
    </w:tbl>
    <w:p>
      <w:pPr>
        <w:spacing w:after="120"/>
      </w:pPr>
      <w:r>
        <w:t xml:space="preserve"/>
      </w:r>
    </w:p>
    <w:p>
      <w:pPr>
        <w:pStyle w:val="Heading1"/>
        <w:spacing w:after="120" w:before="260"/>
      </w:pPr>
      <w:r>
        <w:t xml:space="preserve">Part 1 — General Questions (everyone must know)</w:t>
      </w:r>
    </w:p>
    <w:p>
      <w:pPr>
        <w:keepNext/>
        <w:spacing w:after="30" w:before="150"/>
      </w:pPr>
      <w:r>
        <w:rPr>
          <w:b/>
          <w:bCs/>
          <w:color w:val="1F4E79"/>
        </w:rPr>
        <w:t xml:space="preserve">Q1. </w:t>
      </w:r>
      <w:r>
        <w:rPr>
          <w:b/>
          <w:bCs/>
        </w:rPr>
        <w:t xml:space="preserve">In one sentence, what does your application do?</w:t>
      </w:r>
    </w:p>
    <w:p>
      <w:pPr>
        <w:spacing w:after="60"/>
      </w:pPr>
      <w:r>
        <w:rPr>
          <w:b/>
          <w:bCs/>
          <w:color w:val="2E7D32"/>
        </w:rPr>
        <w:t xml:space="preserve">A.  </w:t>
      </w:r>
      <w:r>
        <w:t xml:space="preserve">It is a console-based Java program that lets a household add appliances, calculates the energy each one uses in kWh, shows a summary report (total, average per appliance and estimated electricity cost in RM) and flags high-consumption appliances — supporting SDG 7 by encouraging energy-saving habits.</w:t>
      </w:r>
    </w:p>
    <w:p>
      <w:pPr>
        <w:keepNext/>
        <w:spacing w:after="30" w:before="150"/>
      </w:pPr>
      <w:r>
        <w:rPr>
          <w:b/>
          <w:bCs/>
          <w:color w:val="1F4E79"/>
        </w:rPr>
        <w:t xml:space="preserve">Q2. </w:t>
      </w:r>
      <w:r>
        <w:rPr>
          <w:b/>
          <w:bCs/>
        </w:rPr>
        <w:t xml:space="preserve">How is the project linked to SDG 7?</w:t>
      </w:r>
    </w:p>
    <w:p>
      <w:pPr>
        <w:spacing w:after="60"/>
      </w:pPr>
      <w:r>
        <w:rPr>
          <w:b/>
          <w:bCs/>
          <w:color w:val="2E7D32"/>
        </w:rPr>
        <w:t xml:space="preserve">A.  </w:t>
      </w:r>
      <w:r>
        <w:t xml:space="preserve">SDG 7 is Affordable and Clean Energy. A normal TNB bill shows only one total; our app breaks it down per appliance so users see where energy is wasted and can act before the bill arrives. It also rewards efficient choices — a 20% discount for LED lighting and a 20% penalty for setting the AC below 24°C — nudging users toward lower, cleaner consumption.</w:t>
      </w:r>
    </w:p>
    <w:p>
      <w:pPr>
        <w:keepNext/>
        <w:spacing w:after="30" w:before="150"/>
      </w:pPr>
      <w:r>
        <w:rPr>
          <w:b/>
          <w:bCs/>
          <w:color w:val="1F4E79"/>
        </w:rPr>
        <w:t xml:space="preserve">Q3. </w:t>
      </w:r>
      <w:r>
        <w:rPr>
          <w:b/>
          <w:bCs/>
        </w:rPr>
        <w:t xml:space="preserve">The rubric also mentions SDG 3 — how does that fit?</w:t>
      </w:r>
    </w:p>
    <w:p>
      <w:pPr>
        <w:spacing w:after="60"/>
      </w:pPr>
      <w:r>
        <w:rPr>
          <w:b/>
          <w:bCs/>
          <w:color w:val="2E7D32"/>
        </w:rPr>
        <w:t xml:space="preserve">A.  </w:t>
      </w:r>
      <w:r>
        <w:t xml:space="preserve">In the conclusion we note that in Malaysia's hot climate, cooling appliances protect health (heatstroke risk for the elderly and children). Helping families cool efficiently — instead of switching the AC off — supports SDG 3 (Good Health and Well-being) alongside SDG 7.</w:t>
      </w:r>
    </w:p>
    <w:p>
      <w:pPr>
        <w:keepNext/>
        <w:spacing w:after="30" w:before="150"/>
      </w:pPr>
      <w:r>
        <w:rPr>
          <w:b/>
          <w:bCs/>
          <w:color w:val="1F4E79"/>
        </w:rPr>
        <w:t xml:space="preserve">Q4. </w:t>
      </w:r>
      <w:r>
        <w:rPr>
          <w:b/>
          <w:bCs/>
        </w:rPr>
        <w:t xml:space="preserve">What is the core energy formula?</w:t>
      </w:r>
    </w:p>
    <w:p>
      <w:pPr>
        <w:spacing w:after="60"/>
      </w:pPr>
      <w:r>
        <w:rPr>
          <w:b/>
          <w:bCs/>
          <w:color w:val="2E7D32"/>
        </w:rPr>
        <w:t xml:space="preserve">A.  </w:t>
      </w:r>
      <w:r>
        <w:t xml:space="preserve">Energy (kWh) = Power (W) × Duration (h) ÷ 1000. It lives in Appliance.calculateEnergyConsumption().</w:t>
      </w:r>
    </w:p>
    <w:p>
      <w:pPr>
        <w:keepNext/>
        <w:spacing w:after="30" w:before="150"/>
      </w:pPr>
      <w:r>
        <w:rPr>
          <w:b/>
          <w:bCs/>
          <w:color w:val="1F4E79"/>
        </w:rPr>
        <w:t xml:space="preserve">Q5. </w:t>
      </w:r>
      <w:r>
        <w:rPr>
          <w:b/>
          <w:bCs/>
        </w:rPr>
        <w:t xml:space="preserve">Why did you choose Java?</w:t>
      </w:r>
    </w:p>
    <w:p>
      <w:pPr>
        <w:spacing w:after="60"/>
      </w:pPr>
      <w:r>
        <w:rPr>
          <w:b/>
          <w:bCs/>
          <w:color w:val="2E7D32"/>
        </w:rPr>
        <w:t xml:space="preserve">A.  </w:t>
      </w:r>
      <w:r>
        <w:t xml:space="preserve">It is fully object-oriented, which suits an OOP assignment; it has compile-time type checking that caught bugs early; and it runs on any machine with a JVM, so every member could build and test.</w:t>
      </w:r>
    </w:p>
    <w:p>
      <w:pPr>
        <w:keepNext/>
        <w:spacing w:after="30" w:before="150"/>
      </w:pPr>
      <w:r>
        <w:rPr>
          <w:b/>
          <w:bCs/>
          <w:color w:val="1F4E79"/>
        </w:rPr>
        <w:t xml:space="preserve">Q6. </w:t>
      </w:r>
      <w:r>
        <w:rPr>
          <w:b/>
          <w:bCs/>
        </w:rPr>
        <w:t xml:space="preserve">Name the four OOP principles and where each appears in your code.</w:t>
      </w:r>
    </w:p>
    <w:p>
      <w:pPr>
        <w:spacing w:after="60"/>
      </w:pPr>
      <w:r>
        <w:rPr>
          <w:b/>
          <w:bCs/>
          <w:color w:val="2E7D32"/>
        </w:rPr>
        <w:t xml:space="preserve">A.  </w:t>
      </w:r>
      <w:r>
        <w:t xml:space="preserve">Encapsulation — private fields with validated getters/setters in every class. Inheritance — LightAppliance and CoolingAppliance extend Appliance. Polymorphism — both subclasses override calculateEnergyConsumption(), called through an Appliance reference. Composition — Household HAS-A ArrayList&lt;Appliance&gt;.</w:t>
      </w:r>
    </w:p>
    <w:p>
      <w:pPr>
        <w:keepNext/>
        <w:spacing w:after="30" w:before="150"/>
      </w:pPr>
      <w:r>
        <w:rPr>
          <w:b/>
          <w:bCs/>
          <w:color w:val="1F4E79"/>
        </w:rPr>
        <w:t xml:space="preserve">Q7. </w:t>
      </w:r>
      <w:r>
        <w:rPr>
          <w:b/>
          <w:bCs/>
        </w:rPr>
        <w:t xml:space="preserve">What classes make up the project?</w:t>
      </w:r>
    </w:p>
    <w:p>
      <w:pPr>
        <w:spacing w:after="60"/>
      </w:pPr>
      <w:r>
        <w:rPr>
          <w:b/>
          <w:bCs/>
          <w:color w:val="2E7D32"/>
        </w:rPr>
        <w:t xml:space="preserve">A.  </w:t>
      </w:r>
      <w:r>
        <w:t xml:space="preserve">Six: Appliance (base), LightAppliance and CoolingAppliance (subclasses), EnergyUsageRecord (a timestamped usage log), Household (manages appliances and calculations) and EnergyTrackerApp (the main class / console UI).</w:t>
      </w:r>
    </w:p>
    <w:p>
      <w:pPr>
        <w:keepNext/>
        <w:spacing w:after="30" w:before="150"/>
      </w:pPr>
      <w:r>
        <w:rPr>
          <w:b/>
          <w:bCs/>
          <w:color w:val="1F4E79"/>
        </w:rPr>
        <w:t xml:space="preserve">Q8. </w:t>
      </w:r>
      <w:r>
        <w:rPr>
          <w:b/>
          <w:bCs/>
        </w:rPr>
        <w:t xml:space="preserve">Walk us through adding an LED lamp and viewing the report.</w:t>
      </w:r>
    </w:p>
    <w:p>
      <w:pPr>
        <w:spacing w:after="60"/>
      </w:pPr>
      <w:r>
        <w:rPr>
          <w:b/>
          <w:bCs/>
          <w:color w:val="2E7D32"/>
        </w:rPr>
        <w:t xml:space="preserve">A.  </w:t>
      </w:r>
      <w:r>
        <w:t xml:space="preserve">EnergyTrackerApp reads the inputs, creates a LightAppliance and stores it in an Appliance reference (upcasting), then calls household.addAppliance(). On view report, Household loops its ArrayList&lt;Appliance&gt; and calls calculateEnergyConsumption() on each — the JVM dispatches to LightAppliance's version (×0.8 for LED). Household sums the total, computes the average and the estimated cost, and returns a formatted string that the main class prints.</w:t>
      </w:r>
    </w:p>
    <w:p>
      <w:pPr>
        <w:keepNext/>
        <w:spacing w:after="30" w:before="150"/>
      </w:pPr>
      <w:r>
        <w:rPr>
          <w:b/>
          <w:bCs/>
          <w:color w:val="1F4E79"/>
        </w:rPr>
        <w:t xml:space="preserve">Q9. </w:t>
      </w:r>
      <w:r>
        <w:rPr>
          <w:b/>
          <w:bCs/>
        </w:rPr>
        <w:t xml:space="preserve">What are the average-usage and estimated-cost features?</w:t>
      </w:r>
    </w:p>
    <w:p>
      <w:pPr>
        <w:spacing w:after="60"/>
      </w:pPr>
      <w:r>
        <w:rPr>
          <w:b/>
          <w:bCs/>
          <w:color w:val="2E7D32"/>
        </w:rPr>
        <w:t xml:space="preserve">A.  </w:t>
      </w:r>
      <w:r>
        <w:t xml:space="preserve">calculateAverageEnergy() = total energy ÷ number of appliances. calculateEstimatedCost() = total energy × RM 0.218/kWh (the TNB domestic tariff for the first 200 kWh block). Both appear in the SUMMARY REPORT block of the energy report.</w:t>
      </w:r>
    </w:p>
    <w:p>
      <w:pPr>
        <w:keepNext/>
        <w:spacing w:after="30" w:before="150"/>
      </w:pPr>
      <w:r>
        <w:rPr>
          <w:b/>
          <w:bCs/>
          <w:color w:val="1F4E79"/>
        </w:rPr>
        <w:t xml:space="preserve">Q10. </w:t>
      </w:r>
      <w:r>
        <w:rPr>
          <w:b/>
          <w:bCs/>
        </w:rPr>
        <w:t xml:space="preserve">How does the program stay robust against bad input?</w:t>
      </w:r>
    </w:p>
    <w:p>
      <w:pPr>
        <w:spacing w:after="60"/>
      </w:pPr>
      <w:r>
        <w:rPr>
          <w:b/>
          <w:bCs/>
          <w:color w:val="2E7D32"/>
        </w:rPr>
        <w:t xml:space="preserve">A.  </w:t>
      </w:r>
      <w:r>
        <w:t xml:space="preserve">All console input goes through helper methods (readInt, readDouble, readYesNo) that use try-catch and while loops to reject non-numbers and out-of-range values and re-prompt. main() is wrapped in try-catch-finally, so nothing crashes and the Scanner always closes.</w:t>
      </w:r>
    </w:p>
    <w:p>
      <w:pPr>
        <w:keepNext/>
        <w:spacing w:after="30" w:before="150"/>
      </w:pPr>
      <w:r>
        <w:rPr>
          <w:b/>
          <w:bCs/>
          <w:color w:val="1F4E79"/>
        </w:rPr>
        <w:t xml:space="preserve">Q11. </w:t>
      </w:r>
      <w:r>
        <w:rPr>
          <w:b/>
          <w:bCs/>
        </w:rPr>
        <w:t xml:space="preserve">What is the biggest limitation and how would you improve it?</w:t>
      </w:r>
    </w:p>
    <w:p>
      <w:pPr>
        <w:spacing w:after="60"/>
      </w:pPr>
      <w:r>
        <w:rPr>
          <w:b/>
          <w:bCs/>
          <w:color w:val="2E7D32"/>
        </w:rPr>
        <w:t xml:space="preserve">A.  </w:t>
      </w:r>
      <w:r>
        <w:t xml:space="preserve">No data persistence — everything is in ArrayLists in memory, so data is lost on exit. We would add File I/O (save/load a .txt or .csv) and later a JavaFX GUI with charts.</w:t>
      </w:r>
    </w:p>
    <w:p>
      <w:pPr>
        <w:pStyle w:val="Heading1"/>
        <w:spacing w:after="120" w:before="260"/>
      </w:pPr>
      <w:r>
        <w:t xml:space="preserve">Part 2 — OOP Deep-Dive (common follow-up questions)</w:t>
      </w:r>
    </w:p>
    <w:p>
      <w:pPr>
        <w:keepNext/>
        <w:spacing w:after="30" w:before="150"/>
      </w:pPr>
      <w:r>
        <w:rPr>
          <w:b/>
          <w:bCs/>
          <w:color w:val="1F4E79"/>
        </w:rPr>
        <w:t xml:space="preserve">Q1. </w:t>
      </w:r>
      <w:r>
        <w:rPr>
          <w:b/>
          <w:bCs/>
        </w:rPr>
        <w:t xml:space="preserve">What is the difference between overriding and overloading?</w:t>
      </w:r>
    </w:p>
    <w:p>
      <w:pPr>
        <w:spacing w:after="60"/>
      </w:pPr>
      <w:r>
        <w:rPr>
          <w:b/>
          <w:bCs/>
          <w:color w:val="2E7D32"/>
        </w:rPr>
        <w:t xml:space="preserve">A.  </w:t>
      </w:r>
      <w:r>
        <w:t xml:space="preserve">Overriding = a subclass redefines a method with the same signature as the parent; resolved at runtime (our calculateEnergyConsumption()). Overloading = the same method name with different parameter lists in one class; resolved at compile time (e.g., our default vs parameterised constructors).</w:t>
      </w:r>
    </w:p>
    <w:p>
      <w:pPr>
        <w:keepNext/>
        <w:spacing w:after="30" w:before="150"/>
      </w:pPr>
      <w:r>
        <w:rPr>
          <w:b/>
          <w:bCs/>
          <w:color w:val="1F4E79"/>
        </w:rPr>
        <w:t xml:space="preserve">Q2. </w:t>
      </w:r>
      <w:r>
        <w:rPr>
          <w:b/>
          <w:bCs/>
        </w:rPr>
        <w:t xml:space="preserve">Explain dynamic method dispatch. How does the JVM decide which method runs?</w:t>
      </w:r>
    </w:p>
    <w:p>
      <w:pPr>
        <w:spacing w:after="60"/>
      </w:pPr>
      <w:r>
        <w:rPr>
          <w:b/>
          <w:bCs/>
          <w:color w:val="2E7D32"/>
        </w:rPr>
        <w:t xml:space="preserve">A.  </w:t>
      </w:r>
      <w:r>
        <w:t xml:space="preserve">The reference type (Appliance) is checked at compile time, but the actual object type is checked at runtime. When calculateEnergyConsumption() is called on an Appliance reference, the JVM inspects the real object (LightAppliance / CoolingAppliance) and runs that class's override. The choice happens at runtime, not compile time.</w:t>
      </w:r>
    </w:p>
    <w:p>
      <w:pPr>
        <w:keepNext/>
        <w:spacing w:after="30" w:before="150"/>
      </w:pPr>
      <w:r>
        <w:rPr>
          <w:b/>
          <w:bCs/>
          <w:color w:val="1F4E79"/>
        </w:rPr>
        <w:t xml:space="preserve">Q3. </w:t>
      </w:r>
      <w:r>
        <w:rPr>
          <w:b/>
          <w:bCs/>
        </w:rPr>
        <w:t xml:space="preserve">What is upcasting and why do you rely on it?</w:t>
      </w:r>
    </w:p>
    <w:p>
      <w:pPr>
        <w:spacing w:after="60"/>
      </w:pPr>
      <w:r>
        <w:rPr>
          <w:b/>
          <w:bCs/>
          <w:color w:val="2E7D32"/>
        </w:rPr>
        <w:t xml:space="preserve">A.  </w:t>
      </w:r>
      <w:r>
        <w:t xml:space="preserve">Storing a subclass object in a superclass reference: Appliance a = new LightAppliance(...). It lets one ArrayList&lt;Appliance&gt; hold every appliance type and lets a single loop handle them all polymorphically, with no instanceof / if-else per type.</w:t>
      </w:r>
    </w:p>
    <w:p>
      <w:pPr>
        <w:keepNext/>
        <w:spacing w:after="30" w:before="150"/>
      </w:pPr>
      <w:r>
        <w:rPr>
          <w:b/>
          <w:bCs/>
          <w:color w:val="1F4E79"/>
        </w:rPr>
        <w:t xml:space="preserve">Q4. </w:t>
      </w:r>
      <w:r>
        <w:rPr>
          <w:b/>
          <w:bCs/>
        </w:rPr>
        <w:t xml:space="preserve">Why do your overrides call super.calculateEnergyConsumption() first?</w:t>
      </w:r>
    </w:p>
    <w:p>
      <w:pPr>
        <w:spacing w:after="60"/>
      </w:pPr>
      <w:r>
        <w:rPr>
          <w:b/>
          <w:bCs/>
          <w:color w:val="2E7D32"/>
        </w:rPr>
        <w:t xml:space="preserve">A.  </w:t>
      </w:r>
      <w:r>
        <w:t xml:space="preserve">To reuse the base formula (power × hours ÷ 1000) instead of duplicating it, then apply only the specialization (×0.8 for LED, ×1.2 for a cold AC). It keeps the formula in one place (DRY).</w:t>
      </w:r>
    </w:p>
    <w:p>
      <w:pPr>
        <w:keepNext/>
        <w:spacing w:after="30" w:before="150"/>
      </w:pPr>
      <w:r>
        <w:rPr>
          <w:b/>
          <w:bCs/>
          <w:color w:val="1F4E79"/>
        </w:rPr>
        <w:t xml:space="preserve">Q5. </w:t>
      </w:r>
      <w:r>
        <w:rPr>
          <w:b/>
          <w:bCs/>
        </w:rPr>
        <w:t xml:space="preserve">Why is @Override important?</w:t>
      </w:r>
    </w:p>
    <w:p>
      <w:pPr>
        <w:spacing w:after="60"/>
      </w:pPr>
      <w:r>
        <w:rPr>
          <w:b/>
          <w:bCs/>
          <w:color w:val="2E7D32"/>
        </w:rPr>
        <w:t xml:space="preserve">A.  </w:t>
      </w:r>
      <w:r>
        <w:t xml:space="preserve">It tells the compiler the method must override a parent method. If the signature is wrong, compilation fails instead of silently creating a brand-new method — it prevents subtle bugs.</w:t>
      </w:r>
    </w:p>
    <w:p>
      <w:pPr>
        <w:keepNext/>
        <w:spacing w:after="30" w:before="150"/>
      </w:pPr>
      <w:r>
        <w:rPr>
          <w:b/>
          <w:bCs/>
          <w:color w:val="1F4E79"/>
        </w:rPr>
        <w:t xml:space="preserve">Q6. </w:t>
      </w:r>
      <w:r>
        <w:rPr>
          <w:b/>
          <w:bCs/>
        </w:rPr>
        <w:t xml:space="preserve">Could Appliance be an abstract class? Why isn't it?</w:t>
      </w:r>
    </w:p>
    <w:p>
      <w:pPr>
        <w:spacing w:after="60"/>
      </w:pPr>
      <w:r>
        <w:rPr>
          <w:b/>
          <w:bCs/>
          <w:color w:val="2E7D32"/>
        </w:rPr>
        <w:t xml:space="preserve">A.  </w:t>
      </w:r>
      <w:r>
        <w:t xml:space="preserve">It could be — if a plain appliance were never allowed, we could make Appliance and calculateEnergyConsumption() abstract. We kept it concrete because the app offers a General Appliance (menu option 1) that uses the base formula directly. It is a deliberate choice, easily refactored to abstract if generals were disallowed.</w:t>
      </w:r>
    </w:p>
    <w:p>
      <w:pPr>
        <w:keepNext/>
        <w:spacing w:after="30" w:before="150"/>
      </w:pPr>
      <w:r>
        <w:rPr>
          <w:b/>
          <w:bCs/>
          <w:color w:val="1F4E79"/>
        </w:rPr>
        <w:t xml:space="preserve">Q7. </w:t>
      </w:r>
      <w:r>
        <w:rPr>
          <w:b/>
          <w:bCs/>
        </w:rPr>
        <w:t xml:space="preserve">Abstract class vs interface — when would you use each?</w:t>
      </w:r>
    </w:p>
    <w:p>
      <w:pPr>
        <w:spacing w:after="60"/>
      </w:pPr>
      <w:r>
        <w:rPr>
          <w:b/>
          <w:bCs/>
          <w:color w:val="2E7D32"/>
        </w:rPr>
        <w:t xml:space="preserve">A.  </w:t>
      </w:r>
      <w:r>
        <w:t xml:space="preserve">Abstract class: shared state (fields) plus partial implementation in an IS-A hierarchy — our case. Interface: a behavior contract that unrelated classes implement, traditionally without state. If we added a cross-cutting behavior like Reportable to unrelated classes, an interface would fit.</w:t>
      </w:r>
    </w:p>
    <w:p>
      <w:pPr>
        <w:keepNext/>
        <w:spacing w:after="30" w:before="150"/>
      </w:pPr>
      <w:r>
        <w:rPr>
          <w:b/>
          <w:bCs/>
          <w:color w:val="1F4E79"/>
        </w:rPr>
        <w:t xml:space="preserve">Q8. </w:t>
      </w:r>
      <w:r>
        <w:rPr>
          <w:b/>
          <w:bCs/>
        </w:rPr>
        <w:t xml:space="preserve">Why is the list typed ArrayList&lt;Appliance&gt; and not ArrayList&lt;Object&gt;?</w:t>
      </w:r>
    </w:p>
    <w:p>
      <w:pPr>
        <w:spacing w:after="60"/>
      </w:pPr>
      <w:r>
        <w:rPr>
          <w:b/>
          <w:bCs/>
          <w:color w:val="2E7D32"/>
        </w:rPr>
        <w:t xml:space="preserve">A.  </w:t>
      </w:r>
      <w:r>
        <w:t xml:space="preserve">Type safety and polymorphism. Appliance guarantees every element has calculateEnergyConsumption(), so we call it with no casting; Object would force casts and lose compile-time checking.</w:t>
      </w:r>
    </w:p>
    <w:p>
      <w:pPr>
        <w:keepNext/>
        <w:spacing w:after="30" w:before="150"/>
      </w:pPr>
      <w:r>
        <w:rPr>
          <w:b/>
          <w:bCs/>
          <w:color w:val="1F4E79"/>
        </w:rPr>
        <w:t xml:space="preserve">Q9. </w:t>
      </w:r>
      <w:r>
        <w:rPr>
          <w:b/>
          <w:bCs/>
        </w:rPr>
        <w:t xml:space="preserve">Where do you use static members and why?</w:t>
      </w:r>
    </w:p>
    <w:p>
      <w:pPr>
        <w:spacing w:after="60"/>
      </w:pPr>
      <w:r>
        <w:rPr>
          <w:b/>
          <w:bCs/>
          <w:color w:val="2E7D32"/>
        </w:rPr>
        <w:t xml:space="preserve">A.  </w:t>
      </w:r>
      <w:r>
        <w:t xml:space="preserve">EnergyUsageRecord.nextId is static so record IDs auto-increment across all records; TARIFF_RATE_RM_PER_KWH and the temperature/penalty constants are static final because they are fixed values shared by every instance.</w:t>
      </w:r>
    </w:p>
    <w:p>
      <w:pPr>
        <w:keepNext/>
        <w:spacing w:after="30" w:before="150"/>
      </w:pPr>
      <w:r>
        <w:rPr>
          <w:b/>
          <w:bCs/>
          <w:color w:val="1F4E79"/>
        </w:rPr>
        <w:t xml:space="preserve">Q10. </w:t>
      </w:r>
      <w:r>
        <w:rPr>
          <w:b/>
          <w:bCs/>
        </w:rPr>
        <w:t xml:space="preserve">If you added a HeatingAppliance tomorrow, what would change?</w:t>
      </w:r>
    </w:p>
    <w:p>
      <w:pPr>
        <w:spacing w:after="60"/>
      </w:pPr>
      <w:r>
        <w:rPr>
          <w:b/>
          <w:bCs/>
          <w:color w:val="2E7D32"/>
        </w:rPr>
        <w:t xml:space="preserve">A.  </w:t>
      </w:r>
      <w:r>
        <w:t xml:space="preserve">Only create the subclass and override calculateEnergyConsumption(). Household's total/average/cost/high-energy loops need no change — they already operate on any Appliance. That is the Open/Closed Principle in action.</w:t>
      </w:r>
    </w:p>
    <w:p>
      <w:pPr>
        <w:keepNext/>
        <w:spacing w:after="30" w:before="150"/>
      </w:pPr>
      <w:r>
        <w:rPr>
          <w:b/>
          <w:bCs/>
          <w:color w:val="1F4E79"/>
        </w:rPr>
        <w:t xml:space="preserve">Q11. </w:t>
      </w:r>
      <w:r>
        <w:rPr>
          <w:b/>
          <w:bCs/>
        </w:rPr>
        <w:t xml:space="preserve">How does encapsulation actually protect your data? Give an example.</w:t>
      </w:r>
    </w:p>
    <w:p>
      <w:pPr>
        <w:spacing w:after="60"/>
      </w:pPr>
      <w:r>
        <w:rPr>
          <w:b/>
          <w:bCs/>
          <w:color w:val="2E7D32"/>
        </w:rPr>
        <w:t xml:space="preserve">A.  </w:t>
      </w:r>
      <w:r>
        <w:t xml:space="preserve">Fields are private, so no outside class can set them directly. setPowerRatingInWatts() rejects negatives; setTemperatureSetting() only allows 16–30°C. Because the constructors call these setters, an object can never be created in an invalid state.</w:t>
      </w:r>
    </w:p>
    <w:p>
      <w:pPr>
        <w:pStyle w:val="Heading1"/>
        <w:spacing w:after="120" w:before="260"/>
      </w:pPr>
      <w:r>
        <w:t xml:space="preserve">Part 3 — Questions by Member (defend your own tasks)</w:t>
      </w:r>
    </w:p>
    <w:p>
      <w:pPr>
        <w:pStyle w:val="Heading2"/>
        <w:spacing w:after="80" w:before="200"/>
      </w:pPr>
      <w:r>
        <w:t xml:space="preserve">Name 1 — Core OOP &amp; Models · Household · Report (Tech &amp; Design)</w:t>
      </w:r>
    </w:p>
    <w:p>
      <w:pPr>
        <w:keepNext/>
        <w:spacing w:after="30" w:before="150"/>
      </w:pPr>
      <w:r>
        <w:rPr>
          <w:b/>
          <w:bCs/>
          <w:color w:val="1F4E79"/>
        </w:rPr>
        <w:t xml:space="preserve">Q1. </w:t>
      </w:r>
      <w:r>
        <w:rPr>
          <w:b/>
          <w:bCs/>
        </w:rPr>
        <w:t xml:space="preserve">You wrote the model classes. How does LightAppliance reuse Appliance's code?</w:t>
      </w:r>
    </w:p>
    <w:p>
      <w:pPr>
        <w:spacing w:after="60"/>
      </w:pPr>
      <w:r>
        <w:rPr>
          <w:b/>
          <w:bCs/>
          <w:color w:val="2E7D32"/>
        </w:rPr>
        <w:t xml:space="preserve">A.  </w:t>
      </w:r>
      <w:r>
        <w:t xml:space="preserve">It extends Appliance and calls super(...) in its constructor to run the parent's validated setters, then adds its own isLED field. Its calculateEnergyConsumption() calls super's base formula, then applies ×0.8 if LED.</w:t>
      </w:r>
    </w:p>
    <w:p>
      <w:pPr>
        <w:keepNext/>
        <w:spacing w:after="30" w:before="150"/>
      </w:pPr>
      <w:r>
        <w:rPr>
          <w:b/>
          <w:bCs/>
          <w:color w:val="1F4E79"/>
        </w:rPr>
        <w:t xml:space="preserve">Q2. </w:t>
      </w:r>
      <w:r>
        <w:rPr>
          <w:b/>
          <w:bCs/>
        </w:rPr>
        <w:t xml:space="preserve">In Household, exactly how is polymorphism used in calculateTotalEnergy()?</w:t>
      </w:r>
    </w:p>
    <w:p>
      <w:pPr>
        <w:spacing w:after="60"/>
      </w:pPr>
      <w:r>
        <w:rPr>
          <w:b/>
          <w:bCs/>
          <w:color w:val="2E7D32"/>
        </w:rPr>
        <w:t xml:space="preserve">A.  </w:t>
      </w:r>
      <w:r>
        <w:t xml:space="preserve">It loops the ArrayList&lt;Appliance&gt;; each currentAppliance.calculateEnergyConsumption() call is dispatched to the real subclass at runtime, summing the correct specialized value with no type checks.</w:t>
      </w:r>
    </w:p>
    <w:p>
      <w:pPr>
        <w:keepNext/>
        <w:spacing w:after="30" w:before="150"/>
      </w:pPr>
      <w:r>
        <w:rPr>
          <w:b/>
          <w:bCs/>
          <w:color w:val="1F4E79"/>
        </w:rPr>
        <w:t xml:space="preserve">Q3. </w:t>
      </w:r>
      <w:r>
        <w:rPr>
          <w:b/>
          <w:bCs/>
        </w:rPr>
        <w:t xml:space="preserve">How did you compute the estimated cost, and why RM 0.218?</w:t>
      </w:r>
    </w:p>
    <w:p>
      <w:pPr>
        <w:spacing w:after="60"/>
      </w:pPr>
      <w:r>
        <w:rPr>
          <w:b/>
          <w:bCs/>
          <w:color w:val="2E7D32"/>
        </w:rPr>
        <w:t xml:space="preserve">A.  </w:t>
      </w:r>
      <w:r>
        <w:t xml:space="preserve">Estimated cost = total energy × 0.218. That is the TNB domestic tariff for the first 200 kWh block, so the figure approximates a real Malaysian bill.</w:t>
      </w:r>
    </w:p>
    <w:p>
      <w:pPr>
        <w:keepNext/>
        <w:spacing w:after="30" w:before="150"/>
      </w:pPr>
      <w:r>
        <w:rPr>
          <w:b/>
          <w:bCs/>
          <w:color w:val="1F4E79"/>
        </w:rPr>
        <w:t xml:space="preserve">Q4. </w:t>
      </w:r>
      <w:r>
        <w:rPr>
          <w:b/>
          <w:bCs/>
        </w:rPr>
        <w:t xml:space="preserve">Why put the calculations in Household instead of the main class?</w:t>
      </w:r>
    </w:p>
    <w:p>
      <w:pPr>
        <w:spacing w:after="60"/>
      </w:pPr>
      <w:r>
        <w:rPr>
          <w:b/>
          <w:bCs/>
          <w:color w:val="2E7D32"/>
        </w:rPr>
        <w:t xml:space="preserve">A.  </w:t>
      </w:r>
      <w:r>
        <w:t xml:space="preserve">Separation of concerns / Single Responsibility — Household owns the data and logic; EnergyTrackerApp only does input/output.</w:t>
      </w:r>
    </w:p>
    <w:p>
      <w:pPr>
        <w:pStyle w:val="Heading2"/>
        <w:spacing w:after="80" w:before="200"/>
      </w:pPr>
      <w:r>
        <w:t xml:space="preserve">Name 2 — Core OOP &amp; Models · UI &amp; App Integration · Report (Tech &amp; Design)</w:t>
      </w:r>
    </w:p>
    <w:p>
      <w:pPr>
        <w:keepNext/>
        <w:spacing w:after="30" w:before="150"/>
      </w:pPr>
      <w:r>
        <w:rPr>
          <w:b/>
          <w:bCs/>
          <w:color w:val="1F4E79"/>
        </w:rPr>
        <w:t xml:space="preserve">Q5. </w:t>
      </w:r>
      <w:r>
        <w:rPr>
          <w:b/>
          <w:bCs/>
        </w:rPr>
        <w:t xml:space="preserve">You built the console UI. How does the menu loop work?</w:t>
      </w:r>
    </w:p>
    <w:p>
      <w:pPr>
        <w:spacing w:after="60"/>
      </w:pPr>
      <w:r>
        <w:rPr>
          <w:b/>
          <w:bCs/>
          <w:color w:val="2E7D32"/>
        </w:rPr>
        <w:t xml:space="preserve">A.  </w:t>
      </w:r>
      <w:r>
        <w:t xml:space="preserve">A while loop runs until choice == 4. readInt() validates the 1–4 choice, then each option calls a handler: handleAddAppliance, handleEnergyReport or handleHighEnergyReport.</w:t>
      </w:r>
    </w:p>
    <w:p>
      <w:pPr>
        <w:keepNext/>
        <w:spacing w:after="30" w:before="150"/>
      </w:pPr>
      <w:r>
        <w:rPr>
          <w:b/>
          <w:bCs/>
          <w:color w:val="1F4E79"/>
        </w:rPr>
        <w:t xml:space="preserve">Q6. </w:t>
      </w:r>
      <w:r>
        <w:rPr>
          <w:b/>
          <w:bCs/>
        </w:rPr>
        <w:t xml:space="preserve">Where is upcasting in your UI code?</w:t>
      </w:r>
    </w:p>
    <w:p>
      <w:pPr>
        <w:spacing w:after="60"/>
      </w:pPr>
      <w:r>
        <w:rPr>
          <w:b/>
          <w:bCs/>
          <w:color w:val="2E7D32"/>
        </w:rPr>
        <w:t xml:space="preserve">A.  </w:t>
      </w:r>
      <w:r>
        <w:t xml:space="preserve">In handleAddAppliance: Appliance newAppliance = new LightAppliance(...) or new CoolingAppliance(...). The subclass object is held in an Appliance reference before being added to the household.</w:t>
      </w:r>
    </w:p>
    <w:p>
      <w:pPr>
        <w:keepNext/>
        <w:spacing w:after="30" w:before="150"/>
      </w:pPr>
      <w:r>
        <w:rPr>
          <w:b/>
          <w:bCs/>
          <w:color w:val="1F4E79"/>
        </w:rPr>
        <w:t xml:space="preserve">Q7. </w:t>
      </w:r>
      <w:r>
        <w:rPr>
          <w:b/>
          <w:bCs/>
        </w:rPr>
        <w:t xml:space="preserve">Why read input with nextLine() + parseInt instead of nextInt()?</w:t>
      </w:r>
    </w:p>
    <w:p>
      <w:pPr>
        <w:spacing w:after="60"/>
      </w:pPr>
      <w:r>
        <w:rPr>
          <w:b/>
          <w:bCs/>
          <w:color w:val="2E7D32"/>
        </w:rPr>
        <w:t xml:space="preserve">A.  </w:t>
      </w:r>
      <w:r>
        <w:t xml:space="preserve">nextInt() leaves the newline in the buffer, so the next nextLine() returns an empty string (the classic Scanner bug). Reading a whole line and parsing it avoids that and gives clean NumberFormatException handling.</w:t>
      </w:r>
    </w:p>
    <w:p>
      <w:pPr>
        <w:keepNext/>
        <w:spacing w:after="30" w:before="150"/>
      </w:pPr>
      <w:r>
        <w:rPr>
          <w:b/>
          <w:bCs/>
          <w:color w:val="1F4E79"/>
        </w:rPr>
        <w:t xml:space="preserve">Q8. </w:t>
      </w:r>
      <w:r>
        <w:rPr>
          <w:b/>
          <w:bCs/>
        </w:rPr>
        <w:t xml:space="preserve">How do the model classes you co-wrote show encapsulation?</w:t>
      </w:r>
    </w:p>
    <w:p>
      <w:pPr>
        <w:spacing w:after="60"/>
      </w:pPr>
      <w:r>
        <w:rPr>
          <w:b/>
          <w:bCs/>
          <w:color w:val="2E7D32"/>
        </w:rPr>
        <w:t xml:space="preserve">A.  </w:t>
      </w:r>
      <w:r>
        <w:t xml:space="preserve">All fields are private, setters validate the values, and constructors delegate to the setters so validation always runs — however the object is created.</w:t>
      </w:r>
    </w:p>
    <w:p>
      <w:pPr>
        <w:pStyle w:val="Heading2"/>
        <w:spacing w:after="80" w:before="200"/>
      </w:pPr>
      <w:r>
        <w:t xml:space="preserve">Name 3 — Business Logic &amp; Household · UI &amp; App Integration · Report (QA &amp; Admin)</w:t>
      </w:r>
    </w:p>
    <w:p>
      <w:pPr>
        <w:keepNext/>
        <w:spacing w:after="30" w:before="150"/>
      </w:pPr>
      <w:r>
        <w:rPr>
          <w:b/>
          <w:bCs/>
          <w:color w:val="1F4E79"/>
        </w:rPr>
        <w:t xml:space="preserve">Q9. </w:t>
      </w:r>
      <w:r>
        <w:rPr>
          <w:b/>
          <w:bCs/>
        </w:rPr>
        <w:t xml:space="preserve">How does the high-energy filter work?</w:t>
      </w:r>
    </w:p>
    <w:p>
      <w:pPr>
        <w:spacing w:after="60"/>
      </w:pPr>
      <w:r>
        <w:rPr>
          <w:b/>
          <w:bCs/>
          <w:color w:val="2E7D32"/>
        </w:rPr>
        <w:t xml:space="preserve">A.  </w:t>
      </w:r>
      <w:r>
        <w:t xml:space="preserve">getHighEnergyAppliances(threshold) loops the list and collects any appliance whose calculateEnergyConsumption() exceeds the threshold; generateHighEnergyReport() formats the result.</w:t>
      </w:r>
    </w:p>
    <w:p>
      <w:pPr>
        <w:keepNext/>
        <w:spacing w:after="30" w:before="150"/>
      </w:pPr>
      <w:r>
        <w:rPr>
          <w:b/>
          <w:bCs/>
          <w:color w:val="1F4E79"/>
        </w:rPr>
        <w:t xml:space="preserve">Q10. </w:t>
      </w:r>
      <w:r>
        <w:rPr>
          <w:b/>
          <w:bCs/>
        </w:rPr>
        <w:t xml:space="preserve">As QA, how did you test the program?</w:t>
      </w:r>
    </w:p>
    <w:p>
      <w:pPr>
        <w:spacing w:after="60"/>
      </w:pPr>
      <w:r>
        <w:rPr>
          <w:b/>
          <w:bCs/>
          <w:color w:val="2E7D32"/>
        </w:rPr>
        <w:t xml:space="preserve">A.  </w:t>
      </w:r>
      <w:r>
        <w:t xml:space="preserve">Black-box testing with valid and invalid inputs. Five documented cases (TC-01…TC-05) cover a normal add, negative power (encapsulation), the LED discount (polymorphism), invalid menu text (robustness) and the average/cost summary. All passed.</w:t>
      </w:r>
    </w:p>
    <w:p>
      <w:pPr>
        <w:keepNext/>
        <w:spacing w:after="30" w:before="150"/>
      </w:pPr>
      <w:r>
        <w:rPr>
          <w:b/>
          <w:bCs/>
          <w:color w:val="1F4E79"/>
        </w:rPr>
        <w:t xml:space="preserve">Q11. </w:t>
      </w:r>
      <w:r>
        <w:rPr>
          <w:b/>
          <w:bCs/>
        </w:rPr>
        <w:t xml:space="preserve">What edge cases did you check?</w:t>
      </w:r>
    </w:p>
    <w:p>
      <w:pPr>
        <w:spacing w:after="60"/>
      </w:pPr>
      <w:r>
        <w:rPr>
          <w:b/>
          <w:bCs/>
          <w:color w:val="2E7D32"/>
        </w:rPr>
        <w:t xml:space="preserve">A.  </w:t>
      </w:r>
      <w:r>
        <w:t xml:space="preserve">Zero power/duration → 0 kWh; empty name rejected; negative values rejected; non-numeric menu input re-prompts without crashing.</w:t>
      </w:r>
    </w:p>
    <w:p>
      <w:pPr>
        <w:keepNext/>
        <w:spacing w:after="30" w:before="150"/>
      </w:pPr>
      <w:r>
        <w:rPr>
          <w:b/>
          <w:bCs/>
          <w:color w:val="1F4E79"/>
        </w:rPr>
        <w:t xml:space="preserve">Q12. </w:t>
      </w:r>
      <w:r>
        <w:rPr>
          <w:b/>
          <w:bCs/>
        </w:rPr>
        <w:t xml:space="preserve">How does the program avoid dividing by zero when computing the average?</w:t>
      </w:r>
    </w:p>
    <w:p>
      <w:pPr>
        <w:spacing w:after="60"/>
      </w:pPr>
      <w:r>
        <w:rPr>
          <w:b/>
          <w:bCs/>
          <w:color w:val="2E7D32"/>
        </w:rPr>
        <w:t xml:space="preserve">A.  </w:t>
      </w:r>
      <w:r>
        <w:t xml:space="preserve">The report path is only reached when at least one appliance exists — the UI blocks the report while the count is 0 — so total ÷ count is always safe.</w:t>
      </w:r>
    </w:p>
    <w:p>
      <w:pPr>
        <w:pStyle w:val="Heading2"/>
        <w:spacing w:after="80" w:before="200"/>
      </w:pPr>
      <w:r>
        <w:t xml:space="preserve">Name 4 — Core OOP &amp; Models · UI &amp; App Integration · Report (Tech &amp; Design + QA &amp; Admin)</w:t>
      </w:r>
    </w:p>
    <w:p>
      <w:pPr>
        <w:keepNext/>
        <w:spacing w:after="30" w:before="150"/>
      </w:pPr>
      <w:r>
        <w:rPr>
          <w:b/>
          <w:bCs/>
          <w:color w:val="1F4E79"/>
        </w:rPr>
        <w:t xml:space="preserve">Q13. </w:t>
      </w:r>
      <w:r>
        <w:rPr>
          <w:b/>
          <w:bCs/>
        </w:rPr>
        <w:t xml:space="preserve">You touched both models and UI — how do they connect (composition)?</w:t>
      </w:r>
    </w:p>
    <w:p>
      <w:pPr>
        <w:spacing w:after="60"/>
      </w:pPr>
      <w:r>
        <w:rPr>
          <w:b/>
          <w:bCs/>
          <w:color w:val="2E7D32"/>
        </w:rPr>
        <w:t xml:space="preserve">A.  </w:t>
      </w:r>
      <w:r>
        <w:t xml:space="preserve">EnergyTrackerApp HAS-A Household. It creates appliance objects and delegates storage and logic through household.addAppliance() and household.generateEnergyReport().</w:t>
      </w:r>
    </w:p>
    <w:p>
      <w:pPr>
        <w:keepNext/>
        <w:spacing w:after="30" w:before="150"/>
      </w:pPr>
      <w:r>
        <w:rPr>
          <w:b/>
          <w:bCs/>
          <w:color w:val="1F4E79"/>
        </w:rPr>
        <w:t xml:space="preserve">Q14. </w:t>
      </w:r>
      <w:r>
        <w:rPr>
          <w:b/>
          <w:bCs/>
        </w:rPr>
        <w:t xml:space="preserve">Point to where inheritance appears in the code you worked on.</w:t>
      </w:r>
    </w:p>
    <w:p>
      <w:pPr>
        <w:spacing w:after="60"/>
      </w:pPr>
      <w:r>
        <w:rPr>
          <w:b/>
          <w:bCs/>
          <w:color w:val="2E7D32"/>
        </w:rPr>
        <w:t xml:space="preserve">A.  </w:t>
      </w:r>
      <w:r>
        <w:t xml:space="preserve">class LightAppliance extends Appliance and class CoolingAppliance extends Appliance, both calling super() in their constructors.</w:t>
      </w:r>
    </w:p>
    <w:p>
      <w:pPr>
        <w:keepNext/>
        <w:spacing w:after="30" w:before="150"/>
      </w:pPr>
      <w:r>
        <w:rPr>
          <w:b/>
          <w:bCs/>
          <w:color w:val="1F4E79"/>
        </w:rPr>
        <w:t xml:space="preserve">Q15. </w:t>
      </w:r>
      <w:r>
        <w:rPr>
          <w:b/>
          <w:bCs/>
        </w:rPr>
        <w:t xml:space="preserve">How does try-catch make the program robust, and where is the outer safety net?</w:t>
      </w:r>
    </w:p>
    <w:p>
      <w:pPr>
        <w:spacing w:after="60"/>
      </w:pPr>
      <w:r>
        <w:rPr>
          <w:b/>
          <w:bCs/>
          <w:color w:val="2E7D32"/>
        </w:rPr>
        <w:t xml:space="preserve">A.  </w:t>
      </w:r>
      <w:r>
        <w:t xml:space="preserve">Each input helper catches NumberFormatException and loops until valid; main() has an outer try-catch(Exception) with a finally that closes the Scanner, so any unexpected error exits cleanly.</w:t>
      </w:r>
    </w:p>
    <w:p>
      <w:pPr>
        <w:keepNext/>
        <w:spacing w:after="30" w:before="150"/>
      </w:pPr>
      <w:r>
        <w:rPr>
          <w:b/>
          <w:bCs/>
          <w:color w:val="1F4E79"/>
        </w:rPr>
        <w:t xml:space="preserve">Q16. </w:t>
      </w:r>
      <w:r>
        <w:rPr>
          <w:b/>
          <w:bCs/>
        </w:rPr>
        <w:t xml:space="preserve">What does the CoolingAppliance penalty model, and why 24°C?</w:t>
      </w:r>
    </w:p>
    <w:p>
      <w:pPr>
        <w:spacing w:after="60"/>
      </w:pPr>
      <w:r>
        <w:rPr>
          <w:b/>
          <w:bCs/>
          <w:color w:val="2E7D32"/>
        </w:rPr>
        <w:t xml:space="preserve">A.  </w:t>
      </w:r>
      <w:r>
        <w:t xml:space="preserve">Below 24°C the AC works harder, so energy × 1.2 (a 20% penalty). 24°C is the recommended efficient setting, tying the logic directly to SDG 7 advice.</w:t>
      </w:r>
    </w:p>
    <w:p>
      <w:pPr>
        <w:pStyle w:val="Heading2"/>
        <w:spacing w:after="80" w:before="200"/>
      </w:pPr>
      <w:r>
        <w:t xml:space="preserve">Name 5 — Business Logic &amp; Household · Report (Tech &amp; Design) · Report (QA &amp; Admin)</w:t>
      </w:r>
    </w:p>
    <w:p>
      <w:pPr>
        <w:keepNext/>
        <w:spacing w:after="30" w:before="150"/>
      </w:pPr>
      <w:r>
        <w:rPr>
          <w:b/>
          <w:bCs/>
          <w:color w:val="1F4E79"/>
        </w:rPr>
        <w:t xml:space="preserve">Q17. </w:t>
      </w:r>
      <w:r>
        <w:rPr>
          <w:b/>
          <w:bCs/>
        </w:rPr>
        <w:t xml:space="preserve">Explain the composition relationship you documented.</w:t>
      </w:r>
    </w:p>
    <w:p>
      <w:pPr>
        <w:spacing w:after="60"/>
      </w:pPr>
      <w:r>
        <w:rPr>
          <w:b/>
          <w:bCs/>
          <w:color w:val="2E7D32"/>
        </w:rPr>
        <w:t xml:space="preserve">A.  </w:t>
      </w:r>
      <w:r>
        <w:t xml:space="preserve">Household HAS-A ArrayList&lt;Appliance&gt; and ArrayList&lt;EnergyUsageRecord&gt;; it owns and manages them. This is composition (HAS-A), unlike inheritance's IS-A.</w:t>
      </w:r>
    </w:p>
    <w:p>
      <w:pPr>
        <w:keepNext/>
        <w:spacing w:after="30" w:before="150"/>
      </w:pPr>
      <w:r>
        <w:rPr>
          <w:b/>
          <w:bCs/>
          <w:color w:val="1F4E79"/>
        </w:rPr>
        <w:t xml:space="preserve">Q18. </w:t>
      </w:r>
      <w:r>
        <w:rPr>
          <w:b/>
          <w:bCs/>
        </w:rPr>
        <w:t xml:space="preserve">What is EnergyUsageRecord for?</w:t>
      </w:r>
    </w:p>
    <w:p>
      <w:pPr>
        <w:spacing w:after="60"/>
      </w:pPr>
      <w:r>
        <w:rPr>
          <w:b/>
          <w:bCs/>
          <w:color w:val="2E7D32"/>
        </w:rPr>
        <w:t xml:space="preserve">A.  </w:t>
      </w:r>
      <w:r>
        <w:t xml:space="preserve">It logs a single appliance's energy with an auto-generated ID and a LocalDateTime timestamp; recordAllEnergyUsage() builds the list. It shows composition and polymorphism, since it accepts any Appliance and stores the polymorphically-computed value.</w:t>
      </w:r>
    </w:p>
    <w:p>
      <w:pPr>
        <w:keepNext/>
        <w:spacing w:after="30" w:before="150"/>
      </w:pPr>
      <w:r>
        <w:rPr>
          <w:b/>
          <w:bCs/>
          <w:color w:val="1F4E79"/>
        </w:rPr>
        <w:t xml:space="preserve">Q19. </w:t>
      </w:r>
      <w:r>
        <w:rPr>
          <w:b/>
          <w:bCs/>
        </w:rPr>
        <w:t xml:space="preserve">What are your references and why do they matter (admin/QA)?</w:t>
      </w:r>
    </w:p>
    <w:p>
      <w:pPr>
        <w:spacing w:after="60"/>
      </w:pPr>
      <w:r>
        <w:rPr>
          <w:b/>
          <w:bCs/>
          <w:color w:val="2E7D32"/>
        </w:rPr>
        <w:t xml:space="preserve">A.  </w:t>
      </w:r>
      <w:r>
        <w:t xml:space="preserve">Liang's Java textbook, the Oracle Java SE 8 API and Oracle Java Tutorials, and the UN SDG 7 page — all cited in APA. Proper referencing keeps the Turnitin similarity index down and avoids the B- grade cap.</w:t>
      </w:r>
    </w:p>
    <w:p>
      <w:pPr>
        <w:keepNext/>
        <w:spacing w:after="30" w:before="150"/>
      </w:pPr>
      <w:r>
        <w:rPr>
          <w:b/>
          <w:bCs/>
          <w:color w:val="1F4E79"/>
        </w:rPr>
        <w:t xml:space="preserve">Q20. </w:t>
      </w:r>
      <w:r>
        <w:rPr>
          <w:b/>
          <w:bCs/>
        </w:rPr>
        <w:t xml:space="preserve">Give one limitation and one future improvement you can defend.</w:t>
      </w:r>
    </w:p>
    <w:p>
      <w:pPr>
        <w:spacing w:after="60"/>
      </w:pPr>
      <w:r>
        <w:rPr>
          <w:b/>
          <w:bCs/>
          <w:color w:val="2E7D32"/>
        </w:rPr>
        <w:t xml:space="preserve">A.  </w:t>
      </w:r>
      <w:r>
        <w:t xml:space="preserve">Limitation: no persistence (in-memory only). Improvement: File I/O to save/load data, then a JavaFX GUI with a chart of energy per appliance.</w:t>
      </w:r>
    </w:p>
    <w:p>
      <w:pPr>
        <w:pStyle w:val="Heading1"/>
        <w:spacing w:after="120" w:before="260"/>
      </w:pPr>
      <w:r>
        <w:t xml:space="preserve">Part 4 — "Point to the code" (quick answers)</w:t>
      </w:r>
    </w:p>
    <w:p>
      <w:pPr>
        <w:keepNext/>
        <w:spacing w:after="30" w:before="150"/>
      </w:pPr>
      <w:r>
        <w:rPr>
          <w:b/>
          <w:bCs/>
          <w:color w:val="1F4E79"/>
        </w:rPr>
        <w:t xml:space="preserve">Q1. </w:t>
      </w:r>
      <w:r>
        <w:rPr>
          <w:b/>
          <w:bCs/>
        </w:rPr>
        <w:t xml:space="preserve">Show me encapsulation.</w:t>
      </w:r>
    </w:p>
    <w:p>
      <w:pPr>
        <w:spacing w:after="60"/>
      </w:pPr>
      <w:r>
        <w:rPr>
          <w:b/>
          <w:bCs/>
          <w:color w:val="2E7D32"/>
        </w:rPr>
        <w:t xml:space="preserve">A.  </w:t>
      </w:r>
      <w:r>
        <w:t xml:space="preserve">Private fields plus validated setters in Appliance — e.g., setPowerRatingInWatts() throws IllegalArgumentException on a negative value.</w:t>
      </w:r>
    </w:p>
    <w:p>
      <w:pPr>
        <w:keepNext/>
        <w:spacing w:after="30" w:before="150"/>
      </w:pPr>
      <w:r>
        <w:rPr>
          <w:b/>
          <w:bCs/>
          <w:color w:val="1F4E79"/>
        </w:rPr>
        <w:t xml:space="preserve">Q2. </w:t>
      </w:r>
      <w:r>
        <w:rPr>
          <w:b/>
          <w:bCs/>
        </w:rPr>
        <w:t xml:space="preserve">Show me inheritance.</w:t>
      </w:r>
    </w:p>
    <w:p>
      <w:pPr>
        <w:spacing w:after="60"/>
      </w:pPr>
      <w:r>
        <w:rPr>
          <w:b/>
          <w:bCs/>
          <w:color w:val="2E7D32"/>
        </w:rPr>
        <w:t xml:space="preserve">A.  </w:t>
      </w:r>
      <w:r>
        <w:t xml:space="preserve">LightAppliance and CoolingAppliance declared with extends Appliance, using super() in their constructors.</w:t>
      </w:r>
    </w:p>
    <w:p>
      <w:pPr>
        <w:keepNext/>
        <w:spacing w:after="30" w:before="150"/>
      </w:pPr>
      <w:r>
        <w:rPr>
          <w:b/>
          <w:bCs/>
          <w:color w:val="1F4E79"/>
        </w:rPr>
        <w:t xml:space="preserve">Q3. </w:t>
      </w:r>
      <w:r>
        <w:rPr>
          <w:b/>
          <w:bCs/>
        </w:rPr>
        <w:t xml:space="preserve">Show me polymorphism.</w:t>
      </w:r>
    </w:p>
    <w:p>
      <w:pPr>
        <w:spacing w:after="60"/>
      </w:pPr>
      <w:r>
        <w:rPr>
          <w:b/>
          <w:bCs/>
          <w:color w:val="2E7D32"/>
        </w:rPr>
        <w:t xml:space="preserve">A.  </w:t>
      </w:r>
      <w:r>
        <w:t xml:space="preserve">The for-loop in Household.calculateTotalEnergy() / generateEnergyReport() calling calculateEnergyConsumption() on an Appliance reference — the subclass version runs.</w:t>
      </w:r>
    </w:p>
    <w:p>
      <w:pPr>
        <w:keepNext/>
        <w:spacing w:after="30" w:before="150"/>
      </w:pPr>
      <w:r>
        <w:rPr>
          <w:b/>
          <w:bCs/>
          <w:color w:val="1F4E79"/>
        </w:rPr>
        <w:t xml:space="preserve">Q4. </w:t>
      </w:r>
      <w:r>
        <w:rPr>
          <w:b/>
          <w:bCs/>
        </w:rPr>
        <w:t xml:space="preserve">Show me composition.</w:t>
      </w:r>
    </w:p>
    <w:p>
      <w:pPr>
        <w:spacing w:after="60"/>
      </w:pPr>
      <w:r>
        <w:rPr>
          <w:b/>
          <w:bCs/>
          <w:color w:val="2E7D32"/>
        </w:rPr>
        <w:t xml:space="preserve">A.  </w:t>
      </w:r>
      <w:r>
        <w:t xml:space="preserve">private ArrayList&lt;Appliance&gt; appliances inside Household.</w:t>
      </w:r>
    </w:p>
    <w:p>
      <w:pPr>
        <w:keepNext/>
        <w:spacing w:after="30" w:before="150"/>
      </w:pPr>
      <w:r>
        <w:rPr>
          <w:b/>
          <w:bCs/>
          <w:color w:val="1F4E79"/>
        </w:rPr>
        <w:t xml:space="preserve">Q5. </w:t>
      </w:r>
      <w:r>
        <w:rPr>
          <w:b/>
          <w:bCs/>
        </w:rPr>
        <w:t xml:space="preserve">Show me input validation.</w:t>
      </w:r>
    </w:p>
    <w:p>
      <w:pPr>
        <w:spacing w:after="60"/>
      </w:pPr>
      <w:r>
        <w:rPr>
          <w:b/>
          <w:bCs/>
          <w:color w:val="2E7D32"/>
        </w:rPr>
        <w:t xml:space="preserve">A.  </w:t>
      </w:r>
      <w:r>
        <w:t xml:space="preserve">readInt(), readDouble() and readYesNo() in EnergyTrackerApp, plus the validating setters in the model classes.</w:t>
      </w:r>
    </w:p>
    <w:p>
      <w:pPr>
        <w:pStyle w:val="Heading1"/>
        <w:spacing w:after="120" w:before="260"/>
      </w:pPr>
      <w:r>
        <w:t xml:space="preserve">Part 5 — Testing &amp; Sample Results</w:t>
      </w:r>
    </w:p>
    <w:p>
      <w:pPr>
        <w:spacing w:after="120"/>
      </w:pPr>
      <w:r>
        <w:t xml:space="preserve">Be ready to reproduce these live. Example run: Desk Lamp (60 W, 5 h, LED) and Living Room AC (1500 W, 10 h, 22°C).</w:t>
      </w:r>
    </w:p>
    <w:p>
      <w:pPr>
        <w:spacing w:after="120"/>
      </w:pPr>
      <w:r>
        <w:t xml:space="preserve">Desk Lamp = 60 × 5 ÷ 1000 × 0.8 = 0.2400 kWh.  Living Room AC = 1500 × 10 ÷ 1000 × 1.2 = 18.0000 kWh.  Total = 18.2400 kWh.  Average = 9.1200 kWh/appliance.  Estimated cost = 18.24 × 0.218 = RM 3.98.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560"/>
        <w:gridCol w:w="3300"/>
      </w:tblGrid>
      <w:tr>
        <w:trPr>
          <w:tblHeader/>
        </w:trPr>
        <w:tc>
          <w:tcPr>
            <w:tcW w:type="dxa" w:w="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Test</w:t>
            </w:r>
          </w:p>
        </w:tc>
        <w:tc>
          <w:tcPr>
            <w:tcW w:type="dxa" w:w="2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What it checks</w:t>
            </w:r>
          </w:p>
        </w:tc>
        <w:tc>
          <w:tcPr>
            <w:tcW w:type="dxa" w:w="2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Sample input</w:t>
            </w:r>
          </w:p>
        </w:tc>
        <w:tc>
          <w:tcPr>
            <w:tcW w:type="dxa" w:w="3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Expected result</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rPr>
              <w:t xml:space="preserve">TC-01</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Normal add (general appliance)</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Ceiling Fan, 75 W, 8 h</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Added; Energy = 0.6000 kWh</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rPr>
              <w:t xml:space="preserve">TC-02</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Encapsulation (negative power)</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Power = -50 W</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Error "Power rating cannot be negative"; not added</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rPr>
              <w:t xml:space="preserve">TC-03</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Polymorphism (LED discount)</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Desk Lamp, 60 W, 5 h, LED = yes</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Energy = 0.2400 kWh (0.3000 × 0.8)</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rPr>
              <w:t xml:space="preserve">TC-04</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Robustness (bad menu input)</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"abc" at menu choice</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[Invalid] not a valid number; re-prompts, no crash</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rPr>
              <w:t xml:space="preserve">TC-05</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Summary (average + cost)</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LED lamp + AC as above</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Total 18.2400, Avg 9.1200, Cost RM 3.98</w:t>
            </w:r>
          </w:p>
        </w:tc>
      </w:tr>
    </w:tbl>
    <w:p>
      <w:pPr>
        <w:spacing w:after="120"/>
      </w:pPr>
      <w:r>
        <w:t xml:space="preserve"/>
      </w:r>
    </w:p>
    <w:p>
      <w:pPr>
        <w:pStyle w:val="Heading1"/>
        <w:spacing w:after="120" w:before="260"/>
      </w:pPr>
      <w:r>
        <w:t xml:space="preserve">Part 6 — Likely Follow-up Questions (grounded in the final code)</w:t>
      </w:r>
    </w:p>
    <w:p>
      <w:pPr>
        <w:keepNext/>
        <w:spacing w:after="30" w:before="150"/>
      </w:pPr>
      <w:r>
        <w:rPr>
          <w:b/>
          <w:bCs/>
          <w:color w:val="1F4E79"/>
        </w:rPr>
        <w:t xml:space="preserve">Q1. </w:t>
      </w:r>
      <w:r>
        <w:rPr>
          <w:b/>
          <w:bCs/>
        </w:rPr>
        <w:t xml:space="preserve">Your estimated cost uses one flat rate, but real TNB bills are tiered — is that a weakness?</w:t>
      </w:r>
    </w:p>
    <w:p>
      <w:pPr>
        <w:spacing w:after="60"/>
      </w:pPr>
      <w:r>
        <w:rPr>
          <w:b/>
          <w:bCs/>
          <w:color w:val="2E7D32"/>
        </w:rPr>
        <w:t xml:space="preserve">A.  </w:t>
      </w:r>
      <w:r>
        <w:t xml:space="preserve">It is a deliberate simplification. We use RM 0.218/kWh, the TNB domestic rate for the first 200 kWh block, so the estimate is realistic for typical household usage. Because the rate is a single constant, it can be extended to tiered blocks without changing any other code.</w:t>
      </w:r>
    </w:p>
    <w:p>
      <w:pPr>
        <w:keepNext/>
        <w:spacing w:after="30" w:before="150"/>
      </w:pPr>
      <w:r>
        <w:rPr>
          <w:b/>
          <w:bCs/>
          <w:color w:val="1F4E79"/>
        </w:rPr>
        <w:t xml:space="preserve">Q2. </w:t>
      </w:r>
      <w:r>
        <w:rPr>
          <w:b/>
          <w:bCs/>
        </w:rPr>
        <w:t xml:space="preserve">What character encoding does your output rely on?</w:t>
      </w:r>
    </w:p>
    <w:p>
      <w:pPr>
        <w:spacing w:after="60"/>
      </w:pPr>
      <w:r>
        <w:rPr>
          <w:b/>
          <w:bCs/>
          <w:color w:val="2E7D32"/>
        </w:rPr>
        <w:t xml:space="preserve">A.  </w:t>
      </w:r>
      <w:r>
        <w:t xml:space="preserve">The report prints symbols such as °C and the — separator. These display correctly when the program is compiled and run with UTF-8 (for example, javac -encoding UTF-8). Only the on-screen symbols depend on the console encoding; the calculated values are always correct.</w:t>
      </w:r>
    </w:p>
    <w:p>
      <w:pPr>
        <w:keepNext/>
        <w:spacing w:after="30" w:before="150"/>
      </w:pPr>
      <w:r>
        <w:rPr>
          <w:b/>
          <w:bCs/>
          <w:color w:val="1F4E79"/>
        </w:rPr>
        <w:t xml:space="preserve">Q3. </w:t>
      </w:r>
      <w:r>
        <w:rPr>
          <w:b/>
          <w:bCs/>
        </w:rPr>
        <w:t xml:space="preserve">What is EnergyUsageRecord's role — and is it actually used?</w:t>
      </w:r>
    </w:p>
    <w:p>
      <w:pPr>
        <w:spacing w:after="60"/>
      </w:pPr>
      <w:r>
        <w:rPr>
          <w:b/>
          <w:bCs/>
          <w:color w:val="2E7D32"/>
        </w:rPr>
        <w:t xml:space="preserve">A.  </w:t>
      </w:r>
      <w:r>
        <w:t xml:space="preserve">Yes. When you view the report, recordAllEnergyUsage() creates one EnergyUsageRecord per appliance, each with an auto-generated ID, the polymorphically-calculated energy, and a LocalDateTime timestamp. It demonstrates composition and timestamped logging, and its generateReport() method provides a detailed per-record view ready for an extended report.</w:t>
      </w:r>
    </w:p>
    <w:p>
      <w:pPr>
        <w:keepNext/>
        <w:spacing w:after="30" w:before="150"/>
      </w:pPr>
      <w:r>
        <w:rPr>
          <w:b/>
          <w:bCs/>
          <w:color w:val="1F4E79"/>
        </w:rPr>
        <w:t xml:space="preserve">Q4. </w:t>
      </w:r>
      <w:r>
        <w:rPr>
          <w:b/>
          <w:bCs/>
        </w:rPr>
        <w:t xml:space="preserve">Why 20% for both the LED discount and the AC penalty?</w:t>
      </w:r>
    </w:p>
    <w:p>
      <w:pPr>
        <w:spacing w:after="60"/>
      </w:pPr>
      <w:r>
        <w:rPr>
          <w:b/>
          <w:bCs/>
          <w:color w:val="2E7D32"/>
        </w:rPr>
        <w:t xml:space="preserve">A.  </w:t>
      </w:r>
      <w:r>
        <w:t xml:space="preserve">They are clear, illustrative efficiency factors: LED lighting uses roughly 20% less energy, and running an AC below 24°C consumes noticeably more. Each is a single constant, so it can be replaced with measured values without touching the rest of the code.</w:t>
      </w:r>
    </w:p>
    <w:p>
      <w:pPr>
        <w:keepNext/>
        <w:spacing w:after="30" w:before="150"/>
      </w:pPr>
      <w:r>
        <w:rPr>
          <w:b/>
          <w:bCs/>
          <w:color w:val="1F4E79"/>
        </w:rPr>
        <w:t xml:space="preserve">Q5. </w:t>
      </w:r>
      <w:r>
        <w:rPr>
          <w:b/>
          <w:bCs/>
        </w:rPr>
        <w:t xml:space="preserve">What happens if two appliances share the same name?</w:t>
      </w:r>
    </w:p>
    <w:p>
      <w:pPr>
        <w:spacing w:after="60"/>
      </w:pPr>
      <w:r>
        <w:rPr>
          <w:b/>
          <w:bCs/>
          <w:color w:val="2E7D32"/>
        </w:rPr>
        <w:t xml:space="preserve">A.  </w:t>
      </w:r>
      <w:r>
        <w:t xml:space="preserve">Both are accepted — they are separate objects in the list, each with its own energy value. Identity is by object, not by name, so totals and reports stay correct.</w:t>
      </w:r>
    </w:p>
    <w:p>
      <w:pPr>
        <w:keepNext/>
        <w:spacing w:after="30" w:before="150"/>
      </w:pPr>
      <w:r>
        <w:rPr>
          <w:b/>
          <w:bCs/>
          <w:color w:val="1F4E79"/>
        </w:rPr>
        <w:t xml:space="preserve">Q6. </w:t>
      </w:r>
      <w:r>
        <w:rPr>
          <w:b/>
          <w:bCs/>
        </w:rPr>
        <w:t xml:space="preserve">Why is the tariff a constant instead of asking the user?</w:t>
      </w:r>
    </w:p>
    <w:p>
      <w:pPr>
        <w:spacing w:after="60"/>
      </w:pPr>
      <w:r>
        <w:rPr>
          <w:b/>
          <w:bCs/>
          <w:color w:val="2E7D32"/>
        </w:rPr>
        <w:t xml:space="preserve">A.  </w:t>
      </w:r>
      <w:r>
        <w:t xml:space="preserve">To keep the console flow simple and the results consistent. TARIFF_RATE_RM_PER_KWH is a single static final value, so making it user-configurable or tiered by usage block is a straightforward enhancement.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C3E6" w:sz="4" w:space="4"/>
      </w:pBdr>
      <w:spacing w:after="120" w:before="260"/>
      <w:outlineLvl w:val="0"/>
    </w:pPr>
    <w:rPr>
      <w:rFonts w:ascii="Arial" w:cs="Arial" w:eastAsia="Arial" w:hAnsi="Arial"/>
      <w:b/>
      <w:bCs/>
      <w:color w:val="1F4E79"/>
      <w:sz w:val="30"/>
      <w:szCs w:val="30"/>
    </w:rPr>
  </w:style>
  <w:style w:type="paragraph" w:styleId="Heading2">
    <w:name w:val="Heading 2"/>
    <w:basedOn w:val="Normal"/>
    <w:next w:val="Normal"/>
    <w:qFormat/>
    <w:pPr>
      <w:spacing w:after="60" w:before="1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2026-07-01T15:25:16.484Z</dcterms:created>
  <dcterms:modified xsi:type="dcterms:W3CDTF">2026-07-01T15:25:16.485Z</dcterms:modified>
</cp:coreProperties>
</file>

<file path=docProps/custom.xml><?xml version="1.0" encoding="utf-8"?>
<Properties xmlns="http://schemas.openxmlformats.org/officeDocument/2006/custom-properties" xmlns:vt="http://schemas.openxmlformats.org/officeDocument/2006/docPropsVTypes"/>
</file>