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1E4F6">
      <w:pPr>
        <w:rPr/>
      </w:pPr>
      <w:r>
        <w:rPr>
          <w:lang w:val="en-US"/>
        </w:rPr>
        <w:t>formative assessment</w:t>
      </w:r>
      <w:r>
        <w:rPr>
          <w:rFonts w:hint="default"/>
        </w:rPr>
        <w:t> </w:t>
      </w:r>
    </w:p>
    <w:p w14:paraId="3677E3F6">
      <w:pPr>
        <w:rPr/>
      </w:pPr>
      <w:r>
        <w:rPr>
          <w:rFonts w:hint="default"/>
          <w:lang w:val="en-US"/>
        </w:rPr>
        <w:t>Group members: GONG Wenting</w:t>
      </w:r>
      <w:r>
        <w:rPr>
          <w:rFonts w:hint="default"/>
          <w:lang w:eastAsia="zh-CN"/>
        </w:rPr>
        <w:t>、</w:t>
      </w:r>
      <w:r>
        <w:rPr>
          <w:rFonts w:hint="default"/>
          <w:lang w:val="en-US"/>
        </w:rPr>
        <w:t>HAO Yunqi</w:t>
      </w:r>
      <w:r>
        <w:rPr>
          <w:rFonts w:hint="default"/>
          <w:lang w:eastAsia="zh-CN"/>
        </w:rPr>
        <w:t>、</w:t>
      </w:r>
      <w:r>
        <w:rPr>
          <w:rFonts w:hint="default"/>
          <w:lang w:val="en-US"/>
        </w:rPr>
        <w:t>KONG Yujia</w:t>
      </w:r>
      <w:r>
        <w:rPr>
          <w:rFonts w:hint="default"/>
          <w:lang w:eastAsia="zh-CN"/>
        </w:rPr>
        <w:t>、</w:t>
      </w:r>
      <w:r>
        <w:rPr>
          <w:rFonts w:hint="default"/>
          <w:lang w:val="en-US"/>
        </w:rPr>
        <w:t>QIN Xinyue</w:t>
      </w:r>
      <w:r>
        <w:rPr>
          <w:rFonts w:hint="default"/>
        </w:rPr>
        <w:t> </w:t>
      </w:r>
    </w:p>
    <w:p w14:paraId="78602FD2">
      <w:pPr>
        <w:rPr/>
      </w:pPr>
      <w:r>
        <w:rPr>
          <w:rFonts w:hint="default"/>
        </w:rPr>
        <w:t> </w:t>
      </w:r>
    </w:p>
    <w:p w14:paraId="5379A3D4">
      <w:pPr>
        <w:rPr/>
      </w:pPr>
      <w:r>
        <w:rPr>
          <w:rFonts w:hint="default"/>
          <w:lang w:val="en-US"/>
        </w:rPr>
        <w:t>Task 1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Ward occupancy</w:t>
      </w:r>
      <w:r>
        <w:rPr>
          <w:rFonts w:hint="default"/>
        </w:rPr>
        <w:t> </w:t>
      </w:r>
    </w:p>
    <w:p w14:paraId="19704566">
      <w:pPr>
        <w:rPr>
          <w:rFonts w:hint="default"/>
        </w:rPr>
      </w:pPr>
    </w:p>
    <w:p w14:paraId="3BD904ED">
      <w:pPr>
        <w:rPr/>
      </w:pPr>
      <w:r>
        <w:rPr>
          <w:rFonts w:hint="default"/>
          <w:lang w:val="en-US"/>
        </w:rPr>
        <w:t>Function</w:t>
      </w:r>
      <w:r>
        <w:rPr>
          <w:rFonts w:hint="default"/>
          <w:lang w:eastAsia="zh-CN"/>
        </w:rPr>
        <w:t>:</w:t>
      </w:r>
      <w:r>
        <w:rPr>
          <w:rFonts w:hint="default"/>
        </w:rPr>
        <w:t> </w:t>
      </w:r>
    </w:p>
    <w:p w14:paraId="1C215B9C">
      <w:pPr>
        <w:rPr>
          <w:rFonts w:hint="default"/>
        </w:rPr>
      </w:pPr>
    </w:p>
    <w:p w14:paraId="34134054">
      <w:pPr>
        <w:rPr/>
      </w:pPr>
      <w:r>
        <w:rPr>
          <w:rFonts w:hint="default"/>
          <w:lang w:val="en-US"/>
        </w:rPr>
        <w:t>calculate_ward_occupancy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admissions, discharges) </w:t>
      </w:r>
      <w:r>
        <w:rPr>
          <w:rFonts w:hint="default"/>
        </w:rPr>
        <w:t> </w:t>
      </w:r>
    </w:p>
    <w:p w14:paraId="25C8436F">
      <w:pPr>
        <w:rPr/>
      </w:pPr>
      <w:r>
        <w:rPr>
          <w:rFonts w:hint="default"/>
          <w:lang w:val="en-US"/>
        </w:rPr>
        <w:t>input: two list in length of 7</w:t>
      </w:r>
      <w:r>
        <w:rPr>
          <w:rFonts w:hint="default"/>
        </w:rPr>
        <w:t> </w:t>
      </w:r>
    </w:p>
    <w:p w14:paraId="504EE7E8">
      <w:pPr>
        <w:rPr/>
      </w:pPr>
      <w:r>
        <w:rPr>
          <w:rFonts w:hint="default"/>
          <w:lang w:val="en-US"/>
        </w:rPr>
        <w:t>output: the list of ward occupancy</w:t>
      </w:r>
      <w:r>
        <w:rPr>
          <w:rFonts w:hint="default"/>
        </w:rPr>
        <w:t> </w:t>
      </w:r>
    </w:p>
    <w:p w14:paraId="27A7EE09">
      <w:pPr>
        <w:rPr/>
      </w:pPr>
      <w:r>
        <w:rPr>
          <w:rFonts w:hint="default"/>
        </w:rPr>
        <w:t> </w:t>
      </w:r>
    </w:p>
    <w:p w14:paraId="00BA5630">
      <w:pPr>
        <w:rPr/>
      </w:pPr>
      <w:r>
        <w:rPr>
          <w:rFonts w:hint="default"/>
          <w:lang w:val="en-US"/>
        </w:rPr>
        <w:t>validate_input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admissions, discharges) </w:t>
      </w:r>
      <w:r>
        <w:rPr>
          <w:rFonts w:hint="default"/>
        </w:rPr>
        <w:t> </w:t>
      </w:r>
    </w:p>
    <w:p w14:paraId="6C3B950A">
      <w:pPr>
        <w:rPr/>
      </w:pPr>
      <w:r>
        <w:rPr>
          <w:rFonts w:hint="default"/>
          <w:lang w:val="en-US"/>
        </w:rPr>
        <w:t>do some basic check</w:t>
      </w:r>
      <w:r>
        <w:rPr>
          <w:rFonts w:hint="default"/>
        </w:rPr>
        <w:t> </w:t>
      </w:r>
    </w:p>
    <w:p w14:paraId="5065C04F">
      <w:pPr>
        <w:rPr/>
      </w:pPr>
      <w:r>
        <w:rPr>
          <w:rFonts w:hint="default"/>
        </w:rPr>
        <w:t> </w:t>
      </w:r>
    </w:p>
    <w:p w14:paraId="553231A3">
      <w:pPr>
        <w:rPr/>
      </w:pPr>
      <w:r>
        <w:rPr>
          <w:rFonts w:hint="default"/>
          <w:lang w:val="en-US"/>
        </w:rPr>
        <w:t>plot_occupancy(occupancy) </w:t>
      </w:r>
      <w:r>
        <w:rPr>
          <w:rFonts w:hint="default"/>
        </w:rPr>
        <w:t> </w:t>
      </w:r>
      <w:bookmarkStart w:id="0" w:name="_GoBack"/>
      <w:bookmarkEnd w:id="0"/>
    </w:p>
    <w:p w14:paraId="4279D3B8">
      <w:pPr>
        <w:rPr/>
      </w:pPr>
      <w:r>
        <w:rPr>
          <w:rFonts w:hint="default"/>
          <w:lang w:val="en-US"/>
        </w:rPr>
        <w:t>draw the plot</w:t>
      </w:r>
      <w:r>
        <w:rPr>
          <w:rFonts w:hint="default"/>
        </w:rPr>
        <w:t> </w:t>
      </w:r>
    </w:p>
    <w:p w14:paraId="790BB455">
      <w:pPr>
        <w:rPr/>
      </w:pPr>
      <w:r>
        <w:rPr>
          <w:rFonts w:hint="default"/>
        </w:rPr>
        <w:t> </w:t>
      </w:r>
    </w:p>
    <w:p w14:paraId="2B15D68D">
      <w:pPr>
        <w:rPr>
          <w:rFonts w:hint="default"/>
        </w:rPr>
      </w:pPr>
    </w:p>
    <w:p w14:paraId="75CEB9AA">
      <w:pPr>
        <w:rPr/>
      </w:pPr>
      <w:r>
        <w:rPr>
          <w:rFonts w:hint="default"/>
          <w:lang w:val="en-US"/>
        </w:rPr>
        <w:t>Tool</w:t>
      </w:r>
      <w:r>
        <w:rPr>
          <w:rFonts w:hint="default"/>
        </w:rPr>
        <w:t> </w:t>
      </w:r>
    </w:p>
    <w:p w14:paraId="702D1354">
      <w:pPr>
        <w:rPr>
          <w:rFonts w:hint="default"/>
        </w:rPr>
      </w:pPr>
    </w:p>
    <w:p w14:paraId="2D031CFE">
      <w:pPr>
        <w:rPr/>
      </w:pPr>
      <w:r>
        <w:rPr>
          <w:rFonts w:hint="default"/>
          <w:lang w:val="en-US"/>
        </w:rPr>
        <w:t>Pandas</w:t>
      </w:r>
      <w:r>
        <w:rPr>
          <w:rFonts w:hint="default"/>
        </w:rPr>
        <w:t> </w:t>
      </w:r>
    </w:p>
    <w:p w14:paraId="3E234F77">
      <w:pPr>
        <w:rPr/>
      </w:pPr>
      <w:r>
        <w:rPr>
          <w:rFonts w:hint="default"/>
          <w:lang w:val="en-US"/>
        </w:rPr>
        <w:t>matplotlib </w:t>
      </w:r>
      <w:r>
        <w:rPr>
          <w:rFonts w:hint="default"/>
        </w:rPr>
        <w:t> </w:t>
      </w:r>
    </w:p>
    <w:p w14:paraId="3DE26B08">
      <w:pPr>
        <w:rPr/>
      </w:pPr>
      <w:r>
        <w:rPr>
          <w:rFonts w:hint="default"/>
        </w:rPr>
        <w:t> </w:t>
      </w:r>
    </w:p>
    <w:p w14:paraId="759A4EA2">
      <w:pPr>
        <w:rPr/>
      </w:pPr>
      <w:r>
        <w:rPr>
          <w:rFonts w:hint="default"/>
          <w:lang w:val="en-US"/>
        </w:rPr>
        <w:t>Task2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Infection wave</w:t>
      </w:r>
      <w:r>
        <w:rPr>
          <w:rFonts w:hint="default"/>
        </w:rPr>
        <w:t> </w:t>
      </w:r>
    </w:p>
    <w:p w14:paraId="7B9A12FD">
      <w:pPr>
        <w:rPr>
          <w:rFonts w:hint="default"/>
        </w:rPr>
      </w:pPr>
    </w:p>
    <w:p w14:paraId="6FBB8773">
      <w:pPr>
        <w:rPr/>
      </w:pPr>
      <w:r>
        <w:rPr>
          <w:rFonts w:hint="default"/>
          <w:lang w:val="en-US"/>
        </w:rPr>
        <w:t>Function</w:t>
      </w:r>
      <w:r>
        <w:rPr>
          <w:rFonts w:hint="default"/>
        </w:rPr>
        <w:t> </w:t>
      </w:r>
    </w:p>
    <w:p w14:paraId="09CCECEB">
      <w:pPr>
        <w:rPr>
          <w:rFonts w:hint="default"/>
        </w:rPr>
      </w:pPr>
    </w:p>
    <w:p w14:paraId="662A2256">
      <w:pPr>
        <w:rPr/>
      </w:pPr>
      <w:r>
        <w:rPr>
          <w:rFonts w:hint="default"/>
          <w:lang w:val="en-US"/>
        </w:rPr>
        <w:t>analyze_infection_wave(occupancy)</w:t>
      </w:r>
      <w:r>
        <w:rPr>
          <w:rFonts w:hint="default"/>
        </w:rPr>
        <w:t> </w:t>
      </w:r>
    </w:p>
    <w:p w14:paraId="62260159">
      <w:pPr>
        <w:rPr/>
      </w:pPr>
      <w:r>
        <w:rPr>
          <w:rFonts w:hint="default"/>
          <w:lang w:val="en-US"/>
        </w:rPr>
        <w:t>use the output from task1</w:t>
      </w:r>
      <w:r>
        <w:rPr>
          <w:rFonts w:hint="default"/>
        </w:rPr>
        <w:t> </w:t>
      </w:r>
    </w:p>
    <w:p w14:paraId="37D0F069">
      <w:pPr>
        <w:rPr/>
      </w:pPr>
      <w:r>
        <w:rPr>
          <w:rFonts w:hint="default"/>
        </w:rPr>
        <w:t> </w:t>
      </w:r>
    </w:p>
    <w:p w14:paraId="050F4FDF">
      <w:pPr>
        <w:rPr/>
      </w:pPr>
      <w:r>
        <w:rPr>
          <w:rFonts w:hint="default"/>
          <w:lang w:val="en-US"/>
        </w:rPr>
        <w:t>calculate_daily_change(occupancy) </w:t>
      </w:r>
      <w:r>
        <w:rPr>
          <w:rFonts w:hint="default"/>
        </w:rPr>
        <w:t> </w:t>
      </w:r>
    </w:p>
    <w:p w14:paraId="105AB8C3">
      <w:pPr>
        <w:rPr/>
      </w:pPr>
      <w:r>
        <w:rPr>
          <w:rFonts w:hint="default"/>
        </w:rPr>
        <w:t> </w:t>
      </w:r>
    </w:p>
    <w:p w14:paraId="21198712">
      <w:pPr>
        <w:rPr/>
      </w:pPr>
      <w:r>
        <w:rPr>
          <w:rFonts w:hint="default"/>
          <w:lang w:val="en-US"/>
        </w:rPr>
        <w:t>find_max_increase_day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daily_change</w:t>
      </w:r>
      <w:r>
        <w:rPr>
          <w:rFonts w:hint="default"/>
          <w:lang w:eastAsia="zh-CN"/>
        </w:rPr>
        <w:t>) </w:t>
      </w:r>
      <w:r>
        <w:rPr>
          <w:rFonts w:hint="default"/>
        </w:rPr>
        <w:t> </w:t>
      </w:r>
    </w:p>
    <w:p w14:paraId="78E177BA">
      <w:pPr>
        <w:rPr/>
      </w:pPr>
      <w:r>
        <w:rPr>
          <w:rFonts w:hint="default"/>
        </w:rPr>
        <w:t> </w:t>
      </w:r>
    </w:p>
    <w:p w14:paraId="3967291A">
      <w:pPr>
        <w:rPr/>
      </w:pPr>
      <w:r>
        <w:rPr>
          <w:rFonts w:hint="default"/>
          <w:lang w:val="en-US"/>
        </w:rPr>
        <w:t>judge_peak_status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max_day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total_days=7) </w:t>
      </w:r>
      <w:r>
        <w:rPr>
          <w:rFonts w:hint="default"/>
        </w:rPr>
        <w:t> </w:t>
      </w:r>
    </w:p>
    <w:p w14:paraId="3481B0F2">
      <w:pPr>
        <w:rPr/>
      </w:pPr>
      <w:r>
        <w:rPr>
          <w:rFonts w:hint="default"/>
          <w:lang w:val="en-US"/>
        </w:rPr>
        <w:t>if max_day &lt; 7</w:t>
      </w:r>
      <w:r>
        <w:rPr>
          <w:rFonts w:hint="default"/>
          <w:lang w:eastAsia="zh-CN"/>
        </w:rPr>
        <w:t>: </w:t>
      </w:r>
      <w:r>
        <w:rPr>
          <w:rFonts w:hint="default"/>
          <w:lang w:val="en-US"/>
        </w:rPr>
        <w:t>peak passed </w:t>
      </w:r>
      <w:r>
        <w:rPr>
          <w:rFonts w:hint="default"/>
        </w:rPr>
        <w:t> </w:t>
      </w:r>
    </w:p>
    <w:p w14:paraId="228A1B42">
      <w:pPr>
        <w:rPr/>
      </w:pPr>
      <w:r>
        <w:rPr>
          <w:rFonts w:hint="default"/>
          <w:lang w:val="en-US"/>
        </w:rPr>
        <w:t>if max_day == 7</w:t>
      </w:r>
      <w:r>
        <w:rPr>
          <w:rFonts w:hint="default"/>
          <w:lang w:eastAsia="zh-CN"/>
        </w:rPr>
        <w:t>: </w:t>
      </w:r>
      <w:r>
        <w:rPr>
          <w:rFonts w:hint="default"/>
          <w:lang w:val="en-US"/>
        </w:rPr>
        <w:t>peak yet to be reached </w:t>
      </w:r>
      <w:r>
        <w:rPr>
          <w:rFonts w:hint="default"/>
        </w:rPr>
        <w:t> </w:t>
      </w:r>
    </w:p>
    <w:p w14:paraId="2486DBDE">
      <w:pPr>
        <w:rPr>
          <w:rFonts w:hint="default"/>
        </w:rPr>
      </w:pPr>
    </w:p>
    <w:p w14:paraId="0FBF8895">
      <w:pPr>
        <w:rPr/>
      </w:pPr>
      <w:r>
        <w:rPr>
          <w:rFonts w:hint="default"/>
          <w:lang w:val="en-US"/>
        </w:rPr>
        <w:t>Tool</w:t>
      </w:r>
      <w:r>
        <w:rPr>
          <w:rFonts w:hint="default"/>
        </w:rPr>
        <w:t> </w:t>
      </w:r>
    </w:p>
    <w:p w14:paraId="2FC14357">
      <w:pPr>
        <w:rPr>
          <w:rFonts w:hint="default"/>
        </w:rPr>
      </w:pPr>
    </w:p>
    <w:p w14:paraId="0A6F1BDE">
      <w:pPr>
        <w:rPr/>
      </w:pPr>
      <w:r>
        <w:rPr>
          <w:rFonts w:hint="default"/>
          <w:lang w:val="en-US"/>
        </w:rPr>
        <w:t>Dict</w:t>
      </w:r>
      <w:r>
        <w:rPr>
          <w:rFonts w:hint="default"/>
          <w:lang w:eastAsia="zh-CN"/>
        </w:rPr>
        <w:t>: {"</w:t>
      </w:r>
      <w:r>
        <w:rPr>
          <w:rFonts w:hint="default"/>
          <w:lang w:val="en-US"/>
        </w:rPr>
        <w:t>max_increase_day": 4, "peak_status</w:t>
      </w:r>
      <w:r>
        <w:rPr>
          <w:rFonts w:hint="default"/>
          <w:lang w:eastAsia="zh-CN"/>
        </w:rPr>
        <w:t>": "</w:t>
      </w:r>
      <w:r>
        <w:rPr>
          <w:rFonts w:hint="default"/>
          <w:lang w:val="en-US"/>
        </w:rPr>
        <w:t>passed"}</w:t>
      </w:r>
      <w:r>
        <w:rPr>
          <w:rFonts w:hint="default"/>
          <w:lang w:eastAsia="zh-CN"/>
        </w:rPr>
        <w:t> </w:t>
      </w:r>
      <w:r>
        <w:rPr>
          <w:rFonts w:hint="default"/>
        </w:rPr>
        <w:t> </w:t>
      </w:r>
    </w:p>
    <w:p w14:paraId="458228A9">
      <w:pPr>
        <w:rPr/>
      </w:pPr>
      <w:r>
        <w:rPr>
          <w:rFonts w:hint="default"/>
        </w:rPr>
        <w:t> </w:t>
      </w:r>
    </w:p>
    <w:p w14:paraId="6AA5AB4C">
      <w:pPr>
        <w:rPr/>
      </w:pPr>
      <w:r>
        <w:rPr>
          <w:rFonts w:hint="default"/>
          <w:lang w:val="en-US"/>
        </w:rPr>
        <w:t>Task3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Vaccination effectiveness</w:t>
      </w:r>
      <w:r>
        <w:rPr>
          <w:rFonts w:hint="default"/>
        </w:rPr>
        <w:t> </w:t>
      </w:r>
    </w:p>
    <w:p w14:paraId="473AB7C0">
      <w:pPr>
        <w:rPr>
          <w:rFonts w:hint="default"/>
        </w:rPr>
      </w:pPr>
    </w:p>
    <w:p w14:paraId="1D935A1B">
      <w:pPr>
        <w:rPr/>
      </w:pPr>
      <w:r>
        <w:rPr>
          <w:rFonts w:hint="default"/>
          <w:lang w:val="en-US"/>
        </w:rPr>
        <w:t>Function</w:t>
      </w:r>
      <w:r>
        <w:rPr>
          <w:rFonts w:hint="default"/>
        </w:rPr>
        <w:t> </w:t>
      </w:r>
    </w:p>
    <w:p w14:paraId="5816D804">
      <w:pPr>
        <w:rPr>
          <w:rFonts w:hint="default"/>
        </w:rPr>
      </w:pPr>
    </w:p>
    <w:p w14:paraId="0E616D68">
      <w:pPr>
        <w:rPr/>
      </w:pPr>
      <w:r>
        <w:rPr>
          <w:rFonts w:hint="default"/>
          <w:lang w:val="en-US"/>
        </w:rPr>
        <w:t>evaluate_vaccine_effectiveness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old_admissions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old_discharges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new_admissions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new_discharges</w:t>
      </w:r>
      <w:r>
        <w:rPr>
          <w:rFonts w:hint="default"/>
          <w:lang w:eastAsia="zh-CN"/>
        </w:rPr>
        <w:t>) </w:t>
      </w:r>
      <w:r>
        <w:rPr>
          <w:rFonts w:hint="default"/>
        </w:rPr>
        <w:t> </w:t>
      </w:r>
    </w:p>
    <w:p w14:paraId="4271C6C0">
      <w:pPr>
        <w:rPr/>
      </w:pPr>
      <w:r>
        <w:rPr>
          <w:rFonts w:hint="default"/>
        </w:rPr>
        <w:t> </w:t>
      </w:r>
    </w:p>
    <w:p w14:paraId="44A2684D">
      <w:pPr>
        <w:rPr/>
      </w:pPr>
      <w:r>
        <w:rPr>
          <w:rFonts w:hint="default"/>
          <w:lang w:val="en-US"/>
        </w:rPr>
        <w:t>calculate_ward_occupancy</w:t>
      </w:r>
      <w:r>
        <w:rPr>
          <w:rFonts w:hint="default"/>
          <w:lang w:eastAsia="zh-CN"/>
        </w:rPr>
        <w:t>(...) </w:t>
      </w:r>
      <w:r>
        <w:rPr>
          <w:rFonts w:hint="default"/>
        </w:rPr>
        <w:t> </w:t>
      </w:r>
    </w:p>
    <w:p w14:paraId="76259619">
      <w:pPr>
        <w:rPr/>
      </w:pPr>
      <w:r>
        <w:rPr>
          <w:rFonts w:hint="default"/>
          <w:lang w:val="en-US"/>
        </w:rPr>
        <w:t>the output from task1</w:t>
      </w:r>
      <w:r>
        <w:rPr>
          <w:rFonts w:hint="default"/>
        </w:rPr>
        <w:t> </w:t>
      </w:r>
    </w:p>
    <w:p w14:paraId="635580C1">
      <w:pPr>
        <w:rPr/>
      </w:pPr>
      <w:r>
        <w:rPr>
          <w:rFonts w:hint="default"/>
        </w:rPr>
        <w:t> </w:t>
      </w:r>
    </w:p>
    <w:p w14:paraId="3E8677D3">
      <w:pPr>
        <w:rPr/>
      </w:pPr>
      <w:r>
        <w:rPr>
          <w:rFonts w:hint="default"/>
          <w:lang w:val="en-US"/>
        </w:rPr>
        <w:t>summarize_occupancy(occupancy) </w:t>
      </w:r>
      <w:r>
        <w:rPr>
          <w:rFonts w:hint="default"/>
        </w:rPr>
        <w:t> </w:t>
      </w:r>
    </w:p>
    <w:p w14:paraId="01D1772C">
      <w:pPr>
        <w:rPr/>
      </w:pPr>
      <w:r>
        <w:rPr>
          <w:rFonts w:hint="default"/>
          <w:lang w:val="en-US"/>
        </w:rPr>
        <w:t>calculate the overall, mean and maximum occupancy</w:t>
      </w:r>
      <w:r>
        <w:rPr>
          <w:rFonts w:hint="default"/>
        </w:rPr>
        <w:t> </w:t>
      </w:r>
    </w:p>
    <w:p w14:paraId="5C6D8E90">
      <w:pPr>
        <w:rPr/>
      </w:pPr>
      <w:r>
        <w:rPr>
          <w:rFonts w:hint="default"/>
        </w:rPr>
        <w:t> </w:t>
      </w:r>
    </w:p>
    <w:p w14:paraId="788B8915">
      <w:pPr>
        <w:rPr/>
      </w:pPr>
      <w:r>
        <w:rPr>
          <w:rFonts w:hint="default"/>
          <w:lang w:val="en-US"/>
        </w:rPr>
        <w:t>compare_before_after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old_occupancy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new_occupancy</w:t>
      </w:r>
      <w:r>
        <w:rPr>
          <w:rFonts w:hint="default"/>
          <w:lang w:eastAsia="zh-CN"/>
        </w:rPr>
        <w:t>) </w:t>
      </w:r>
      <w:r>
        <w:rPr>
          <w:rFonts w:hint="default"/>
        </w:rPr>
        <w:t> </w:t>
      </w:r>
    </w:p>
    <w:p w14:paraId="26A83D7A">
      <w:pPr>
        <w:rPr/>
      </w:pPr>
      <w:r>
        <w:rPr>
          <w:rFonts w:hint="default"/>
          <w:lang w:val="en-US"/>
        </w:rPr>
        <w:t>return reduced / not reduced</w:t>
      </w:r>
      <w:r>
        <w:rPr>
          <w:rFonts w:hint="default"/>
        </w:rPr>
        <w:t> </w:t>
      </w:r>
    </w:p>
    <w:p w14:paraId="2251F27C">
      <w:pPr>
        <w:rPr/>
      </w:pPr>
      <w:r>
        <w:rPr>
          <w:rFonts w:hint="default"/>
        </w:rPr>
        <w:t> </w:t>
      </w:r>
    </w:p>
    <w:p w14:paraId="0E7AEEBF">
      <w:pPr>
        <w:rPr/>
      </w:pPr>
      <w:r>
        <w:rPr>
          <w:rFonts w:hint="default"/>
          <w:lang w:val="en-US"/>
        </w:rPr>
        <w:t>Choose the standard of effectiveness:</w:t>
      </w:r>
      <w:r>
        <w:rPr>
          <w:rFonts w:hint="default"/>
        </w:rPr>
        <w:t> </w:t>
      </w:r>
    </w:p>
    <w:p w14:paraId="530C5697">
      <w:pPr>
        <w:rPr>
          <w:rFonts w:hint="default"/>
        </w:rPr>
      </w:pPr>
    </w:p>
    <w:p w14:paraId="655654F6">
      <w:pPr>
        <w:rPr/>
      </w:pPr>
      <w:r>
        <w:rPr>
          <w:rFonts w:hint="default"/>
          <w:lang w:val="en-US"/>
        </w:rPr>
        <w:t>The mean occupancy is lower → vaccine effective </w:t>
      </w:r>
      <w:r>
        <w:rPr>
          <w:rFonts w:hint="default"/>
        </w:rPr>
        <w:t> </w:t>
      </w:r>
    </w:p>
    <w:p w14:paraId="7A5E3FA0">
      <w:pPr>
        <w:rPr>
          <w:rFonts w:hint="default"/>
        </w:rPr>
      </w:pPr>
    </w:p>
    <w:p w14:paraId="7859B48B">
      <w:pPr>
        <w:rPr>
          <w:rFonts w:hint="default"/>
        </w:rPr>
      </w:pPr>
    </w:p>
    <w:p w14:paraId="790F6362">
      <w:pPr>
        <w:rPr/>
      </w:pPr>
      <w:r>
        <w:rPr>
          <w:rFonts w:hint="default"/>
          <w:lang w:val="en-US"/>
        </w:rPr>
        <w:t>The total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occupancy of 7 days is lower → vaccine effective </w:t>
      </w:r>
      <w:r>
        <w:rPr>
          <w:rFonts w:hint="default"/>
        </w:rPr>
        <w:t> </w:t>
      </w:r>
    </w:p>
    <w:p w14:paraId="34F7B8C7">
      <w:pPr>
        <w:rPr>
          <w:rFonts w:hint="default"/>
        </w:rPr>
      </w:pPr>
    </w:p>
    <w:p w14:paraId="3A2EF471">
      <w:pPr>
        <w:rPr>
          <w:rFonts w:hint="default"/>
        </w:rPr>
      </w:pPr>
    </w:p>
    <w:p w14:paraId="313B023B">
      <w:pPr>
        <w:rPr/>
      </w:pPr>
      <w:r>
        <w:rPr>
          <w:rFonts w:hint="default"/>
          <w:lang w:val="en-US"/>
        </w:rPr>
        <w:t>The maximum occupancy is lower → vaccine effective </w:t>
      </w:r>
      <w:r>
        <w:rPr>
          <w:rFonts w:hint="default"/>
        </w:rPr>
        <w:t> </w:t>
      </w:r>
    </w:p>
    <w:p w14:paraId="486FC624">
      <w:pPr>
        <w:rPr>
          <w:rFonts w:hint="default"/>
        </w:rPr>
      </w:pPr>
    </w:p>
    <w:p w14:paraId="37D666BA">
      <w:pPr>
        <w:rPr/>
      </w:pPr>
      <w:r>
        <w:rPr>
          <w:rFonts w:hint="default"/>
        </w:rPr>
        <w:t> </w:t>
      </w:r>
    </w:p>
    <w:p w14:paraId="26C0391C">
      <w:pPr>
        <w:rPr/>
      </w:pPr>
      <w:r>
        <w:rPr>
          <w:rFonts w:hint="default"/>
          <w:lang w:val="en-US"/>
        </w:rPr>
        <w:t>Task 5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Additional function</w:t>
      </w:r>
      <w:r>
        <w:rPr>
          <w:rFonts w:hint="default"/>
        </w:rPr>
        <w:t> </w:t>
      </w:r>
    </w:p>
    <w:p w14:paraId="628B7ADE">
      <w:pPr>
        <w:rPr/>
      </w:pPr>
      <w:r>
        <w:rPr>
          <w:rFonts w:hint="default"/>
          <w:lang w:val="en-US"/>
        </w:rPr>
        <w:t>A</w:t>
      </w:r>
      <w:r>
        <w:rPr>
          <w:rFonts w:hint="default"/>
          <w:lang w:eastAsia="zh-CN"/>
        </w:rPr>
        <w:t>：</w:t>
      </w:r>
      <w:r>
        <w:rPr>
          <w:rFonts w:hint="default"/>
        </w:rPr>
        <w:t> </w:t>
      </w:r>
    </w:p>
    <w:p w14:paraId="34647039">
      <w:pPr>
        <w:rPr>
          <w:rFonts w:hint="default"/>
        </w:rPr>
      </w:pPr>
    </w:p>
    <w:p w14:paraId="359805AF">
      <w:pPr>
        <w:rPr/>
      </w:pPr>
      <w:r>
        <w:rPr>
          <w:rFonts w:hint="default"/>
          <w:lang w:val="en-US"/>
        </w:rPr>
        <w:t>Function: Analyze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Recovery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Rate Trend</w:t>
      </w:r>
      <w:r>
        <w:rPr>
          <w:rFonts w:hint="default"/>
        </w:rPr>
        <w:t> </w:t>
      </w:r>
    </w:p>
    <w:p w14:paraId="5AE3A582">
      <w:pPr>
        <w:rPr>
          <w:rFonts w:hint="default"/>
        </w:rPr>
      </w:pPr>
    </w:p>
    <w:p w14:paraId="738A6FCC">
      <w:pPr>
        <w:rPr/>
      </w:pPr>
      <w:r>
        <w:rPr>
          <w:rFonts w:hint="default"/>
          <w:lang w:val="en-US"/>
        </w:rPr>
        <w:t>Calculate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the daily recovery rate and identify the overall trend of recovery capacity</w:t>
      </w:r>
      <w:r>
        <w:rPr>
          <w:rFonts w:hint="default"/>
          <w:lang w:eastAsia="zh-CN"/>
        </w:rPr>
        <w:t>. </w:t>
      </w:r>
      <w:r>
        <w:rPr>
          <w:rFonts w:hint="default"/>
        </w:rPr>
        <w:t> </w:t>
      </w:r>
    </w:p>
    <w:p w14:paraId="731445B8">
      <w:pPr>
        <w:rPr>
          <w:rFonts w:hint="default"/>
        </w:rPr>
      </w:pPr>
    </w:p>
    <w:p w14:paraId="3F95F616">
      <w:pPr>
        <w:rPr/>
      </w:pPr>
      <w:r>
        <w:rPr>
          <w:rFonts w:hint="default"/>
          <w:lang w:val="en-US"/>
        </w:rPr>
        <w:t>Process:</w:t>
      </w:r>
      <w:r>
        <w:rPr>
          <w:rFonts w:hint="default"/>
        </w:rPr>
        <w:t> </w:t>
      </w:r>
    </w:p>
    <w:p w14:paraId="4684BACD">
      <w:pPr>
        <w:rPr>
          <w:rFonts w:hint="default"/>
        </w:rPr>
      </w:pPr>
    </w:p>
    <w:p w14:paraId="131C3B9C">
      <w:pPr>
        <w:rPr/>
      </w:pPr>
      <w:r>
        <w:rPr>
          <w:rFonts w:hint="default"/>
          <w:lang w:val="en-US"/>
        </w:rPr>
        <w:t>Calculate daily ward occupancy from admissions and discharges.</w:t>
      </w:r>
      <w:r>
        <w:rPr>
          <w:rFonts w:hint="default"/>
        </w:rPr>
        <w:t> </w:t>
      </w:r>
    </w:p>
    <w:p w14:paraId="1840FE4A">
      <w:pPr>
        <w:rPr/>
      </w:pPr>
      <w:r>
        <w:rPr>
          <w:rFonts w:hint="default"/>
          <w:lang w:val="en-US"/>
        </w:rPr>
        <w:t>Compute daily recovery ratio as today’s discharges / previous day’s occupancy.</w:t>
      </w:r>
      <w:r>
        <w:rPr>
          <w:rFonts w:hint="default"/>
        </w:rPr>
        <w:t> </w:t>
      </w:r>
    </w:p>
    <w:p w14:paraId="2926560D">
      <w:pPr>
        <w:rPr/>
      </w:pPr>
      <w:r>
        <w:rPr>
          <w:rFonts w:hint="default"/>
          <w:lang w:val="en-US"/>
        </w:rPr>
        <w:t>Analyze the overall trend: improving, declining, stable, or fluctuating.</w:t>
      </w:r>
      <w:r>
        <w:rPr>
          <w:rFonts w:hint="default"/>
        </w:rPr>
        <w:t> </w:t>
      </w:r>
    </w:p>
    <w:p w14:paraId="33427E08">
      <w:pPr>
        <w:rPr/>
      </w:pPr>
      <w:r>
        <w:rPr>
          <w:rFonts w:hint="default"/>
          <w:lang w:val="en-US"/>
        </w:rPr>
        <w:t>Check for 3+ consecutive days with recovery rates below a certain value to identify if there is prolonged stress.</w:t>
      </w:r>
      <w:r>
        <w:rPr>
          <w:rFonts w:hint="default"/>
        </w:rPr>
        <w:t> </w:t>
      </w:r>
    </w:p>
    <w:p w14:paraId="46E00F54">
      <w:pPr>
        <w:rPr/>
      </w:pPr>
      <w:r>
        <w:rPr>
          <w:rFonts w:hint="default"/>
          <w:lang w:val="en-US"/>
        </w:rPr>
        <w:t>Print results and visualize the trend using a line chart.</w:t>
      </w:r>
      <w:r>
        <w:rPr>
          <w:rFonts w:hint="default"/>
        </w:rPr>
        <w:t> </w:t>
      </w:r>
    </w:p>
    <w:p w14:paraId="6C28D034">
      <w:pPr>
        <w:rPr>
          <w:rFonts w:hint="default"/>
        </w:rPr>
      </w:pPr>
    </w:p>
    <w:p w14:paraId="1915D2CD">
      <w:pPr>
        <w:rPr/>
      </w:pPr>
      <w:r>
        <w:rPr>
          <w:rFonts w:hint="default"/>
          <w:lang w:val="en-US"/>
        </w:rPr>
        <w:t>Tool</w:t>
      </w:r>
      <w:r>
        <w:rPr>
          <w:rFonts w:hint="default"/>
          <w:lang w:eastAsia="zh-CN"/>
        </w:rPr>
        <w:t>: </w:t>
      </w:r>
      <w:r>
        <w:rPr>
          <w:rFonts w:hint="default"/>
          <w:lang w:val="en-US"/>
        </w:rPr>
        <w:t>matplotlib</w:t>
      </w:r>
      <w:r>
        <w:rPr>
          <w:rFonts w:hint="default"/>
        </w:rPr>
        <w:t> </w:t>
      </w:r>
    </w:p>
    <w:p w14:paraId="01A1C524">
      <w:pPr>
        <w:rPr>
          <w:rFonts w:hint="default"/>
        </w:rPr>
      </w:pPr>
    </w:p>
    <w:p w14:paraId="0BCEFDC1">
      <w:pPr>
        <w:rPr/>
      </w:pPr>
      <w:r>
        <w:rPr>
          <w:rFonts w:hint="default"/>
        </w:rPr>
        <w:t> </w:t>
      </w:r>
    </w:p>
    <w:p w14:paraId="09FE8DBE">
      <w:pPr>
        <w:rPr/>
      </w:pPr>
      <w:r>
        <w:rPr>
          <w:rFonts w:hint="default"/>
          <w:lang w:val="en-US"/>
        </w:rPr>
        <w:t>B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 Based on the calculation of the exponential growth rate of 7-day infection-to-hospitalization data using maximum likelihood estimation (MLE), first, according to the existing classical infectious disease models, it is assumed that if in the period of an outbreak of a new infectious disease, the number of hospitalizations should show an exponential growth trend. Firstly, I transformed the data into a linear model by taking the logarithm operation, then used the ordinary least squares method to complete the parameter estimation of MLE, and finally calculated the 95% confidence interval of the growth rate, and based on the size of the growth rate, gave the conclusion of the risk status. Finally, I also provided a visualization function, which displayed the hospitalization data after logarithmic transformation and the MLE linear fitting result, and could be presented in the poster.</w:t>
      </w:r>
      <w:r>
        <w:rPr>
          <w:rFonts w:hint="default"/>
        </w:rPr>
        <w:t> </w:t>
      </w:r>
    </w:p>
    <w:p w14:paraId="4F53D11E">
      <w:pPr>
        <w:rPr>
          <w:rFonts w:hint="default"/>
        </w:rPr>
      </w:pPr>
    </w:p>
    <w:p w14:paraId="74976F79">
      <w:pPr>
        <w:rPr/>
      </w:pPr>
      <w:r>
        <w:rPr>
          <w:rFonts w:hint="default"/>
          <w:lang w:val="en-US"/>
        </w:rPr>
        <w:t>Function:mle_infection_growth(admissions)</w:t>
      </w:r>
      <w:r>
        <w:rPr>
          <w:rFonts w:hint="default"/>
        </w:rPr>
        <w:t> </w:t>
      </w:r>
    </w:p>
    <w:p w14:paraId="2B7531A1">
      <w:pPr>
        <w:rPr>
          <w:rFonts w:hint="default"/>
        </w:rPr>
      </w:pPr>
    </w:p>
    <w:p w14:paraId="599D5B6B">
      <w:pPr>
        <w:rPr/>
      </w:pP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Functionality: Estimates the exponential infection growth rate, 95% </w:t>
      </w:r>
      <w:r>
        <w:rPr>
          <w:rFonts w:hint="default"/>
          <w:lang w:eastAsia="zh-CN"/>
        </w:rPr>
        <w:t>  </w:t>
      </w:r>
      <w:r>
        <w:rPr>
          <w:rFonts w:hint="default"/>
          <w:lang w:val="en-US"/>
        </w:rPr>
        <w:t>confidence interval, and risk status using Maximum Likelihood Estimation </w:t>
      </w:r>
      <w:r>
        <w:rPr>
          <w:rFonts w:hint="default"/>
          <w:lang w:eastAsia="zh-CN"/>
        </w:rPr>
        <w:t> (</w:t>
      </w:r>
      <w:r>
        <w:rPr>
          <w:rFonts w:hint="default"/>
          <w:lang w:val="en-US"/>
        </w:rPr>
        <w:t>MLE) based on 7-day admission data.</w:t>
      </w:r>
      <w:r>
        <w:rPr>
          <w:rFonts w:hint="default"/>
        </w:rPr>
        <w:t> </w:t>
      </w:r>
    </w:p>
    <w:p w14:paraId="0CB2DEA0">
      <w:pPr>
        <w:rPr/>
      </w:pPr>
      <w:r>
        <w:rPr>
          <w:rFonts w:hint="default"/>
          <w:lang w:val="en-US"/>
        </w:rPr>
        <w:t>plot_mle_growth_fit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mle_results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save_path="mle_growth_fit.png")</w:t>
      </w:r>
      <w:r>
        <w:rPr>
          <w:rFonts w:hint="default"/>
        </w:rPr>
        <w:t> </w:t>
      </w:r>
    </w:p>
    <w:p w14:paraId="32C133EB">
      <w:pPr>
        <w:rPr/>
      </w:pPr>
      <w:r>
        <w:rPr>
          <w:rFonts w:hint="default"/>
          <w:lang w:val="en-US"/>
        </w:rPr>
        <w:t>Functionality: Generates a poster-ready visualization including scatter plot of log-transformed admissions, MLE linear fit line, and uncertainty band.</w:t>
      </w:r>
      <w:r>
        <w:rPr>
          <w:rFonts w:hint="default"/>
        </w:rPr>
        <w:t> </w:t>
      </w:r>
    </w:p>
    <w:p w14:paraId="4FAF38A2">
      <w:pPr>
        <w:rPr/>
      </w:pPr>
      <w:r>
        <w:rPr>
          <w:rFonts w:hint="default"/>
        </w:rPr>
        <w:t> </w:t>
      </w:r>
    </w:p>
    <w:p w14:paraId="5463AA89">
      <w:pPr>
        <w:rPr>
          <w:rFonts w:hint="default"/>
        </w:rPr>
      </w:pPr>
    </w:p>
    <w:p w14:paraId="0BAF801E">
      <w:pPr>
        <w:rPr/>
      </w:pPr>
      <w:r>
        <w:rPr>
          <w:rFonts w:hint="default"/>
          <w:lang w:val="en-US"/>
        </w:rPr>
        <w:t>Tool:</w:t>
      </w:r>
      <w:r>
        <w:rPr>
          <w:rFonts w:hint="default"/>
        </w:rPr>
        <w:t> </w:t>
      </w:r>
    </w:p>
    <w:p w14:paraId="094F9376">
      <w:pPr>
        <w:rPr>
          <w:rFonts w:hint="default"/>
        </w:rPr>
      </w:pPr>
    </w:p>
    <w:p w14:paraId="6C396986">
      <w:pPr>
        <w:rPr/>
      </w:pPr>
      <w:r>
        <w:rPr>
          <w:rFonts w:hint="default"/>
          <w:lang w:val="en-US"/>
        </w:rPr>
        <w:t>numpy (abbreviated as np)</w:t>
      </w:r>
      <w:r>
        <w:rPr>
          <w:rFonts w:hint="default"/>
        </w:rPr>
        <w:t> </w:t>
      </w:r>
    </w:p>
    <w:p w14:paraId="5EE98F61">
      <w:pPr>
        <w:rPr/>
      </w:pPr>
      <w:r>
        <w:rPr>
          <w:rFonts w:hint="default"/>
          <w:lang w:val="en-US"/>
        </w:rPr>
        <w:t>Purpose: Array operations and mathematical calculations (logarithm calculation, polynomial fitting, sum of squares/mean calculation, etc.).</w:t>
      </w:r>
      <w:r>
        <w:rPr>
          <w:rFonts w:hint="default"/>
        </w:rPr>
        <w:t> </w:t>
      </w:r>
    </w:p>
    <w:p w14:paraId="04CEE8B4">
      <w:pPr>
        <w:rPr/>
      </w:pPr>
      <w:r>
        <w:rPr>
          <w:rFonts w:hint="default"/>
          <w:lang w:val="en-US"/>
        </w:rPr>
        <w:t>scipy.stats (abbreviated as stats)</w:t>
      </w:r>
      <w:r>
        <w:rPr>
          <w:rFonts w:hint="default"/>
        </w:rPr>
        <w:t> </w:t>
      </w:r>
    </w:p>
    <w:p w14:paraId="5A5874A6">
      <w:pPr>
        <w:rPr/>
      </w:pPr>
      <w:r>
        <w:rPr>
          <w:rFonts w:hint="default"/>
          <w:lang w:val="en-US"/>
        </w:rPr>
        <w:t>Purpose: Statistical calculations (t-distribution critical value for 95% confidence interval).</w:t>
      </w:r>
      <w:r>
        <w:rPr>
          <w:rFonts w:hint="default"/>
        </w:rPr>
        <w:t> </w:t>
      </w:r>
    </w:p>
    <w:p w14:paraId="237DB8EA">
      <w:pPr>
        <w:rPr/>
      </w:pPr>
      <w:r>
        <w:rPr>
          <w:rFonts w:hint="default"/>
          <w:lang w:val="en-US"/>
        </w:rPr>
        <w:t>matplotlib.pyplot (abbreviated as plt</w:t>
      </w:r>
      <w:r>
        <w:rPr>
          <w:rFonts w:hint="default"/>
          <w:lang w:eastAsia="zh-CN"/>
        </w:rPr>
        <w:t>)</w:t>
      </w:r>
      <w:r>
        <w:rPr>
          <w:rFonts w:hint="default"/>
        </w:rPr>
        <w:t> </w:t>
      </w:r>
    </w:p>
    <w:p w14:paraId="484F6E6B">
      <w:pPr>
        <w:rPr/>
      </w:pPr>
      <w:r>
        <w:rPr>
          <w:rFonts w:hint="default"/>
          <w:lang w:val="en-US"/>
        </w:rPr>
        <w:t>Purpose: Data visualization (scatter plot, line plot, filled area, chart beautification, etc.).</w:t>
      </w:r>
      <w:r>
        <w:rPr>
          <w:rFonts w:hint="default"/>
        </w:rPr>
        <w:t> </w:t>
      </w:r>
    </w:p>
    <w:p w14:paraId="1216C2E0">
      <w:pPr>
        <w:rPr/>
      </w:pPr>
      <w:r>
        <w:rPr>
          <w:rFonts w:hint="default"/>
        </w:rPr>
        <w:t> </w:t>
      </w:r>
    </w:p>
    <w:p w14:paraId="16A543E8">
      <w:pPr>
        <w:rPr/>
      </w:pPr>
      <w:r>
        <w:rPr>
          <w:rFonts w:hint="default"/>
          <w:lang w:val="en-US"/>
        </w:rPr>
        <w:t>C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 Transmission Rate Approximation (R-value)</w:t>
      </w:r>
      <w:r>
        <w:rPr>
          <w:rFonts w:hint="default"/>
        </w:rPr>
        <w:t> </w:t>
      </w:r>
    </w:p>
    <w:p w14:paraId="3F61892B">
      <w:pPr>
        <w:rPr>
          <w:rFonts w:hint="default"/>
        </w:rPr>
      </w:pPr>
    </w:p>
    <w:p w14:paraId="6F0C45D2">
      <w:pPr>
        <w:rPr/>
      </w:pPr>
      <w:r>
        <w:rPr>
          <w:rFonts w:hint="default"/>
          <w:lang w:val="en-US"/>
        </w:rPr>
        <w:t>Function:</w:t>
      </w:r>
      <w:r>
        <w:rPr>
          <w:rFonts w:hint="default"/>
        </w:rPr>
        <w:t> </w:t>
      </w:r>
    </w:p>
    <w:p w14:paraId="5575598F">
      <w:pPr>
        <w:rPr>
          <w:rFonts w:hint="default"/>
        </w:rPr>
      </w:pPr>
    </w:p>
    <w:p w14:paraId="39E69376">
      <w:pPr>
        <w:rPr/>
      </w:pPr>
      <w:r>
        <w:rPr>
          <w:rFonts w:hint="default"/>
          <w:lang w:val="en-US"/>
        </w:rPr>
        <w:t>Estimates a daily approximate R-value (transmission rate) based on</w:t>
      </w:r>
      <w:r>
        <w:rPr>
          <w:rFonts w:hint="default"/>
        </w:rPr>
        <w:t> </w:t>
      </w:r>
    </w:p>
    <w:p w14:paraId="44D888FF">
      <w:pPr>
        <w:rPr/>
      </w:pPr>
      <w:r>
        <w:rPr>
          <w:rFonts w:hint="default"/>
          <w:lang w:val="en-US"/>
        </w:rPr>
        <w:t>    the ratio of new admissions on consecutive days.</w:t>
      </w:r>
      <w:r>
        <w:rPr>
          <w:rFonts w:hint="default"/>
        </w:rPr>
        <w:t> </w:t>
      </w:r>
    </w:p>
    <w:p w14:paraId="509B439C">
      <w:pPr>
        <w:rPr/>
      </w:pPr>
      <w:r>
        <w:rPr>
          <w:rFonts w:hint="default"/>
          <w:lang w:eastAsia="zh-CN"/>
        </w:rPr>
        <w:t> </w:t>
      </w:r>
      <w:r>
        <w:rPr>
          <w:rFonts w:hint="default"/>
        </w:rPr>
        <w:t> </w:t>
      </w:r>
    </w:p>
    <w:p w14:paraId="4C44DCA4">
      <w:pPr>
        <w:rPr/>
      </w:pPr>
      <w:r>
        <w:rPr>
          <w:rFonts w:hint="default"/>
          <w:lang w:eastAsia="zh-CN"/>
        </w:rPr>
        <w:t>    </w:t>
      </w:r>
      <w:r>
        <w:rPr>
          <w:rFonts w:hint="default"/>
          <w:lang w:val="en-US"/>
        </w:rPr>
        <w:t>R_approx</w:t>
      </w:r>
      <w:r>
        <w:rPr>
          <w:rFonts w:hint="default"/>
          <w:lang w:eastAsia="zh-CN"/>
        </w:rPr>
        <w:t>(</w:t>
      </w:r>
      <w:r>
        <w:rPr>
          <w:rFonts w:hint="default"/>
          <w:lang w:val="en-US"/>
        </w:rPr>
        <w:t>day i) = admissions[i] / admissions[i-1]</w:t>
      </w:r>
      <w:r>
        <w:rPr>
          <w:rFonts w:hint="default"/>
        </w:rPr>
        <w:t> </w:t>
      </w:r>
    </w:p>
    <w:p w14:paraId="5F94E25E">
      <w:pPr>
        <w:rPr/>
      </w:pPr>
      <w:r>
        <w:rPr>
          <w:rFonts w:hint="default"/>
          <w:lang w:eastAsia="zh-CN"/>
        </w:rPr>
        <w:t> </w:t>
      </w:r>
      <w:r>
        <w:rPr>
          <w:rFonts w:hint="default"/>
        </w:rPr>
        <w:t> </w:t>
      </w:r>
    </w:p>
    <w:p w14:paraId="125DDDDA">
      <w:pPr>
        <w:rPr/>
      </w:pPr>
      <w:r>
        <w:rPr>
          <w:rFonts w:hint="default"/>
          <w:lang w:val="en-US"/>
        </w:rPr>
        <w:t>    Interpretation:</w:t>
      </w:r>
      <w:r>
        <w:rPr>
          <w:rFonts w:hint="default"/>
        </w:rPr>
        <w:t> </w:t>
      </w:r>
    </w:p>
    <w:p w14:paraId="01CFAEDC">
      <w:pPr>
        <w:rPr/>
      </w:pPr>
      <w:r>
        <w:rPr>
          <w:rFonts w:hint="default"/>
          <w:lang w:val="en-US"/>
        </w:rPr>
        <w:t>      R &gt; 1.0 → infection spreading</w:t>
      </w:r>
      <w:r>
        <w:rPr>
          <w:rFonts w:hint="default"/>
        </w:rPr>
        <w:t> </w:t>
      </w:r>
    </w:p>
    <w:p w14:paraId="5F73E58A">
      <w:pPr>
        <w:rPr/>
      </w:pPr>
      <w:r>
        <w:rPr>
          <w:rFonts w:hint="default"/>
          <w:lang w:val="en-US"/>
        </w:rPr>
        <w:t>      R = 1.0 → stable</w:t>
      </w:r>
      <w:r>
        <w:rPr>
          <w:rFonts w:hint="default"/>
        </w:rPr>
        <w:t> </w:t>
      </w:r>
    </w:p>
    <w:p w14:paraId="16959DC3">
      <w:pPr>
        <w:rPr/>
      </w:pPr>
      <w:r>
        <w:rPr>
          <w:rFonts w:hint="default"/>
          <w:lang w:val="en-US"/>
        </w:rPr>
        <w:t>      R &lt; 1.0 → infection declining</w:t>
      </w:r>
      <w:r>
        <w:rPr>
          <w:rFonts w:hint="default"/>
        </w:rPr>
        <w:t> </w:t>
      </w:r>
    </w:p>
    <w:p w14:paraId="71192C19">
      <w:pPr>
        <w:rPr/>
      </w:pPr>
      <w:r>
        <w:rPr>
          <w:rFonts w:hint="default"/>
          <w:lang w:eastAsia="zh-CN"/>
        </w:rPr>
        <w:t> </w:t>
      </w:r>
      <w:r>
        <w:rPr>
          <w:rFonts w:hint="default"/>
        </w:rPr>
        <w:t> </w:t>
      </w:r>
    </w:p>
    <w:p w14:paraId="7785C04E">
      <w:pPr>
        <w:rPr/>
      </w:pPr>
      <w:r>
        <w:rPr>
          <w:rFonts w:hint="default"/>
          <w:lang w:val="en-US"/>
        </w:rPr>
        <w:t>    Parameters:</w:t>
      </w:r>
      <w:r>
        <w:rPr>
          <w:rFonts w:hint="default"/>
        </w:rPr>
        <w:t> </w:t>
      </w:r>
    </w:p>
    <w:p w14:paraId="433DE24F">
      <w:pPr>
        <w:rPr/>
      </w:pPr>
      <w:r>
        <w:rPr>
          <w:rFonts w:hint="default"/>
          <w:lang w:val="en-US"/>
        </w:rPr>
        <w:t>        admissions (list): daily admission counts (length 7)</w:t>
      </w:r>
      <w:r>
        <w:rPr>
          <w:rFonts w:hint="default"/>
        </w:rPr>
        <w:t> </w:t>
      </w:r>
    </w:p>
    <w:p w14:paraId="76A61B11">
      <w:pPr>
        <w:rPr/>
      </w:pPr>
      <w:r>
        <w:rPr>
          <w:rFonts w:hint="default"/>
          <w:lang w:eastAsia="zh-CN"/>
        </w:rPr>
        <w:t> </w:t>
      </w:r>
      <w:r>
        <w:rPr>
          <w:rFonts w:hint="default"/>
        </w:rPr>
        <w:t> </w:t>
      </w:r>
    </w:p>
    <w:p w14:paraId="11DFC39B">
      <w:pPr>
        <w:rPr/>
      </w:pPr>
      <w:r>
        <w:rPr>
          <w:rFonts w:hint="default"/>
          <w:lang w:val="en-US"/>
        </w:rPr>
        <w:t>    Returns:</w:t>
      </w:r>
      <w:r>
        <w:rPr>
          <w:rFonts w:hint="default"/>
        </w:rPr>
        <w:t> </w:t>
      </w:r>
    </w:p>
    <w:p w14:paraId="2F2C0E87">
      <w:pPr>
        <w:rPr/>
      </w:pPr>
      <w:r>
        <w:rPr>
          <w:rFonts w:hint="default"/>
          <w:lang w:eastAsia="zh-CN"/>
        </w:rPr>
        <w:t>        </w:t>
      </w:r>
      <w:r>
        <w:rPr>
          <w:rFonts w:hint="default"/>
          <w:lang w:val="en-US"/>
        </w:rPr>
        <w:t>dict with r_values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mean_r, trend description, and per-day labels</w:t>
      </w:r>
      <w:r>
        <w:rPr>
          <w:rFonts w:hint="default"/>
        </w:rPr>
        <w:t> </w:t>
      </w:r>
    </w:p>
    <w:p w14:paraId="42B3D748">
      <w:pPr>
        <w:rPr>
          <w:rFonts w:hint="default"/>
        </w:rPr>
      </w:pPr>
    </w:p>
    <w:p w14:paraId="288E78AE">
      <w:pPr>
        <w:rPr/>
      </w:pPr>
      <w:r>
        <w:rPr>
          <w:rFonts w:hint="default"/>
          <w:lang w:val="en-US"/>
        </w:rPr>
        <w:t>Tool: no more tools added</w:t>
      </w:r>
      <w:r>
        <w:rPr>
          <w:rFonts w:hint="default"/>
        </w:rPr>
        <w:t> </w:t>
      </w:r>
    </w:p>
    <w:p w14:paraId="4D657457">
      <w:pPr>
        <w:rPr>
          <w:rFonts w:hint="default"/>
        </w:rPr>
      </w:pPr>
    </w:p>
    <w:p w14:paraId="14CC2FFF">
      <w:pPr>
        <w:rPr/>
      </w:pPr>
      <w:r>
        <w:rPr>
          <w:rFonts w:hint="default"/>
        </w:rPr>
        <w:t> </w:t>
      </w:r>
    </w:p>
    <w:p w14:paraId="140A7017">
      <w:pPr>
        <w:rPr/>
      </w:pPr>
      <w:r>
        <w:rPr>
          <w:rFonts w:hint="default"/>
          <w:lang w:val="en-US"/>
        </w:rPr>
        <w:t>D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An animation of 7-day overlook of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one ward</w:t>
      </w:r>
      <w:r>
        <w:rPr>
          <w:rFonts w:hint="default"/>
        </w:rPr>
        <w:t> </w:t>
      </w:r>
    </w:p>
    <w:p w14:paraId="3EB4E822">
      <w:pPr>
        <w:rPr>
          <w:rFonts w:hint="default"/>
        </w:rPr>
      </w:pPr>
    </w:p>
    <w:p w14:paraId="3D0F3867">
      <w:pPr>
        <w:rPr/>
      </w:pPr>
      <w:r>
        <w:rPr>
          <w:rFonts w:hint="default"/>
          <w:lang w:val="en-US"/>
        </w:rPr>
        <w:t>Function:</w:t>
      </w:r>
      <w:r>
        <w:rPr>
          <w:rFonts w:hint="default"/>
        </w:rPr>
        <w:t> </w:t>
      </w:r>
    </w:p>
    <w:p w14:paraId="403CE9A8">
      <w:pPr>
        <w:rPr>
          <w:rFonts w:hint="default"/>
        </w:rPr>
      </w:pPr>
    </w:p>
    <w:p w14:paraId="64774BB1">
      <w:pPr>
        <w:rPr/>
      </w:pPr>
      <w:r>
        <w:rPr>
          <w:rFonts w:hint="default"/>
          <w:lang w:val="en-US"/>
        </w:rPr>
        <w:t>To visualise bed occupancy, discharge, waiting queues, and dynamic bed-surface contamination over 7 days in one ward, and to explore a biologically meaningful research question: whether shorter bed turnover and insufficient bed-cooling/cleaning time increase the risk of hospital-acquired infections by exposing new patients to pathogens remaining from previous occupants.</w:t>
      </w:r>
      <w:r>
        <w:rPr>
          <w:rFonts w:hint="default"/>
        </w:rPr>
        <w:t> </w:t>
      </w:r>
    </w:p>
    <w:p w14:paraId="14C03704">
      <w:pPr>
        <w:rPr>
          <w:rFonts w:hint="default"/>
        </w:rPr>
      </w:pPr>
    </w:p>
    <w:p w14:paraId="6BA3B6DE">
      <w:pPr>
        <w:rPr/>
      </w:pPr>
      <w:r>
        <w:rPr>
          <w:rFonts w:hint="default"/>
          <w:lang w:val="en-US"/>
        </w:rPr>
        <w:t>Tool:</w:t>
      </w:r>
      <w:r>
        <w:rPr>
          <w:rFonts w:hint="default"/>
        </w:rPr>
        <w:t> </w:t>
      </w:r>
    </w:p>
    <w:p w14:paraId="18BD2017">
      <w:pPr>
        <w:rPr>
          <w:rFonts w:hint="default"/>
        </w:rPr>
      </w:pPr>
    </w:p>
    <w:p w14:paraId="3406C692">
      <w:pPr>
        <w:rPr/>
      </w:pPr>
      <w:r>
        <w:rPr>
          <w:rFonts w:hint="default"/>
          <w:lang w:val="en-US"/>
        </w:rPr>
        <w:t>Matplotlib</w:t>
      </w:r>
      <w:r>
        <w:rPr>
          <w:rFonts w:hint="default"/>
          <w:lang w:eastAsia="zh-CN"/>
        </w:rPr>
        <w:t>, </w:t>
      </w:r>
      <w:r>
        <w:rPr>
          <w:rFonts w:hint="default"/>
          <w:lang w:val="en-US"/>
        </w:rPr>
        <w:t>numpy, pillow, dataclasses, collections, argparse, typing, &amp; act</w:t>
      </w:r>
      <w:r>
        <w:rPr>
          <w:rFonts w:hint="default"/>
        </w:rPr>
        <w:t> </w:t>
      </w:r>
    </w:p>
    <w:p w14:paraId="0C70DEB4">
      <w:pPr>
        <w:rPr>
          <w:rFonts w:hint="default"/>
        </w:rPr>
      </w:pPr>
    </w:p>
    <w:p w14:paraId="4BEF3E6A">
      <w:pPr>
        <w:rPr/>
      </w:pPr>
      <w:r>
        <w:rPr>
          <w:rFonts w:hint="default"/>
          <w:lang w:val="en-US"/>
        </w:rPr>
        <w:t>Reference:</w:t>
      </w:r>
      <w:r>
        <w:rPr>
          <w:rFonts w:hint="default"/>
        </w:rPr>
        <w:t> </w:t>
      </w:r>
    </w:p>
    <w:p w14:paraId="0D5DD759">
      <w:pPr>
        <w:rPr>
          <w:rFonts w:hint="default"/>
        </w:rPr>
      </w:pPr>
    </w:p>
    <w:p w14:paraId="4552B781">
      <w:pPr>
        <w:rPr/>
      </w:pPr>
      <w:r>
        <w:rPr>
          <w:rFonts w:hint="default"/>
          <w:lang w:val="en-US"/>
        </w:rPr>
        <w:t>Witt LS et al. The role of the hospital bed in hospital-onset Clostridioides difficile: A retrospective study with mediation analysis. 2024. DOI: 10.1017/ice.2023.254.</w:t>
      </w:r>
      <w:r>
        <w:rPr>
          <w:rFonts w:hint="default"/>
        </w:rPr>
        <w:t> </w:t>
      </w:r>
    </w:p>
    <w:p w14:paraId="43068A71">
      <w:pPr>
        <w:rPr/>
      </w:pPr>
      <w:r>
        <w:rPr>
          <w:rFonts w:hint="default"/>
        </w:rPr>
        <w:t> </w:t>
      </w:r>
    </w:p>
    <w:p w14:paraId="51A9A8C0">
      <w:pPr>
        <w:rPr/>
      </w:pPr>
      <w:r>
        <w:rPr>
          <w:rFonts w:hint="default"/>
          <w:lang w:val="en-US"/>
        </w:rPr>
        <w:t>Questions: </w:t>
      </w:r>
      <w:r>
        <w:rPr>
          <w:rFonts w:hint="default"/>
        </w:rPr>
        <w:t> </w:t>
      </w:r>
    </w:p>
    <w:p w14:paraId="6418A558">
      <w:pPr>
        <w:rPr/>
      </w:pPr>
      <w:r>
        <w:rPr>
          <w:rFonts w:hint="default"/>
          <w:lang w:val="en-US"/>
        </w:rPr>
        <w:t>stats? </w:t>
      </w:r>
      <w:r>
        <w:rPr>
          <w:rFonts w:hint="default"/>
        </w:rPr>
        <w:t> </w:t>
      </w:r>
    </w:p>
    <w:p w14:paraId="4F440D67">
      <w:pPr>
        <w:rPr/>
      </w:pPr>
      <w:r>
        <w:rPr>
          <w:rFonts w:hint="default"/>
          <w:lang w:val="en-US"/>
        </w:rPr>
        <w:t>How can I make sure my design has significant impact on the research question? For example, I can compare the different bed-cooling times</w:t>
      </w:r>
      <w:r>
        <w:rPr>
          <w:rFonts w:hint="default"/>
          <w:lang w:eastAsia="zh-CN"/>
        </w:rPr>
        <w:t> (</w:t>
      </w:r>
      <w:r>
        <w:rPr>
          <w:rFonts w:hint="default"/>
          <w:lang w:val="en-US"/>
        </w:rPr>
        <w:t>0, 30, 60 min</w:t>
      </w:r>
      <w:r>
        <w:rPr>
          <w:rFonts w:hint="default"/>
          <w:lang w:eastAsia="zh-CN"/>
        </w:rPr>
        <w:t>：平均间隔的入住时间 计算并比较</w:t>
      </w:r>
      <w:r>
        <w:rPr>
          <w:rFonts w:hint="default"/>
          <w:lang w:val="en-US"/>
        </w:rPr>
        <w:t>recovery rate, </w:t>
      </w:r>
      <w:r>
        <w:rPr>
          <w:rFonts w:hint="default"/>
          <w:lang w:eastAsia="zh-CN"/>
        </w:rPr>
        <w:t>平均住院时长, 等可以说明hospital-acquired infection的数据</w:t>
      </w:r>
      <w:r>
        <w:rPr>
          <w:rFonts w:hint="default"/>
          <w:lang w:val="en-US"/>
        </w:rPr>
        <w:t>), and find out whether the risk of hospital-acquired infections, but in the real world, the time that every patient comes to the hospital isn</w:t>
      </w:r>
      <w:r>
        <w:rPr>
          <w:rFonts w:hint="default"/>
          <w:lang w:eastAsia="zh-CN"/>
        </w:rPr>
        <w:t>’</w:t>
      </w:r>
      <w:r>
        <w:rPr>
          <w:rFonts w:hint="default"/>
          <w:lang w:val="en-US"/>
        </w:rPr>
        <w:t>t that regular, how can I make sure whether my conclusion is right?</w:t>
      </w:r>
      <w:r>
        <w:rPr>
          <w:rFonts w:hint="default"/>
        </w:rPr>
        <w:t> </w:t>
      </w:r>
    </w:p>
    <w:p w14:paraId="176CB20F">
      <w:pPr>
        <w:rPr/>
      </w:pPr>
      <w:r>
        <w:rPr>
          <w:rFonts w:hint="default"/>
          <w:lang w:val="en-US"/>
        </w:rPr>
        <w:t>When a surge in hospital admissions leads to high bed occupancy rates, is there a significant trade-off between the risk of infection and the number of people waiting? （the priority between waiting people and the risk of hospital-acquired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infections</w:t>
      </w:r>
      <w:r>
        <w:rPr>
          <w:rFonts w:hint="default"/>
          <w:lang w:eastAsia="zh-CN"/>
        </w:rPr>
        <w:t>）</w:t>
      </w:r>
      <w:r>
        <w:rPr>
          <w:rFonts w:hint="default"/>
        </w:rPr>
        <w:t> </w:t>
      </w:r>
    </w:p>
    <w:p w14:paraId="370AC2E0">
      <w:pPr>
        <w:rPr/>
      </w:pPr>
      <w:r>
        <w:rPr>
          <w:rFonts w:hint="default"/>
          <w:lang w:val="en-US"/>
        </w:rPr>
        <w:t>Kaier K, Mutters NT, Frank U. Bed occupancy rates and hospital-acquired infections--should beds be kept empty?. Clin Microbiol Infect. 2012;18(10):941-945. doi:10.1111/j.1469-0691.2012.03956.x</w:t>
      </w:r>
      <w:r>
        <w:rPr>
          <w:rFonts w:hint="default"/>
        </w:rPr>
        <w:t> </w:t>
      </w:r>
    </w:p>
    <w:p w14:paraId="61B8ACCC">
      <w:pPr>
        <w:rPr/>
      </w:pPr>
      <w:r>
        <w:rPr>
          <w:rFonts w:hint="default"/>
        </w:rPr>
        <w:t> </w:t>
      </w:r>
    </w:p>
    <w:p w14:paraId="04DB7E7A">
      <w:pPr>
        <w:rPr/>
      </w:pPr>
      <w:r>
        <w:rPr>
          <w:rFonts w:hint="default"/>
        </w:rPr>
        <w:t> </w:t>
      </w:r>
    </w:p>
    <w:p w14:paraId="78790C04">
      <w:pPr>
        <w:rPr/>
      </w:pPr>
      <w:r>
        <w:rPr>
          <w:rFonts w:hint="default"/>
          <w:lang w:eastAsia="zh-CN"/>
        </w:rPr>
        <w:t>后续整体可以考虑四合一，不过汇报时间上可能需要作为考虑因素</w:t>
      </w:r>
      <w:r>
        <w:rPr>
          <w:rFonts w:hint="default"/>
        </w:rPr>
        <w:t> </w:t>
      </w:r>
    </w:p>
    <w:p w14:paraId="76C62B8B">
      <w:pPr>
        <w:rPr/>
      </w:pPr>
      <w:r>
        <w:rPr>
          <w:rFonts w:hint="default"/>
          <w:lang w:eastAsia="zh-CN"/>
        </w:rPr>
        <w:t>可以做成一个整体的判断流程</w:t>
      </w:r>
      <w:r>
        <w:rPr>
          <w:rFonts w:hint="default"/>
        </w:rPr>
        <w:t xml:space="preserve">  </w:t>
      </w:r>
    </w:p>
    <w:p w14:paraId="6E360EB9">
      <w:pPr>
        <w:rPr/>
      </w:pPr>
      <w:r>
        <w:rPr>
          <w:rFonts w:hint="default"/>
          <w:lang w:val="en-US"/>
        </w:rPr>
        <w:t>GONG Wenting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A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+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poster design + the overall revision</w:t>
      </w:r>
      <w:r>
        <w:rPr>
          <w:rFonts w:hint="default"/>
        </w:rPr>
        <w:t> </w:t>
      </w:r>
    </w:p>
    <w:p w14:paraId="353CC149">
      <w:pPr>
        <w:rPr/>
      </w:pPr>
      <w:r>
        <w:rPr>
          <w:rFonts w:hint="default"/>
          <w:lang w:val="en-US"/>
        </w:rPr>
        <w:t>HAO Yunq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B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+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poster</w:t>
      </w:r>
      <w:r>
        <w:rPr>
          <w:rFonts w:hint="default"/>
          <w:lang w:eastAsia="zh-CN"/>
        </w:rPr>
        <w:t> </w:t>
      </w:r>
      <w:r>
        <w:rPr>
          <w:rFonts w:hint="default"/>
          <w:lang w:val="en-US"/>
        </w:rPr>
        <w:t>content + the overall revision</w:t>
      </w:r>
      <w:r>
        <w:rPr>
          <w:rFonts w:hint="default"/>
        </w:rPr>
        <w:t> </w:t>
      </w:r>
    </w:p>
    <w:p w14:paraId="594DDE90">
      <w:pPr>
        <w:rPr/>
      </w:pPr>
      <w:r>
        <w:rPr>
          <w:rFonts w:hint="default"/>
          <w:lang w:val="en-US"/>
        </w:rPr>
        <w:t>KONG Yujia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Task1-3 + C + the overall revision</w:t>
      </w:r>
      <w:r>
        <w:rPr>
          <w:rFonts w:hint="default"/>
        </w:rPr>
        <w:t> </w:t>
      </w:r>
    </w:p>
    <w:p w14:paraId="2FFC9886">
      <w:pPr>
        <w:rPr/>
      </w:pPr>
      <w:r>
        <w:rPr>
          <w:rFonts w:hint="default"/>
          <w:lang w:val="en-US"/>
        </w:rPr>
        <w:t>QIN Xinyue</w:t>
      </w:r>
      <w:r>
        <w:rPr>
          <w:rFonts w:hint="default"/>
          <w:lang w:eastAsia="zh-CN"/>
        </w:rPr>
        <w:t>：</w:t>
      </w:r>
      <w:r>
        <w:rPr>
          <w:rFonts w:hint="default"/>
          <w:lang w:val="en-US"/>
        </w:rPr>
        <w:t>D + poster content + the overall revision</w:t>
      </w:r>
      <w:r>
        <w:rPr>
          <w:rFonts w:hint="default"/>
        </w:rPr>
        <w:t> </w:t>
      </w:r>
    </w:p>
    <w:p w14:paraId="3324D3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EB7B"/>
    <w:rsid w:val="77FBE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2026-05-09T10:07:00Z</dcterms:created>
  <dc:creator>郝蕴奇</dc:creator>
  <cp:lastModifiedBy>郝蕴奇</cp:lastModifiedBy>
  <dcterms:modified xsi:type="dcterms:W3CDTF">2026-05-09T10:07:30Z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1E0C02308AF58646CF96FE69ABC687CB_41</vt:lpwstr>
  </property>
</Properties>
</file>