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558F7">
      <w:pPr>
        <w:rPr>
          <w:rFonts w:hint="default" w:ascii="Calibri Light" w:hAnsi="Calibri Light" w:cs="Calibri Light"/>
          <w:b/>
          <w:bCs/>
          <w:sz w:val="24"/>
          <w:szCs w:val="24"/>
          <w:lang w:val="tr-TR"/>
        </w:rPr>
      </w:pPr>
      <w:r>
        <w:rPr>
          <w:rFonts w:hint="default" w:ascii="Calibri Light" w:hAnsi="Calibri Light" w:cs="Calibri Light" w:eastAsiaTheme="minorEastAsia"/>
          <w:b/>
          <w:bCs/>
          <w:sz w:val="24"/>
          <w:szCs w:val="24"/>
          <w:lang w:val="tr-TR"/>
        </w:rPr>
        <w:t>Soru-a</w:t>
      </w:r>
      <w:r>
        <w:rPr>
          <w:rFonts w:hint="default" w:ascii="Calibri Light" w:hAnsi="Calibri Light" w:cs="Calibri Light"/>
          <w:b/>
          <w:bCs/>
          <w:sz w:val="24"/>
          <w:szCs w:val="24"/>
          <w:lang w:val="tr-TR"/>
        </w:rPr>
        <w:t xml:space="preserve"> ‘nın cevabı:</w:t>
      </w:r>
    </w:p>
    <w:p w14:paraId="096AABBF">
      <w:pPr>
        <w:rPr>
          <w:rFonts w:hint="default" w:ascii="Calibri Light" w:hAnsi="Calibri Light" w:cs="Calibri Light"/>
          <w:sz w:val="24"/>
          <w:szCs w:val="24"/>
          <w:lang w:val="tr-TR"/>
        </w:rPr>
      </w:pPr>
    </w:p>
    <w:p w14:paraId="5D03487C">
      <w:pP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tr-TR"/>
        </w:rPr>
      </w:pPr>
      <w:r>
        <w:rPr>
          <w:rFonts w:ascii="SimSun" w:hAnsi="SimSun" w:eastAsia="SimSun" w:cs="SimSun"/>
          <w:sz w:val="28"/>
          <w:szCs w:val="28"/>
        </w:rPr>
        <w:t>π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tr-TR"/>
        </w:rPr>
        <w:t>baslik,yil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tr-TR"/>
        </w:rPr>
        <w:t xml:space="preserve"> (Kitaplar)</w:t>
      </w:r>
    </w:p>
    <w:p w14:paraId="798C2FC5">
      <w:pP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tr-TR"/>
        </w:rPr>
      </w:pPr>
    </w:p>
    <w:p w14:paraId="38F23C65">
      <w:pP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tr-TR"/>
        </w:rPr>
      </w:pPr>
    </w:p>
    <w:p w14:paraId="14B54CAB">
      <w:pPr>
        <w:rPr>
          <w:rFonts w:hint="default" w:ascii="Calibri Light" w:hAnsi="Calibri Light" w:eastAsia="SimSun" w:cs="Calibri Light"/>
          <w:b/>
          <w:bCs/>
          <w:sz w:val="24"/>
          <w:szCs w:val="24"/>
          <w:lang w:val="tr-TR"/>
        </w:rPr>
      </w:pPr>
      <w: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  <w:t>Soru-b ‘nin cevabı:</w:t>
      </w:r>
    </w:p>
    <w:p w14:paraId="132EFD49">
      <w:pPr>
        <w:rPr>
          <w:rFonts w:hint="default" w:ascii="Calibri Light" w:hAnsi="Calibri Light" w:eastAsia="SimSun" w:cs="Calibri Light"/>
          <w:b w:val="0"/>
          <w:bCs w:val="0"/>
          <w:sz w:val="28"/>
          <w:szCs w:val="28"/>
          <w:vertAlign w:val="superscript"/>
          <w:lang w:val="tr-TR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σ</w:t>
      </w: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subscript"/>
          <w:lang w:val="tr-TR"/>
        </w:rPr>
        <w:t>bolum=’ IIS’</w:t>
      </w: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baseline"/>
          <w:lang w:val="tr-TR"/>
        </w:rPr>
        <w:t xml:space="preserve"> </w:t>
      </w:r>
      <w:r>
        <w:rPr>
          <w:rFonts w:hint="default" w:ascii="Calibri Light" w:hAnsi="Calibri Light" w:eastAsia="SimSun" w:cs="Calibri Light"/>
          <w:b w:val="0"/>
          <w:bCs w:val="0"/>
          <w:sz w:val="28"/>
          <w:szCs w:val="28"/>
          <w:vertAlign w:val="superscript"/>
          <w:lang w:val="tr-TR"/>
        </w:rPr>
        <w:t>(Öğrenciler)</w:t>
      </w:r>
    </w:p>
    <w:p w14:paraId="030F5572">
      <w:pPr>
        <w:rPr>
          <w:rFonts w:hint="default" w:ascii="Calibri Light" w:hAnsi="Calibri Light" w:eastAsia="SimSun" w:cs="Calibri Light"/>
          <w:b w:val="0"/>
          <w:bCs w:val="0"/>
          <w:sz w:val="28"/>
          <w:szCs w:val="28"/>
          <w:vertAlign w:val="superscript"/>
          <w:lang w:val="tr-TR"/>
        </w:rPr>
      </w:pPr>
    </w:p>
    <w:p w14:paraId="152CEB16">
      <w:pPr>
        <w:rPr>
          <w:rFonts w:hint="default" w:ascii="Calibri Light" w:hAnsi="Calibri Light" w:eastAsia="SimSun" w:cs="Calibri Light"/>
          <w:b/>
          <w:bCs/>
          <w:sz w:val="36"/>
          <w:szCs w:val="36"/>
          <w:vertAlign w:val="superscript"/>
          <w:lang w:val="tr-TR"/>
        </w:rPr>
      </w:pPr>
      <w:r>
        <w:rPr>
          <w:rFonts w:hint="default" w:ascii="Calibri Light" w:hAnsi="Calibri Light" w:eastAsia="SimSun" w:cs="Calibri Light"/>
          <w:b/>
          <w:bCs/>
          <w:sz w:val="36"/>
          <w:szCs w:val="36"/>
          <w:vertAlign w:val="superscript"/>
          <w:lang w:val="tr-TR"/>
        </w:rPr>
        <w:t>Soru-c’nin cevabı:</w:t>
      </w:r>
    </w:p>
    <w:p w14:paraId="77E33062">
      <w:pPr>
        <w:rPr>
          <w:rFonts w:hint="default" w:ascii="Calibri Light" w:hAnsi="Calibri Light" w:eastAsia="SimSun" w:cs="Calibri Light"/>
          <w:b w:val="0"/>
          <w:bCs w:val="0"/>
          <w:sz w:val="36"/>
          <w:szCs w:val="36"/>
          <w:vertAlign w:val="superscript"/>
          <w:lang w:val="tr-TR"/>
        </w:rPr>
      </w:pPr>
      <w:r>
        <w:rPr>
          <w:rFonts w:hint="default" w:ascii="Calibri Light" w:hAnsi="Calibri Light" w:eastAsia="SimSun" w:cs="Calibri Light"/>
          <w:b w:val="0"/>
          <w:bCs w:val="0"/>
          <w:sz w:val="36"/>
          <w:szCs w:val="36"/>
          <w:vertAlign w:val="superscript"/>
          <w:lang w:val="tr-TR"/>
        </w:rPr>
        <w:t>Öğrenciler  x  Kitaplar</w:t>
      </w:r>
      <w:bookmarkStart w:id="0" w:name="_GoBack"/>
      <w:bookmarkEnd w:id="0"/>
    </w:p>
    <w:p w14:paraId="10643FEB">
      <w:pPr>
        <w:rPr>
          <w:rFonts w:hint="default" w:ascii="Calibri Light" w:hAnsi="Calibri Light" w:eastAsia="SimSun" w:cs="Calibri Light"/>
          <w:b/>
          <w:bCs/>
          <w:sz w:val="36"/>
          <w:szCs w:val="36"/>
          <w:vertAlign w:val="superscript"/>
          <w:lang w:val="tr-TR"/>
        </w:rPr>
      </w:pPr>
      <w:r>
        <w:rPr>
          <w:rFonts w:hint="default" w:ascii="Calibri Light" w:hAnsi="Calibri Light" w:eastAsia="SimSun" w:cs="Calibri Light"/>
          <w:b/>
          <w:bCs/>
          <w:sz w:val="36"/>
          <w:szCs w:val="36"/>
          <w:vertAlign w:val="superscript"/>
          <w:lang w:val="tr-TR"/>
        </w:rPr>
        <w:t>Soru-d’nin cevabı:</w:t>
      </w:r>
    </w:p>
    <w:p w14:paraId="486902AC">
      <w:pPr>
        <w:rPr>
          <w:rFonts w:hint="default" w:ascii="Calibri Light" w:hAnsi="Calibri Light" w:eastAsia="SimSun" w:cs="Calibri Light"/>
          <w:sz w:val="32"/>
          <w:szCs w:val="32"/>
          <w:vertAlign w:val="baseline"/>
          <w:lang w:val="tr-TR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Π</w:t>
      </w: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subscript"/>
          <w:lang w:val="tr-TR"/>
        </w:rPr>
        <w:t>ad</w:t>
      </w: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baseline"/>
          <w:lang w:val="tr-TR"/>
        </w:rPr>
        <w:t>(</w:t>
      </w:r>
      <w:r>
        <w:rPr>
          <w:rFonts w:ascii="SimSun" w:hAnsi="SimSun" w:eastAsia="SimSun" w:cs="SimSun"/>
          <w:b/>
          <w:bCs/>
          <w:sz w:val="28"/>
          <w:szCs w:val="28"/>
        </w:rPr>
        <w:t>σ</w:t>
      </w:r>
      <w:r>
        <w:rPr>
          <w:rFonts w:hint="default" w:ascii="Calibri Light" w:hAnsi="Calibri Light" w:eastAsia="SimSun" w:cs="Calibri Light"/>
          <w:b w:val="0"/>
          <w:bCs w:val="0"/>
          <w:sz w:val="28"/>
          <w:szCs w:val="28"/>
          <w:vertAlign w:val="subscript"/>
          <w:lang w:val="tr-TR"/>
        </w:rPr>
        <w:t xml:space="preserve">yas&gt;30 </w:t>
      </w:r>
      <w:r>
        <w:rPr>
          <w:rFonts w:ascii="SimSun" w:hAnsi="SimSun" w:eastAsia="SimSun" w:cs="SimSun"/>
          <w:b/>
          <w:bCs/>
          <w:sz w:val="11"/>
          <w:szCs w:val="11"/>
        </w:rPr>
        <w:t>∧</w:t>
      </w:r>
      <w:r>
        <w:rPr>
          <w:rFonts w:hint="default" w:ascii="SimSun" w:hAnsi="SimSun" w:eastAsia="SimSun" w:cs="SimSun"/>
          <w:b/>
          <w:bCs/>
          <w:sz w:val="11"/>
          <w:szCs w:val="11"/>
          <w:lang w:val="tr-TR"/>
        </w:rPr>
        <w:t xml:space="preserve"> </w:t>
      </w:r>
      <w:r>
        <w:rPr>
          <w:rFonts w:hint="default" w:ascii="Calibri Light" w:hAnsi="Calibri Light" w:eastAsia="SimSun" w:cs="Calibri Light"/>
          <w:b w:val="0"/>
          <w:bCs w:val="0"/>
          <w:sz w:val="18"/>
          <w:szCs w:val="18"/>
          <w:lang w:val="tr-TR"/>
        </w:rPr>
        <w:t>bolum</w:t>
      </w:r>
      <w:r>
        <w:rPr>
          <w:rFonts w:ascii="SimSun" w:hAnsi="SimSun" w:eastAsia="SimSun" w:cs="SimSun"/>
          <w:sz w:val="15"/>
          <w:szCs w:val="15"/>
        </w:rPr>
        <w:t>≠</w:t>
      </w:r>
      <w:r>
        <w:rPr>
          <w:rFonts w:hint="default" w:ascii="SimSun" w:hAnsi="SimSun" w:eastAsia="SimSun" w:cs="SimSun"/>
          <w:sz w:val="15"/>
          <w:szCs w:val="15"/>
          <w:lang w:val="tr-TR"/>
        </w:rPr>
        <w:t>’</w:t>
      </w:r>
      <w:r>
        <w:rPr>
          <w:rFonts w:hint="default" w:ascii="Calibri Light" w:hAnsi="Calibri Light" w:eastAsia="SimSun" w:cs="Calibri Light"/>
          <w:sz w:val="16"/>
          <w:szCs w:val="16"/>
          <w:lang w:val="tr-TR"/>
        </w:rPr>
        <w:t>IIS’</w:t>
      </w:r>
      <w:r>
        <w:rPr>
          <w:rFonts w:hint="default" w:ascii="Calibri Light" w:hAnsi="Calibri Light" w:eastAsia="SimSun" w:cs="Calibri Light"/>
          <w:sz w:val="32"/>
          <w:szCs w:val="32"/>
          <w:vertAlign w:val="superscript"/>
          <w:lang w:val="tr-TR"/>
        </w:rPr>
        <w:t>(Öğrenciler)</w:t>
      </w:r>
      <w:r>
        <w:rPr>
          <w:rFonts w:hint="default" w:ascii="Calibri Light" w:hAnsi="Calibri Light" w:eastAsia="SimSun" w:cs="Calibri Light"/>
          <w:sz w:val="32"/>
          <w:szCs w:val="32"/>
          <w:vertAlign w:val="baseline"/>
          <w:lang w:val="tr-TR"/>
        </w:rPr>
        <w:t>)</w:t>
      </w:r>
    </w:p>
    <w:p w14:paraId="3D586DB0">
      <w:pPr>
        <w:rPr>
          <w:rFonts w:hint="default" w:ascii="Calibri Light" w:hAnsi="Calibri Light" w:eastAsia="SimSun" w:cs="Calibri Light"/>
          <w:sz w:val="32"/>
          <w:szCs w:val="32"/>
          <w:vertAlign w:val="baseline"/>
          <w:lang w:val="tr-TR"/>
        </w:rPr>
      </w:pPr>
    </w:p>
    <w:p w14:paraId="508A3443">
      <w:pP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</w:pPr>
      <w: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  <w:t>Soru-e’nin cevabı:</w:t>
      </w:r>
    </w:p>
    <w:p w14:paraId="3E03D794">
      <w:pP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</w:pPr>
    </w:p>
    <w:p w14:paraId="5EC0DA37">
      <w:pPr>
        <w:rPr>
          <w:rFonts w:hint="default" w:ascii="Calibri Light" w:hAnsi="Calibri Light" w:eastAsia="SimSun" w:cs="Calibri Light"/>
          <w:b w:val="0"/>
          <w:bCs w:val="0"/>
          <w:sz w:val="22"/>
          <w:szCs w:val="22"/>
          <w:vertAlign w:val="superscript"/>
          <w:lang w:val="tr-TR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σ</w:t>
      </w:r>
      <w: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subscript"/>
          <w:lang w:val="tr-TR"/>
        </w:rPr>
        <w:t xml:space="preserve">anahtar LIKE ‘ veritabanı ‘ </w:t>
      </w:r>
      <w:r>
        <w:rPr>
          <w:rFonts w:ascii="SimSun" w:hAnsi="SimSun" w:eastAsia="SimSun" w:cs="SimSun"/>
          <w:b/>
          <w:bCs/>
          <w:sz w:val="11"/>
          <w:szCs w:val="11"/>
        </w:rPr>
        <w:t>∧</w:t>
      </w:r>
      <w:r>
        <w:rPr>
          <w:rFonts w:hint="default" w:ascii="Calibri Light" w:hAnsi="Calibri Light" w:eastAsia="SimSun" w:cs="Calibri Light"/>
          <w:b w:val="0"/>
          <w:bCs w:val="0"/>
          <w:sz w:val="13"/>
          <w:szCs w:val="13"/>
          <w:lang w:val="tr-TR"/>
        </w:rPr>
        <w:t xml:space="preserve"> </w:t>
      </w:r>
      <w:r>
        <w:rPr>
          <w:rFonts w:hint="default" w:ascii="Calibri Light" w:hAnsi="Calibri Light" w:eastAsia="SimSun" w:cs="Calibri Light"/>
          <w:b w:val="0"/>
          <w:bCs w:val="0"/>
          <w:sz w:val="13"/>
          <w:szCs w:val="13"/>
          <w:vertAlign w:val="baseline"/>
          <w:lang w:val="tr-TR"/>
        </w:rPr>
        <w:t>anahtar LIKE ‘programlama’</w:t>
      </w:r>
      <w:r>
        <w:rPr>
          <w:rFonts w:hint="default" w:ascii="Calibri Light" w:hAnsi="Calibri Light" w:eastAsia="SimSun" w:cs="Calibri Light"/>
          <w:b w:val="0"/>
          <w:bCs w:val="0"/>
          <w:sz w:val="28"/>
          <w:szCs w:val="28"/>
          <w:vertAlign w:val="superscript"/>
          <w:lang w:val="tr-TR"/>
        </w:rPr>
        <w:t>(Kitaplar)</w:t>
      </w:r>
    </w:p>
    <w:p w14:paraId="453BA73E">
      <w:pP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</w:pPr>
    </w:p>
    <w:p w14:paraId="75A3E336">
      <w:pP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</w:pPr>
      <w: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  <w:t>Soru-f’nin cevabı:</w:t>
      </w:r>
    </w:p>
    <w:p w14:paraId="2E7D88DA">
      <w:pPr>
        <w:rPr>
          <w:rFonts w:hint="default" w:ascii="Calibri Light" w:hAnsi="Calibri Light" w:eastAsia="SimSun" w:cs="Calibri Light"/>
          <w:b/>
          <w:bCs/>
          <w:sz w:val="24"/>
          <w:szCs w:val="24"/>
          <w:vertAlign w:val="baseline"/>
          <w:lang w:val="tr-TR"/>
        </w:rPr>
      </w:pPr>
    </w:p>
    <w:p w14:paraId="3ADD34CC">
      <w:pPr>
        <w:rPr>
          <w:rFonts w:hint="default" w:ascii="Calibri Light" w:hAnsi="Calibri Light" w:eastAsia="SimSun" w:cs="Calibri Light"/>
          <w:b/>
          <w:bCs/>
          <w:sz w:val="32"/>
          <w:szCs w:val="32"/>
          <w:vertAlign w:val="baseline"/>
          <w:lang w:val="tr-TR"/>
        </w:rPr>
      </w:pPr>
      <w:r>
        <w:rPr>
          <w:rFonts w:ascii="SimSun" w:hAnsi="SimSun" w:eastAsia="SimSun" w:cs="SimSun"/>
          <w:sz w:val="24"/>
          <w:szCs w:val="24"/>
        </w:rPr>
        <w:t>Γ</w:t>
      </w:r>
      <w:r>
        <w:rPr>
          <w:rFonts w:hint="default" w:ascii="Calibri Light" w:hAnsi="Calibri Light" w:eastAsia="SimSun" w:cs="Calibri Light"/>
          <w:sz w:val="24"/>
          <w:szCs w:val="24"/>
          <w:vertAlign w:val="subscript"/>
          <w:lang w:val="tr-TR"/>
        </w:rPr>
        <w:t>öğrenciler.ad, COUNT(kitap_id)</w:t>
      </w:r>
      <w:r>
        <w:rPr>
          <w:rFonts w:hint="default" w:ascii="Calibri Light" w:hAnsi="Calibri Light" w:eastAsia="SimSun" w:cs="Calibri Light"/>
          <w:sz w:val="32"/>
          <w:szCs w:val="32"/>
          <w:vertAlign w:val="superscript"/>
          <w:lang w:val="tr-TR"/>
        </w:rPr>
        <w:t xml:space="preserve">(Öğrenciler </w:t>
      </w:r>
    </w:p>
    <w:p w14:paraId="01DA92D5">
      <w:pPr>
        <w:rPr>
          <w:rFonts w:hint="default" w:ascii="Calibri Light" w:hAnsi="Calibri Light" w:eastAsia="SimSun" w:cs="Calibri Light"/>
          <w:b w:val="0"/>
          <w:bCs w:val="0"/>
          <w:sz w:val="24"/>
          <w:szCs w:val="24"/>
          <w:vertAlign w:val="baseline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C20BC"/>
    <w:rsid w:val="3EDA741A"/>
    <w:rsid w:val="79E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2026-04-05T15:38:00Z</dcterms:created>
  <dc:creator>Hayrunnisa Sarı</dc:creator>
  <cp:lastModifiedBy>Hayrunnisa Sarı</cp:lastModifiedBy>
  <dcterms:modified xsi:type="dcterms:W3CDTF">2026-04-05T16:46:26Z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2F7DA5FF9C974361B476AF5267EA4101_11</vt:lpwstr>
  </property>
</Properties>
</file>