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5AFA7" w14:textId="1AF94091" w:rsidR="00660A8D" w:rsidRPr="00F45A3A" w:rsidRDefault="00D15B4F" w:rsidP="00660A8D">
      <w:pPr>
        <w:spacing w:after="0" w:line="240" w:lineRule="auto"/>
        <w:rPr>
          <w:color w:val="000000" w:themeColor="text1"/>
          <w:sz w:val="24"/>
          <w:szCs w:val="24"/>
        </w:rPr>
      </w:pPr>
      <w:r w:rsidRPr="00F45A3A">
        <w:rPr>
          <w:color w:val="000000" w:themeColor="text1"/>
          <w:sz w:val="24"/>
          <w:szCs w:val="24"/>
        </w:rPr>
        <w:softHyphen/>
      </w:r>
      <w:r w:rsidRPr="00F45A3A">
        <w:rPr>
          <w:color w:val="000000" w:themeColor="text1"/>
          <w:sz w:val="24"/>
          <w:szCs w:val="24"/>
        </w:rPr>
        <w:softHyphen/>
      </w:r>
      <w:r w:rsidR="00660A8D" w:rsidRPr="00F45A3A">
        <w:rPr>
          <w:color w:val="000000" w:themeColor="text1"/>
          <w:sz w:val="24"/>
          <w:szCs w:val="24"/>
        </w:rPr>
        <w:t>Cheat Sheet (credit hours in parentheses)</w:t>
      </w:r>
    </w:p>
    <w:p w14:paraId="1CB40730" w14:textId="4ACB02EC" w:rsidR="00660A8D" w:rsidRPr="00920575" w:rsidRDefault="00660A8D" w:rsidP="00660A8D">
      <w:pPr>
        <w:spacing w:after="0" w:line="240" w:lineRule="auto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H</w:t>
      </w:r>
      <w:r w:rsidR="00185460">
        <w:rPr>
          <w:b/>
          <w:bCs/>
          <w:sz w:val="24"/>
          <w:szCs w:val="24"/>
        </w:rPr>
        <w:t xml:space="preserve">ealth </w:t>
      </w:r>
      <w:r w:rsidRPr="00920575">
        <w:rPr>
          <w:b/>
          <w:bCs/>
          <w:sz w:val="24"/>
          <w:szCs w:val="24"/>
        </w:rPr>
        <w:t>S</w:t>
      </w:r>
      <w:r w:rsidR="00185460">
        <w:rPr>
          <w:b/>
          <w:bCs/>
          <w:sz w:val="24"/>
          <w:szCs w:val="24"/>
        </w:rPr>
        <w:t>cience/Public Health</w:t>
      </w:r>
      <w:r w:rsidRPr="00920575">
        <w:rPr>
          <w:b/>
          <w:bCs/>
          <w:sz w:val="24"/>
          <w:szCs w:val="24"/>
        </w:rPr>
        <w:t xml:space="preserve"> Courses:</w:t>
      </w:r>
      <w:r w:rsidR="00870309" w:rsidRPr="00920575">
        <w:rPr>
          <w:b/>
          <w:bCs/>
          <w:sz w:val="24"/>
          <w:szCs w:val="24"/>
        </w:rPr>
        <w:softHyphen/>
      </w:r>
      <w:r w:rsidR="00870309" w:rsidRPr="00920575">
        <w:rPr>
          <w:b/>
          <w:bCs/>
          <w:sz w:val="24"/>
          <w:szCs w:val="24"/>
        </w:rPr>
        <w:softHyphen/>
      </w:r>
    </w:p>
    <w:p w14:paraId="732B49F1" w14:textId="51FA627F" w:rsidR="00572D76" w:rsidRPr="00920575" w:rsidRDefault="00D841B5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HCA 290</w:t>
      </w:r>
      <w:r w:rsidR="00660A8D" w:rsidRPr="00920575">
        <w:rPr>
          <w:sz w:val="24"/>
          <w:szCs w:val="24"/>
        </w:rPr>
        <w:t>—</w:t>
      </w:r>
      <w:r w:rsidR="00746FBA" w:rsidRPr="00920575">
        <w:rPr>
          <w:sz w:val="24"/>
          <w:szCs w:val="24"/>
        </w:rPr>
        <w:t>Healthcare</w:t>
      </w:r>
      <w:r w:rsidR="00660A8D" w:rsidRPr="00920575">
        <w:rPr>
          <w:sz w:val="24"/>
          <w:szCs w:val="24"/>
        </w:rPr>
        <w:t xml:space="preserve"> Law &amp; Ethics (2)</w:t>
      </w:r>
    </w:p>
    <w:p w14:paraId="75831761" w14:textId="69B6FA8E" w:rsidR="00660A8D" w:rsidRPr="00920575" w:rsidRDefault="00572D76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660A8D" w:rsidRPr="00920575">
        <w:rPr>
          <w:sz w:val="24"/>
          <w:szCs w:val="24"/>
        </w:rPr>
        <w:t xml:space="preserve"> 320—Communicable and Non-Communicable Diseases (3)</w:t>
      </w:r>
    </w:p>
    <w:p w14:paraId="4124D442" w14:textId="29A42B7B" w:rsidR="00660A8D" w:rsidRPr="00920575" w:rsidRDefault="00D01026" w:rsidP="75ABB735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660A8D" w:rsidRPr="00920575">
        <w:rPr>
          <w:sz w:val="24"/>
          <w:szCs w:val="24"/>
        </w:rPr>
        <w:t xml:space="preserve"> 223—Wilderness First Aid (3)</w:t>
      </w:r>
      <w:r w:rsidR="00496F1A">
        <w:rPr>
          <w:sz w:val="24"/>
          <w:szCs w:val="24"/>
        </w:rPr>
        <w:tab/>
      </w:r>
    </w:p>
    <w:p w14:paraId="3CEFB0BC" w14:textId="6FEC3E49" w:rsidR="00660A8D" w:rsidRPr="00920575" w:rsidRDefault="00D01026" w:rsidP="75ABB735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660A8D" w:rsidRPr="00920575">
        <w:rPr>
          <w:sz w:val="24"/>
          <w:szCs w:val="24"/>
        </w:rPr>
        <w:t xml:space="preserve"> 354—Health Disparities (2)</w:t>
      </w:r>
    </w:p>
    <w:p w14:paraId="525BDE15" w14:textId="42884F06" w:rsidR="00660A8D" w:rsidRPr="00920575" w:rsidRDefault="00D01026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660A8D" w:rsidRPr="00920575">
        <w:rPr>
          <w:sz w:val="24"/>
          <w:szCs w:val="24"/>
        </w:rPr>
        <w:t xml:space="preserve"> 480—International Health (3)</w:t>
      </w:r>
    </w:p>
    <w:p w14:paraId="2963B7E7" w14:textId="04161BE4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H</w:t>
      </w:r>
      <w:r w:rsidR="00D01026" w:rsidRPr="00920575">
        <w:rPr>
          <w:sz w:val="24"/>
          <w:szCs w:val="24"/>
        </w:rPr>
        <w:t>CA</w:t>
      </w:r>
      <w:r w:rsidRPr="00920575">
        <w:rPr>
          <w:sz w:val="24"/>
          <w:szCs w:val="24"/>
        </w:rPr>
        <w:t xml:space="preserve"> 280—Medical Terminology (2)</w:t>
      </w:r>
    </w:p>
    <w:p w14:paraId="7192DE73" w14:textId="408C4FE2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H</w:t>
      </w:r>
      <w:r w:rsidR="00D01026" w:rsidRPr="00920575">
        <w:rPr>
          <w:sz w:val="24"/>
          <w:szCs w:val="24"/>
        </w:rPr>
        <w:t>CA</w:t>
      </w:r>
      <w:r w:rsidRPr="00920575">
        <w:rPr>
          <w:sz w:val="24"/>
          <w:szCs w:val="24"/>
        </w:rPr>
        <w:t xml:space="preserve"> 285—Hospital &amp; Healthcare Administration (3)</w:t>
      </w:r>
    </w:p>
    <w:p w14:paraId="2A6CD133" w14:textId="29A7E206" w:rsidR="00660A8D" w:rsidRPr="00920575" w:rsidRDefault="00D01026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 xml:space="preserve">PUBH </w:t>
      </w:r>
      <w:r w:rsidR="00660A8D" w:rsidRPr="00920575">
        <w:rPr>
          <w:sz w:val="24"/>
          <w:szCs w:val="24"/>
        </w:rPr>
        <w:t>370—Epidemiology (3)</w:t>
      </w:r>
    </w:p>
    <w:p w14:paraId="2BA248E7" w14:textId="5582B1C3" w:rsidR="00660A8D" w:rsidRPr="00920575" w:rsidRDefault="00D01026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 xml:space="preserve">PUBH </w:t>
      </w:r>
      <w:r w:rsidR="00660A8D" w:rsidRPr="00920575">
        <w:rPr>
          <w:sz w:val="24"/>
          <w:szCs w:val="24"/>
        </w:rPr>
        <w:t>460—Drugs of Use and Abuse (3)</w:t>
      </w:r>
    </w:p>
    <w:p w14:paraId="10647A14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</w:p>
    <w:p w14:paraId="5AED9446" w14:textId="58F03F8C" w:rsidR="00660A8D" w:rsidRPr="00920575" w:rsidRDefault="00660A8D" w:rsidP="00660A8D">
      <w:pPr>
        <w:spacing w:after="0" w:line="240" w:lineRule="auto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BIO Courses:</w:t>
      </w:r>
    </w:p>
    <w:p w14:paraId="4C3AF9F9" w14:textId="79AC1D51" w:rsidR="00660A8D" w:rsidRPr="00920575" w:rsidRDefault="00660A8D" w:rsidP="75ABB735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411—Medical Microbiology (3)</w:t>
      </w:r>
    </w:p>
    <w:p w14:paraId="0D94A72B" w14:textId="7C2B5656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377—Techniques in Biochemistry &amp; Molecular Biology (3)—preferred for research work w/faculty</w:t>
      </w:r>
      <w:r w:rsidR="00B9530A" w:rsidRPr="00920575">
        <w:rPr>
          <w:sz w:val="24"/>
          <w:szCs w:val="24"/>
        </w:rPr>
        <w:t xml:space="preserve">, also for MD/PhD joint </w:t>
      </w:r>
      <w:proofErr w:type="gramStart"/>
      <w:r w:rsidR="00B9530A" w:rsidRPr="00920575">
        <w:rPr>
          <w:sz w:val="24"/>
          <w:szCs w:val="24"/>
        </w:rPr>
        <w:t>programs</w:t>
      </w:r>
      <w:proofErr w:type="gramEnd"/>
    </w:p>
    <w:p w14:paraId="1ADDCAB4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375—Genetics (3)</w:t>
      </w:r>
    </w:p>
    <w:p w14:paraId="49B62A11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382—Bioinformatics (3)</w:t>
      </w:r>
    </w:p>
    <w:p w14:paraId="6C789D5F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311—Scientific Writing and Communication (3)</w:t>
      </w:r>
    </w:p>
    <w:p w14:paraId="0EC9EFCF" w14:textId="5FE60C1B" w:rsidR="00DD649F" w:rsidRPr="00920575" w:rsidRDefault="00DD649F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380—Histology (4)</w:t>
      </w:r>
    </w:p>
    <w:p w14:paraId="6A3A457D" w14:textId="6B37DA66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462—Head and Neck Anatomy (2)</w:t>
      </w:r>
    </w:p>
    <w:p w14:paraId="58C27BB5" w14:textId="503EBF7C" w:rsidR="00B9530A" w:rsidRPr="00920575" w:rsidRDefault="00B9530A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381—Pathophysiology (3)</w:t>
      </w:r>
    </w:p>
    <w:p w14:paraId="5888AF8A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485—Advanced Neuroscience (3)</w:t>
      </w:r>
    </w:p>
    <w:p w14:paraId="0EC326E4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410—Immunology (3)</w:t>
      </w:r>
    </w:p>
    <w:p w14:paraId="6FB79F90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412—Virology (3)</w:t>
      </w:r>
    </w:p>
    <w:p w14:paraId="727153FE" w14:textId="09AD5CE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383—Human Embryology (3)</w:t>
      </w:r>
    </w:p>
    <w:p w14:paraId="5AD1CFD3" w14:textId="5A446C30" w:rsidR="006403E4" w:rsidRPr="00920575" w:rsidRDefault="006403E4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430—Advanced Pharmacology (3)</w:t>
      </w:r>
    </w:p>
    <w:p w14:paraId="0DF75DFC" w14:textId="517AB89F" w:rsidR="00B9530A" w:rsidRPr="00920575" w:rsidRDefault="00B9530A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 xml:space="preserve">BIO 490—Special Topics (variable credit); one section focuses on Dental Waxing, </w:t>
      </w:r>
      <w:proofErr w:type="gramStart"/>
      <w:r w:rsidRPr="00920575">
        <w:rPr>
          <w:sz w:val="24"/>
          <w:szCs w:val="24"/>
        </w:rPr>
        <w:t>another</w:t>
      </w:r>
      <w:proofErr w:type="gramEnd"/>
      <w:r w:rsidRPr="00920575">
        <w:rPr>
          <w:sz w:val="24"/>
          <w:szCs w:val="24"/>
        </w:rPr>
        <w:t xml:space="preserve"> trains students for jobs as a Medical Scribe</w:t>
      </w:r>
    </w:p>
    <w:p w14:paraId="33D9CAFE" w14:textId="454D36C2" w:rsidR="00660A8D" w:rsidRPr="00920575" w:rsidRDefault="00660A8D" w:rsidP="00660A8D">
      <w:pPr>
        <w:spacing w:after="0" w:line="240" w:lineRule="auto"/>
        <w:rPr>
          <w:sz w:val="24"/>
          <w:szCs w:val="24"/>
        </w:rPr>
      </w:pPr>
    </w:p>
    <w:p w14:paraId="3E3A8B11" w14:textId="7627ACD6" w:rsidR="00660A8D" w:rsidRPr="00920575" w:rsidRDefault="00660A8D" w:rsidP="00660A8D">
      <w:pPr>
        <w:spacing w:after="0" w:line="240" w:lineRule="auto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COMM Courses:</w:t>
      </w:r>
    </w:p>
    <w:p w14:paraId="00B01AB5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COMM 102—Public Speaking (3)</w:t>
      </w:r>
    </w:p>
    <w:p w14:paraId="7EFD46BA" w14:textId="22C2387C" w:rsidR="00660A8D" w:rsidRPr="00920575" w:rsidRDefault="00660A8D" w:rsidP="75ABB735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 xml:space="preserve">COMM 150—Interpersonal </w:t>
      </w:r>
      <w:r w:rsidR="006403E4" w:rsidRPr="00920575">
        <w:rPr>
          <w:sz w:val="24"/>
          <w:szCs w:val="24"/>
        </w:rPr>
        <w:t xml:space="preserve">Communication </w:t>
      </w:r>
      <w:r w:rsidRPr="00920575">
        <w:rPr>
          <w:sz w:val="24"/>
          <w:szCs w:val="24"/>
        </w:rPr>
        <w:t>Theory and Practice (3)</w:t>
      </w:r>
    </w:p>
    <w:p w14:paraId="558F3785" w14:textId="6B1E883F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COMM 450—Conflict Management and Negotiation (3)</w:t>
      </w:r>
    </w:p>
    <w:p w14:paraId="0D5DD87E" w14:textId="64471A23" w:rsidR="00660A8D" w:rsidRPr="00920575" w:rsidRDefault="00660A8D" w:rsidP="00660A8D">
      <w:pPr>
        <w:spacing w:after="0" w:line="240" w:lineRule="auto"/>
        <w:rPr>
          <w:sz w:val="24"/>
          <w:szCs w:val="24"/>
        </w:rPr>
      </w:pPr>
    </w:p>
    <w:p w14:paraId="5ED9B6F6" w14:textId="614CE64A" w:rsidR="00660A8D" w:rsidRPr="00920575" w:rsidRDefault="00660A8D" w:rsidP="00660A8D">
      <w:pPr>
        <w:spacing w:after="0" w:line="240" w:lineRule="auto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PSYCH Courses:</w:t>
      </w:r>
    </w:p>
    <w:p w14:paraId="7251C88C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PSYCH 342—Abnormal Psychology (3)</w:t>
      </w:r>
    </w:p>
    <w:p w14:paraId="46879DE4" w14:textId="528C1849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PSYCH 201—Developmental Psychology Lifespan (3)</w:t>
      </w:r>
    </w:p>
    <w:p w14:paraId="638C9B62" w14:textId="19139817" w:rsidR="006403E4" w:rsidRPr="00920575" w:rsidRDefault="006403E4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PSYCH 341—Personality (3)</w:t>
      </w:r>
    </w:p>
    <w:p w14:paraId="5BC1178E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PSYCH 378—Psychological Assessment (3)</w:t>
      </w:r>
    </w:p>
    <w:p w14:paraId="19B199B9" w14:textId="5E2B8670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PSYCH 384—Behavioral Neurobiology (3)</w:t>
      </w:r>
    </w:p>
    <w:p w14:paraId="46D1638F" w14:textId="69E53BDD" w:rsidR="00660A8D" w:rsidRPr="00920575" w:rsidRDefault="00660A8D" w:rsidP="00660A8D">
      <w:pPr>
        <w:spacing w:after="0" w:line="240" w:lineRule="auto"/>
        <w:rPr>
          <w:sz w:val="24"/>
          <w:szCs w:val="24"/>
        </w:rPr>
      </w:pPr>
    </w:p>
    <w:p w14:paraId="1A36821A" w14:textId="18E96842" w:rsidR="00660A8D" w:rsidRPr="00920575" w:rsidRDefault="00660A8D" w:rsidP="00660A8D">
      <w:pPr>
        <w:spacing w:after="0" w:line="240" w:lineRule="auto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SOC Courses:</w:t>
      </w:r>
    </w:p>
    <w:p w14:paraId="4D6320B4" w14:textId="77777777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SOC 462—Sociology of Health (3)</w:t>
      </w:r>
    </w:p>
    <w:p w14:paraId="6EEA72B4" w14:textId="4D51660C" w:rsidR="00660A8D" w:rsidRPr="00920575" w:rsidRDefault="00660A8D" w:rsidP="00660A8D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SOC 323—Race and Ethnic Relations (3)</w:t>
      </w:r>
    </w:p>
    <w:p w14:paraId="46C4AB6F" w14:textId="01F18956" w:rsidR="00660A8D" w:rsidRPr="00920575" w:rsidRDefault="00660A8D" w:rsidP="00660A8D">
      <w:pPr>
        <w:spacing w:after="0" w:line="240" w:lineRule="auto"/>
        <w:rPr>
          <w:sz w:val="24"/>
          <w:szCs w:val="24"/>
        </w:rPr>
      </w:pPr>
    </w:p>
    <w:p w14:paraId="2A2E4AB6" w14:textId="4C2DE076" w:rsidR="00660A8D" w:rsidRPr="00920575" w:rsidRDefault="00660A8D" w:rsidP="00660A8D">
      <w:pPr>
        <w:spacing w:after="0" w:line="240" w:lineRule="auto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NUTR Courses:</w:t>
      </w:r>
    </w:p>
    <w:p w14:paraId="6D4BDD37" w14:textId="62C389AF" w:rsidR="00605AEB" w:rsidRPr="00920575" w:rsidRDefault="00660A8D" w:rsidP="00660A8D">
      <w:pPr>
        <w:rPr>
          <w:sz w:val="24"/>
          <w:szCs w:val="24"/>
        </w:rPr>
      </w:pPr>
      <w:r w:rsidRPr="00920575">
        <w:rPr>
          <w:sz w:val="24"/>
          <w:szCs w:val="24"/>
        </w:rPr>
        <w:t>NUTR 400—Nutritional Biochemistry (3)</w:t>
      </w:r>
    </w:p>
    <w:p w14:paraId="0285E082" w14:textId="4FCE3071" w:rsidR="00660A8D" w:rsidRPr="00920575" w:rsidRDefault="00660A8D" w:rsidP="00660A8D">
      <w:pPr>
        <w:rPr>
          <w:sz w:val="24"/>
          <w:szCs w:val="24"/>
        </w:rPr>
      </w:pPr>
      <w:r w:rsidRPr="00920575">
        <w:rPr>
          <w:sz w:val="24"/>
          <w:szCs w:val="24"/>
        </w:rPr>
        <w:lastRenderedPageBreak/>
        <w:t xml:space="preserve">The </w:t>
      </w:r>
      <w:r w:rsidR="00377BDF" w:rsidRPr="00920575">
        <w:rPr>
          <w:sz w:val="24"/>
          <w:szCs w:val="24"/>
        </w:rPr>
        <w:t>goal</w:t>
      </w:r>
      <w:r w:rsidRPr="00920575">
        <w:rPr>
          <w:sz w:val="24"/>
          <w:szCs w:val="24"/>
        </w:rPr>
        <w:t xml:space="preserve"> is to provide a student balance</w:t>
      </w:r>
      <w:r w:rsidR="00377BDF" w:rsidRPr="00920575">
        <w:rPr>
          <w:sz w:val="24"/>
          <w:szCs w:val="24"/>
        </w:rPr>
        <w:t xml:space="preserve"> in their schedule so that they can accommodate extracurricular hours and other activities (including jobs). Crafting an effective semester for Biomedical Science majors revolves around four key steps:</w:t>
      </w:r>
    </w:p>
    <w:p w14:paraId="5C23A16B" w14:textId="41211954" w:rsidR="00377BDF" w:rsidRPr="00920575" w:rsidRDefault="00377BDF" w:rsidP="00377BDF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920575">
        <w:rPr>
          <w:sz w:val="23"/>
          <w:szCs w:val="23"/>
        </w:rPr>
        <w:t xml:space="preserve">Two hard classes per semester; labs can be included with the lecture as one “class”, for approximately </w:t>
      </w:r>
      <w:r w:rsidRPr="00920575">
        <w:rPr>
          <w:b/>
          <w:bCs/>
          <w:sz w:val="23"/>
          <w:szCs w:val="23"/>
        </w:rPr>
        <w:t xml:space="preserve">7-8 </w:t>
      </w:r>
      <w:proofErr w:type="gramStart"/>
      <w:r w:rsidRPr="00920575">
        <w:rPr>
          <w:b/>
          <w:bCs/>
          <w:sz w:val="23"/>
          <w:szCs w:val="23"/>
        </w:rPr>
        <w:t>credits</w:t>
      </w:r>
      <w:proofErr w:type="gramEnd"/>
    </w:p>
    <w:p w14:paraId="2DD5709A" w14:textId="30B66BE8" w:rsidR="00377BDF" w:rsidRPr="00920575" w:rsidRDefault="00377BDF" w:rsidP="00377BDF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920575">
        <w:rPr>
          <w:sz w:val="23"/>
          <w:szCs w:val="23"/>
        </w:rPr>
        <w:t xml:space="preserve">One medium hard class a semester; usually an additional BIO or HS course of significance, for </w:t>
      </w:r>
      <w:r w:rsidRPr="00920575">
        <w:rPr>
          <w:b/>
          <w:bCs/>
          <w:sz w:val="23"/>
          <w:szCs w:val="23"/>
        </w:rPr>
        <w:t>3 credits</w:t>
      </w:r>
    </w:p>
    <w:p w14:paraId="61566BBC" w14:textId="4CD90D52" w:rsidR="00377BDF" w:rsidRPr="00920575" w:rsidRDefault="00377BDF" w:rsidP="00377BDF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920575">
        <w:rPr>
          <w:sz w:val="23"/>
          <w:szCs w:val="23"/>
        </w:rPr>
        <w:t xml:space="preserve">One easy class per semester; something very manageable including general education or general electives of the student’s interests, for </w:t>
      </w:r>
      <w:r w:rsidRPr="00920575">
        <w:rPr>
          <w:b/>
          <w:bCs/>
          <w:sz w:val="23"/>
          <w:szCs w:val="23"/>
        </w:rPr>
        <w:t xml:space="preserve">1-3 </w:t>
      </w:r>
      <w:proofErr w:type="gramStart"/>
      <w:r w:rsidRPr="00920575">
        <w:rPr>
          <w:b/>
          <w:bCs/>
          <w:sz w:val="23"/>
          <w:szCs w:val="23"/>
        </w:rPr>
        <w:t>credits</w:t>
      </w:r>
      <w:proofErr w:type="gramEnd"/>
    </w:p>
    <w:p w14:paraId="3DE0EB9D" w14:textId="72856E35" w:rsidR="00377BDF" w:rsidRPr="00920575" w:rsidRDefault="00377BDF" w:rsidP="00377BDF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920575">
        <w:rPr>
          <w:sz w:val="23"/>
          <w:szCs w:val="23"/>
        </w:rPr>
        <w:t xml:space="preserve">One religion course for </w:t>
      </w:r>
      <w:r w:rsidRPr="00920575">
        <w:rPr>
          <w:b/>
          <w:bCs/>
          <w:sz w:val="23"/>
          <w:szCs w:val="23"/>
        </w:rPr>
        <w:t>2 credits</w:t>
      </w:r>
      <w:r w:rsidRPr="00920575">
        <w:rPr>
          <w:sz w:val="23"/>
          <w:szCs w:val="23"/>
        </w:rPr>
        <w:t xml:space="preserve">; after </w:t>
      </w:r>
      <w:r w:rsidR="006403E4" w:rsidRPr="00920575">
        <w:rPr>
          <w:sz w:val="23"/>
          <w:szCs w:val="23"/>
        </w:rPr>
        <w:t xml:space="preserve">all </w:t>
      </w:r>
      <w:r w:rsidRPr="00920575">
        <w:rPr>
          <w:sz w:val="23"/>
          <w:szCs w:val="23"/>
        </w:rPr>
        <w:t>religion credits have been accounted for (14 credits total), utilize combinations of medium hard and easy courses</w:t>
      </w:r>
      <w:r w:rsidR="006403E4" w:rsidRPr="00920575">
        <w:rPr>
          <w:sz w:val="23"/>
          <w:szCs w:val="23"/>
        </w:rPr>
        <w:t xml:space="preserve"> with remaining hard </w:t>
      </w:r>
      <w:proofErr w:type="gramStart"/>
      <w:r w:rsidR="006403E4" w:rsidRPr="00920575">
        <w:rPr>
          <w:sz w:val="23"/>
          <w:szCs w:val="23"/>
        </w:rPr>
        <w:t>classes</w:t>
      </w:r>
      <w:proofErr w:type="gramEnd"/>
    </w:p>
    <w:p w14:paraId="03DA8BB6" w14:textId="03E1E37D" w:rsidR="00377BDF" w:rsidRPr="00920575" w:rsidRDefault="00377BDF" w:rsidP="00377BDF">
      <w:pPr>
        <w:rPr>
          <w:sz w:val="24"/>
          <w:szCs w:val="24"/>
        </w:rPr>
      </w:pPr>
      <w:r w:rsidRPr="00920575">
        <w:rPr>
          <w:sz w:val="24"/>
          <w:szCs w:val="24"/>
        </w:rPr>
        <w:t>Of particular importance for Biomedical Science majors is to construct a plan providing 14-16 credits per semester. More credits could be taken but would significantly interfere with their ability to participate in extracurricular hours or employment options</w:t>
      </w:r>
      <w:r w:rsidR="006403E4" w:rsidRPr="00920575">
        <w:rPr>
          <w:sz w:val="24"/>
          <w:szCs w:val="24"/>
        </w:rPr>
        <w:t>.</w:t>
      </w:r>
    </w:p>
    <w:p w14:paraId="3FD79020" w14:textId="77777777" w:rsidR="00373ED6" w:rsidRPr="00920575" w:rsidRDefault="00373ED6" w:rsidP="00373ED6">
      <w:pPr>
        <w:spacing w:after="0"/>
        <w:rPr>
          <w:sz w:val="24"/>
          <w:szCs w:val="24"/>
        </w:rPr>
      </w:pPr>
    </w:p>
    <w:p w14:paraId="617D259B" w14:textId="0587A528" w:rsidR="006403E4" w:rsidRPr="00920575" w:rsidRDefault="006403E4" w:rsidP="00373ED6">
      <w:pPr>
        <w:spacing w:after="0"/>
        <w:rPr>
          <w:b/>
          <w:bCs/>
          <w:sz w:val="24"/>
          <w:szCs w:val="24"/>
        </w:rPr>
      </w:pPr>
      <w:r w:rsidRPr="00920575">
        <w:rPr>
          <w:b/>
          <w:bCs/>
          <w:sz w:val="24"/>
          <w:szCs w:val="24"/>
        </w:rPr>
        <w:t>“Easy” Courses:</w:t>
      </w:r>
    </w:p>
    <w:p w14:paraId="28D6842B" w14:textId="1EBF85C2" w:rsidR="00373ED6" w:rsidRPr="00920575" w:rsidRDefault="00F912B1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HCA 290</w:t>
      </w:r>
      <w:r w:rsidR="00373ED6" w:rsidRPr="00920575">
        <w:rPr>
          <w:sz w:val="24"/>
          <w:szCs w:val="24"/>
        </w:rPr>
        <w:t xml:space="preserve">—Medical Law &amp; Ethics (2) </w:t>
      </w:r>
    </w:p>
    <w:p w14:paraId="4D78D899" w14:textId="2F867A6C" w:rsidR="00373ED6" w:rsidRPr="00920575" w:rsidRDefault="00F912B1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373ED6" w:rsidRPr="00920575">
        <w:rPr>
          <w:sz w:val="24"/>
          <w:szCs w:val="24"/>
        </w:rPr>
        <w:t xml:space="preserve"> 223—Wilderness First Aid (3)</w:t>
      </w:r>
    </w:p>
    <w:p w14:paraId="4C4202F6" w14:textId="253955B6" w:rsidR="00373ED6" w:rsidRPr="00920575" w:rsidRDefault="00F912B1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HCA</w:t>
      </w:r>
      <w:r w:rsidR="00373ED6" w:rsidRPr="00920575">
        <w:rPr>
          <w:sz w:val="24"/>
          <w:szCs w:val="24"/>
        </w:rPr>
        <w:t xml:space="preserve"> 285—Hospital &amp; Healthcare Administration (3)</w:t>
      </w:r>
    </w:p>
    <w:p w14:paraId="3CA1E26B" w14:textId="77777777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COMM 102—Public Speaking (3)</w:t>
      </w:r>
    </w:p>
    <w:p w14:paraId="7C55C901" w14:textId="7D03CE51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COMM 150—Interpersonal Communication Theory and Practice (3)</w:t>
      </w:r>
    </w:p>
    <w:p w14:paraId="160EFFA0" w14:textId="39A3883B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PSYCH 201—Developmental Psychology Lifespan (3)</w:t>
      </w:r>
    </w:p>
    <w:p w14:paraId="51AE20C4" w14:textId="202BD72C" w:rsidR="00373ED6" w:rsidRPr="00920575" w:rsidRDefault="00373ED6" w:rsidP="00373ED6">
      <w:pPr>
        <w:spacing w:after="0" w:line="240" w:lineRule="auto"/>
        <w:rPr>
          <w:sz w:val="24"/>
          <w:szCs w:val="24"/>
        </w:rPr>
      </w:pPr>
    </w:p>
    <w:p w14:paraId="4CEA6FE7" w14:textId="3C9F04C4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b/>
          <w:bCs/>
          <w:sz w:val="24"/>
          <w:szCs w:val="24"/>
        </w:rPr>
        <w:t>“Medium Hard” Courses:</w:t>
      </w:r>
    </w:p>
    <w:p w14:paraId="7C0B56D7" w14:textId="68CBB7A6" w:rsidR="00373ED6" w:rsidRPr="00920575" w:rsidRDefault="00A1520B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 xml:space="preserve">PUBH </w:t>
      </w:r>
      <w:r w:rsidR="00373ED6" w:rsidRPr="00920575">
        <w:rPr>
          <w:sz w:val="24"/>
          <w:szCs w:val="24"/>
        </w:rPr>
        <w:t xml:space="preserve"> 320—Communicable and Non-Communicable Diseases (3)</w:t>
      </w:r>
    </w:p>
    <w:p w14:paraId="70C5EF6D" w14:textId="69323A4F" w:rsidR="00373ED6" w:rsidRPr="00920575" w:rsidRDefault="00A1520B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373ED6" w:rsidRPr="00920575">
        <w:rPr>
          <w:sz w:val="24"/>
          <w:szCs w:val="24"/>
        </w:rPr>
        <w:t xml:space="preserve"> 354—Health Disparities (2)</w:t>
      </w:r>
    </w:p>
    <w:p w14:paraId="747F2A85" w14:textId="7C2C0AEB" w:rsidR="00373ED6" w:rsidRPr="00920575" w:rsidRDefault="00A1520B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373ED6" w:rsidRPr="00920575">
        <w:rPr>
          <w:sz w:val="24"/>
          <w:szCs w:val="24"/>
        </w:rPr>
        <w:t xml:space="preserve"> 480—International Health (3)</w:t>
      </w:r>
    </w:p>
    <w:p w14:paraId="3B86ADCB" w14:textId="7C2D174B" w:rsidR="00373ED6" w:rsidRPr="00920575" w:rsidRDefault="00F912B1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HCA</w:t>
      </w:r>
      <w:r w:rsidR="00373ED6" w:rsidRPr="00920575">
        <w:rPr>
          <w:sz w:val="24"/>
          <w:szCs w:val="24"/>
        </w:rPr>
        <w:t xml:space="preserve"> 280—Medical Terminology (2)</w:t>
      </w:r>
    </w:p>
    <w:p w14:paraId="2B017CD9" w14:textId="3D03518D" w:rsidR="00373ED6" w:rsidRPr="00920575" w:rsidRDefault="00F912B1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PUBH</w:t>
      </w:r>
      <w:r w:rsidR="00373ED6" w:rsidRPr="00920575">
        <w:rPr>
          <w:sz w:val="24"/>
          <w:szCs w:val="24"/>
        </w:rPr>
        <w:t xml:space="preserve"> 460—Drugs of Use and Abuse (3)</w:t>
      </w:r>
    </w:p>
    <w:p w14:paraId="5E6E15BE" w14:textId="77777777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375—Genetics (3)</w:t>
      </w:r>
    </w:p>
    <w:p w14:paraId="7B8F0AF0" w14:textId="40450492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382—Bioinformatics (3)</w:t>
      </w:r>
    </w:p>
    <w:p w14:paraId="3EF8EC69" w14:textId="7F24356D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410—Immunology (3)</w:t>
      </w:r>
    </w:p>
    <w:p w14:paraId="2B229E25" w14:textId="6A19BB8B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BIO 430—Advanced Pharmacology (3)</w:t>
      </w:r>
    </w:p>
    <w:p w14:paraId="3791E0CB" w14:textId="77777777" w:rsidR="00373ED6" w:rsidRPr="00920575" w:rsidRDefault="00373ED6" w:rsidP="00373ED6">
      <w:pPr>
        <w:spacing w:after="0"/>
        <w:rPr>
          <w:sz w:val="24"/>
          <w:szCs w:val="24"/>
        </w:rPr>
      </w:pPr>
      <w:r w:rsidRPr="00920575">
        <w:rPr>
          <w:sz w:val="24"/>
          <w:szCs w:val="24"/>
        </w:rPr>
        <w:t>BIO 412—Virology (3)</w:t>
      </w:r>
    </w:p>
    <w:p w14:paraId="2390EFB4" w14:textId="5DA900D5" w:rsidR="00373ED6" w:rsidRPr="00920575" w:rsidRDefault="00373ED6" w:rsidP="00373ED6">
      <w:pPr>
        <w:spacing w:after="0"/>
        <w:rPr>
          <w:sz w:val="24"/>
          <w:szCs w:val="24"/>
        </w:rPr>
      </w:pPr>
      <w:r w:rsidRPr="00920575">
        <w:rPr>
          <w:sz w:val="24"/>
          <w:szCs w:val="24"/>
        </w:rPr>
        <w:t>PSYCH 342—Abnormal Psychology (3)</w:t>
      </w:r>
    </w:p>
    <w:p w14:paraId="0631121F" w14:textId="2EE85114" w:rsidR="00373ED6" w:rsidRPr="00920575" w:rsidRDefault="00373ED6" w:rsidP="00373ED6">
      <w:pPr>
        <w:spacing w:after="0"/>
        <w:rPr>
          <w:sz w:val="24"/>
          <w:szCs w:val="24"/>
        </w:rPr>
      </w:pPr>
      <w:r w:rsidRPr="00920575">
        <w:rPr>
          <w:sz w:val="24"/>
          <w:szCs w:val="24"/>
        </w:rPr>
        <w:t>PSYCH 341—Personality (3)</w:t>
      </w:r>
    </w:p>
    <w:p w14:paraId="108553C3" w14:textId="77777777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SOC 462—Sociology of Health (3)</w:t>
      </w:r>
    </w:p>
    <w:p w14:paraId="65EB0E12" w14:textId="4BC0F5FD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>SOC 323—Race and Ethnic Relations (3)</w:t>
      </w:r>
    </w:p>
    <w:p w14:paraId="44A9C6FF" w14:textId="4044078B" w:rsidR="00373ED6" w:rsidRPr="00920575" w:rsidRDefault="00373ED6" w:rsidP="00373ED6">
      <w:pPr>
        <w:spacing w:after="0" w:line="240" w:lineRule="auto"/>
        <w:rPr>
          <w:sz w:val="24"/>
          <w:szCs w:val="24"/>
        </w:rPr>
      </w:pPr>
    </w:p>
    <w:p w14:paraId="6567207C" w14:textId="4451806D" w:rsidR="00373ED6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b/>
          <w:bCs/>
          <w:sz w:val="24"/>
          <w:szCs w:val="24"/>
        </w:rPr>
        <w:t>“Hard” Courses:</w:t>
      </w:r>
    </w:p>
    <w:p w14:paraId="2FDCCCD2" w14:textId="454ACE96" w:rsidR="003B7004" w:rsidRPr="00920575" w:rsidRDefault="00373ED6" w:rsidP="00373ED6">
      <w:pPr>
        <w:spacing w:after="0" w:line="240" w:lineRule="auto"/>
        <w:rPr>
          <w:sz w:val="24"/>
          <w:szCs w:val="24"/>
        </w:rPr>
      </w:pPr>
      <w:r w:rsidRPr="00920575">
        <w:rPr>
          <w:sz w:val="24"/>
          <w:szCs w:val="24"/>
        </w:rPr>
        <w:t xml:space="preserve">Everything else </w:t>
      </w:r>
      <w:r w:rsidRPr="0092057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highlight w:val="yellow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76FAF42" w14:textId="77777777" w:rsidR="003B7004" w:rsidRDefault="003B7004" w:rsidP="00373ED6">
      <w:pPr>
        <w:spacing w:after="0" w:line="240" w:lineRule="auto"/>
        <w:rPr>
          <w:sz w:val="24"/>
          <w:szCs w:val="24"/>
        </w:rPr>
      </w:pPr>
    </w:p>
    <w:p w14:paraId="6D9539D4" w14:textId="77777777" w:rsidR="00373ED6" w:rsidRPr="006403E4" w:rsidRDefault="00373ED6" w:rsidP="00373ED6">
      <w:pPr>
        <w:spacing w:after="0"/>
        <w:rPr>
          <w:sz w:val="24"/>
          <w:szCs w:val="24"/>
        </w:rPr>
      </w:pPr>
    </w:p>
    <w:sectPr w:rsidR="00373ED6" w:rsidRPr="006403E4" w:rsidSect="00BC6901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D49C0"/>
    <w:multiLevelType w:val="hybridMultilevel"/>
    <w:tmpl w:val="7160FF34"/>
    <w:lvl w:ilvl="0" w:tplc="F330307C">
      <w:start w:val="1"/>
      <w:numFmt w:val="decimal"/>
      <w:lvlText w:val="%1)"/>
      <w:lvlJc w:val="left"/>
      <w:pPr>
        <w:ind w:left="81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16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0sTQ0NzG1tDQ0NTZQ0lEKTi0uzszPAykwrAUAJbhpOSwAAAA="/>
  </w:docVars>
  <w:rsids>
    <w:rsidRoot w:val="00660A8D"/>
    <w:rsid w:val="00067E48"/>
    <w:rsid w:val="000A5F9B"/>
    <w:rsid w:val="000E5B09"/>
    <w:rsid w:val="00135838"/>
    <w:rsid w:val="00185460"/>
    <w:rsid w:val="00204695"/>
    <w:rsid w:val="00277C8F"/>
    <w:rsid w:val="00280CEE"/>
    <w:rsid w:val="00373ED6"/>
    <w:rsid w:val="00377BDF"/>
    <w:rsid w:val="003B7004"/>
    <w:rsid w:val="003C4852"/>
    <w:rsid w:val="003D2280"/>
    <w:rsid w:val="003E4CA8"/>
    <w:rsid w:val="004414A6"/>
    <w:rsid w:val="00482203"/>
    <w:rsid w:val="00496F1A"/>
    <w:rsid w:val="004D7E11"/>
    <w:rsid w:val="00572D76"/>
    <w:rsid w:val="005951A0"/>
    <w:rsid w:val="005A612B"/>
    <w:rsid w:val="00605AEB"/>
    <w:rsid w:val="00627411"/>
    <w:rsid w:val="006403E4"/>
    <w:rsid w:val="00660A8D"/>
    <w:rsid w:val="006768CE"/>
    <w:rsid w:val="006B2E80"/>
    <w:rsid w:val="006E33BE"/>
    <w:rsid w:val="006E37DA"/>
    <w:rsid w:val="00733A66"/>
    <w:rsid w:val="00743C83"/>
    <w:rsid w:val="00746FBA"/>
    <w:rsid w:val="007851DD"/>
    <w:rsid w:val="00870309"/>
    <w:rsid w:val="0090276B"/>
    <w:rsid w:val="00920575"/>
    <w:rsid w:val="00A1520B"/>
    <w:rsid w:val="00A52117"/>
    <w:rsid w:val="00B9530A"/>
    <w:rsid w:val="00B97E7D"/>
    <w:rsid w:val="00BC6901"/>
    <w:rsid w:val="00C97061"/>
    <w:rsid w:val="00D01026"/>
    <w:rsid w:val="00D15B4F"/>
    <w:rsid w:val="00D4373C"/>
    <w:rsid w:val="00D841B5"/>
    <w:rsid w:val="00DC7916"/>
    <w:rsid w:val="00DD649F"/>
    <w:rsid w:val="00E56321"/>
    <w:rsid w:val="00F10A5D"/>
    <w:rsid w:val="00F45A3A"/>
    <w:rsid w:val="00F6593A"/>
    <w:rsid w:val="00F912B1"/>
    <w:rsid w:val="00FC6F1B"/>
    <w:rsid w:val="59FFA35B"/>
    <w:rsid w:val="75ABB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77BA"/>
  <w15:chartTrackingRefBased/>
  <w15:docId w15:val="{5D6CD7AF-E438-4C1E-8735-7A2A885F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A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Felts, Dan</dc:creator>
  <cp:keywords/>
  <dc:description/>
  <cp:lastModifiedBy>Felts, Dan</cp:lastModifiedBy>
  <cp:revision>32</cp:revision>
  <dcterms:created xsi:type="dcterms:W3CDTF">2022-08-24T16:44:00Z</dcterms:created>
  <dcterms:modified xsi:type="dcterms:W3CDTF">2023-09-25T17:46:00Z</dcterms:modified>
</cp:coreProperties>
</file>