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20" w:before="220" w:line="360" w:lineRule="auto"/>
        <w:rPr>
          <w:color w:val="666666"/>
          <w:sz w:val="115"/>
          <w:szCs w:val="115"/>
        </w:rPr>
      </w:pPr>
      <w:bookmarkStart w:colFirst="0" w:colLast="0" w:name="_5eqysn6etjpi" w:id="0"/>
      <w:bookmarkEnd w:id="0"/>
      <w:r w:rsidDel="00000000" w:rsidR="00000000" w:rsidRPr="00000000">
        <w:rPr>
          <w:color w:val="666666"/>
          <w:sz w:val="115"/>
          <w:szCs w:val="115"/>
          <w:rtl w:val="0"/>
        </w:rPr>
        <w:t xml:space="preserve">Community Service/Volunteering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jc w:val="center"/>
        <w:rPr>
          <w:b w:val="1"/>
          <w:bCs w:val="1"/>
          <w:color w:val="525252"/>
          <w:sz w:val="36"/>
          <w:szCs w:val="36"/>
        </w:rPr>
      </w:pPr>
      <w:r w:rsidDel="00000000" w:rsidR="00000000" w:rsidRPr="00000000">
        <w:rPr>
          <w:b w:val="1"/>
          <w:bCs w:val="1"/>
          <w:color w:val="525252"/>
          <w:sz w:val="36"/>
          <w:szCs w:val="36"/>
          <w:rtl w:val="0"/>
        </w:rPr>
        <w:t xml:space="preserve">Resource status — collected guidance, not a requirement list. Service-hour suggestions and opportunity availability vary; choose sustained, meaningful service and verify current eligibility, schedules, and policies with the organization.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jc w:val="center"/>
        <w:rPr>
          <w:b w:val="1"/>
          <w:bCs w:val="1"/>
          <w:color w:val="525252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jc w:val="center"/>
        <w:rPr>
          <w:b w:val="1"/>
          <w:bCs w:val="1"/>
          <w:color w:val="525252"/>
          <w:sz w:val="36"/>
          <w:szCs w:val="36"/>
        </w:rPr>
      </w:pPr>
      <w:r w:rsidDel="00000000" w:rsidR="00000000" w:rsidRPr="00000000">
        <w:rPr>
          <w:b w:val="1"/>
          <w:bCs w:val="1"/>
          <w:color w:val="525252"/>
          <w:sz w:val="36"/>
          <w:szCs w:val="36"/>
          <w:rtl w:val="0"/>
        </w:rPr>
        <w:t xml:space="preserve">Community Service/Volunteering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Because you are preparing for a humanitarian profession, it is important to have volunteer experiences that demonstrate a consistent and long-term commitment to serving others in your community. Look for service opportunities with an underserved population, in your community, on campus, or in a humanitarian setting. Volunteer activities need not be medically related but should be something important and meaningful to you. Quality of the experience is more important than quantity.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b w:val="1"/>
          <w:bCs w:val="1"/>
          <w:color w:val="525252"/>
          <w:sz w:val="24"/>
          <w:szCs w:val="24"/>
        </w:rPr>
      </w:pPr>
      <w:r w:rsidDel="00000000" w:rsidR="00000000" w:rsidRPr="00000000">
        <w:rPr>
          <w:b w:val="1"/>
          <w:bCs w:val="1"/>
          <w:color w:val="525252"/>
          <w:sz w:val="24"/>
          <w:szCs w:val="24"/>
          <w:rtl w:val="0"/>
        </w:rPr>
        <w:t xml:space="preserve">Competitive applicants complete at least 3 different experiences and gain 300-400 hours of volunteer experience during their undergraduate study—this is in addition to any church service.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b w:val="1"/>
          <w:bCs w:val="1"/>
          <w:color w:val="525252"/>
          <w:sz w:val="36"/>
          <w:szCs w:val="36"/>
        </w:rPr>
      </w:pPr>
      <w:r w:rsidDel="00000000" w:rsidR="00000000" w:rsidRPr="00000000">
        <w:rPr>
          <w:b w:val="1"/>
          <w:bCs w:val="1"/>
          <w:color w:val="525252"/>
          <w:sz w:val="36"/>
          <w:szCs w:val="36"/>
          <w:rtl w:val="0"/>
        </w:rPr>
        <w:t xml:space="preserve">On Campus Volunteering</w:t>
      </w:r>
    </w:p>
    <w:p w:rsidR="00000000" w:rsidDel="00000000" w:rsidP="00000000" w:rsidRDefault="00000000" w:rsidRPr="00000000" w14:paraId="00000009">
      <w:pPr>
        <w:pBdr>
          <w:left w:color="auto" w:space="30" w:sz="0" w:val="none"/>
        </w:pBdr>
        <w:shd w:fill="ffffff" w:val="clear"/>
        <w:spacing w:after="180" w:before="180" w:lineRule="auto"/>
        <w:rPr>
          <w:color w:val="0076b6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"https://www.byui.edu/student-support/events/i-serve" </w:instrText>
        <w:fldChar w:fldCharType="separate"/>
      </w: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I-Serve</w:t>
      </w:r>
    </w:p>
    <w:p w:rsidR="00000000" w:rsidDel="00000000" w:rsidP="00000000" w:rsidRDefault="00000000" w:rsidRPr="00000000" w14:paraId="0000000A">
      <w:pPr>
        <w:pBdr>
          <w:left w:color="auto" w:space="30" w:sz="0" w:val="none"/>
        </w:pBdr>
        <w:shd w:fill="ffffff" w:val="clear"/>
        <w:spacing w:after="160" w:before="160" w:lineRule="auto"/>
        <w:ind w:left="-20" w:right="-20" w:firstLine="0"/>
        <w:rPr>
          <w:color w:val="0076b6"/>
          <w:sz w:val="24"/>
          <w:szCs w:val="24"/>
          <w:u w:val="single"/>
        </w:rPr>
      </w:pP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0B">
      <w:pPr>
        <w:pBdr>
          <w:left w:color="auto" w:space="30" w:sz="0" w:val="none"/>
        </w:pBdr>
        <w:shd w:fill="ffffff" w:val="clear"/>
        <w:spacing w:after="180" w:before="180" w:lineRule="auto"/>
        <w:rPr>
          <w:color w:val="0076b6"/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"https://www.byui.edu/volunteer-opportunities/volunteer-on-campus-tutoring" </w:instrText>
        <w:fldChar w:fldCharType="separate"/>
      </w: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Tutoring in open labs!</w:t>
      </w:r>
    </w:p>
    <w:p w:rsidR="00000000" w:rsidDel="00000000" w:rsidP="00000000" w:rsidRDefault="00000000" w:rsidRPr="00000000" w14:paraId="0000000C">
      <w:pPr>
        <w:pBdr>
          <w:left w:color="auto" w:space="30" w:sz="0" w:val="none"/>
        </w:pBdr>
        <w:shd w:fill="ffffff" w:val="clear"/>
        <w:spacing w:after="160" w:before="160" w:lineRule="auto"/>
        <w:ind w:left="-20" w:right="-20" w:firstLine="0"/>
        <w:rPr>
          <w:color w:val="0076b6"/>
          <w:sz w:val="24"/>
          <w:szCs w:val="24"/>
          <w:u w:val="single"/>
        </w:rPr>
      </w:pP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0D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(Chemistry, Biology, Physics, etc.)</w:t>
      </w:r>
    </w:p>
    <w:p w:rsidR="00000000" w:rsidDel="00000000" w:rsidP="00000000" w:rsidRDefault="00000000" w:rsidRPr="00000000" w14:paraId="0000000E">
      <w:pPr>
        <w:pBdr>
          <w:left w:color="auto" w:space="30" w:sz="0" w:val="none"/>
        </w:pBdr>
        <w:shd w:fill="ffffff" w:val="clear"/>
        <w:spacing w:after="180" w:before="180" w:lineRule="auto"/>
        <w:rPr>
          <w:color w:val="0076b6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"https://www.byui.edu/student-guide/devotional-ushers" </w:instrText>
        <w:fldChar w:fldCharType="separate"/>
      </w: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BYUI Usher</w:t>
      </w:r>
    </w:p>
    <w:p w:rsidR="00000000" w:rsidDel="00000000" w:rsidP="00000000" w:rsidRDefault="00000000" w:rsidRPr="00000000" w14:paraId="0000000F">
      <w:pPr>
        <w:pBdr>
          <w:left w:color="auto" w:space="30" w:sz="0" w:val="none"/>
        </w:pBdr>
        <w:shd w:fill="ffffff" w:val="clear"/>
        <w:spacing w:after="160" w:before="160" w:lineRule="auto"/>
        <w:ind w:left="-20" w:right="-20" w:firstLine="0"/>
        <w:rPr>
          <w:color w:val="0076b6"/>
          <w:sz w:val="24"/>
          <w:szCs w:val="24"/>
          <w:u w:val="single"/>
        </w:rPr>
      </w:pP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10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Be an usher for devotional or special events</w:t>
      </w:r>
    </w:p>
    <w:p w:rsidR="00000000" w:rsidDel="00000000" w:rsidP="00000000" w:rsidRDefault="00000000" w:rsidRPr="00000000" w14:paraId="00000011">
      <w:pPr>
        <w:pBdr>
          <w:left w:color="auto" w:space="30" w:sz="0" w:val="none"/>
        </w:pBdr>
        <w:shd w:fill="ffffff" w:val="clear"/>
        <w:spacing w:after="180" w:before="180" w:lineRule="auto"/>
        <w:rPr>
          <w:color w:val="0076b6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"https://www.byui.edu/student-guide/peer-mentoring" </w:instrText>
        <w:fldChar w:fldCharType="separate"/>
      </w: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Mentoring</w:t>
      </w:r>
    </w:p>
    <w:p w:rsidR="00000000" w:rsidDel="00000000" w:rsidP="00000000" w:rsidRDefault="00000000" w:rsidRPr="00000000" w14:paraId="00000012">
      <w:pPr>
        <w:pBdr>
          <w:left w:color="auto" w:space="30" w:sz="0" w:val="none"/>
        </w:pBdr>
        <w:shd w:fill="ffffff" w:val="clear"/>
        <w:spacing w:after="160" w:before="160" w:lineRule="auto"/>
        <w:ind w:left="-20" w:right="-20" w:firstLine="0"/>
        <w:rPr>
          <w:color w:val="0076b6"/>
          <w:sz w:val="24"/>
          <w:szCs w:val="24"/>
          <w:u w:val="single"/>
        </w:rPr>
      </w:pP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13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Become a student mentor</w:t>
      </w:r>
    </w:p>
    <w:p w:rsidR="00000000" w:rsidDel="00000000" w:rsidP="00000000" w:rsidRDefault="00000000" w:rsidRPr="00000000" w14:paraId="00000014">
      <w:pPr>
        <w:pBdr>
          <w:left w:color="auto" w:space="30" w:sz="0" w:val="none"/>
        </w:pBdr>
        <w:shd w:fill="ffffff" w:val="clear"/>
        <w:spacing w:after="180" w:before="180" w:lineRule="auto"/>
        <w:rPr>
          <w:color w:val="0076b6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"https://www.byui.edu/student-guide/blue-crew-volunteer-program" </w:instrText>
        <w:fldChar w:fldCharType="separate"/>
      </w: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Blue Crew</w:t>
      </w:r>
    </w:p>
    <w:p w:rsidR="00000000" w:rsidDel="00000000" w:rsidP="00000000" w:rsidRDefault="00000000" w:rsidRPr="00000000" w14:paraId="00000015">
      <w:pPr>
        <w:pBdr>
          <w:left w:color="auto" w:space="30" w:sz="0" w:val="none"/>
        </w:pBdr>
        <w:shd w:fill="ffffff" w:val="clear"/>
        <w:spacing w:after="160" w:before="160" w:lineRule="auto"/>
        <w:ind w:left="-20" w:right="-20" w:firstLine="0"/>
        <w:rPr>
          <w:color w:val="0076b6"/>
          <w:sz w:val="24"/>
          <w:szCs w:val="24"/>
          <w:u w:val="single"/>
        </w:rPr>
      </w:pP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16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Get volunteer hours by helping set up, run, and take down activities around campus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rPr>
          <w:color w:val="52525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b w:val="1"/>
          <w:bCs w:val="1"/>
          <w:color w:val="525252"/>
          <w:sz w:val="36"/>
          <w:szCs w:val="36"/>
        </w:rPr>
      </w:pPr>
      <w:r w:rsidDel="00000000" w:rsidR="00000000" w:rsidRPr="00000000">
        <w:rPr>
          <w:b w:val="1"/>
          <w:bCs w:val="1"/>
          <w:color w:val="525252"/>
          <w:sz w:val="36"/>
          <w:szCs w:val="36"/>
          <w:rtl w:val="0"/>
        </w:rPr>
        <w:t xml:space="preserve">Off Campus Volunteering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b w:val="1"/>
          <w:bCs w:val="1"/>
          <w:color w:val="525252"/>
          <w:sz w:val="24"/>
          <w:szCs w:val="24"/>
        </w:rPr>
      </w:pPr>
      <w:r w:rsidDel="00000000" w:rsidR="00000000" w:rsidRPr="00000000">
        <w:rPr>
          <w:b w:val="1"/>
          <w:bCs w:val="1"/>
          <w:color w:val="525252"/>
          <w:sz w:val="24"/>
          <w:szCs w:val="24"/>
          <w:rtl w:val="0"/>
        </w:rPr>
        <w:t xml:space="preserve">CLICK THE LINK BELOW FOR AN ONGOING LIST OF LOCAL VOLUNTEERING OPPORTUNITIES! UPDATED WEEKLY!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color w:val="0076b6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"https://docs.google.com/document/d/1S0fqTYRLGFJ7MWmtWPuzwh9LY6o1ripYIStaAbSTI44/edit?usp=sharing" </w:instrText>
        <w:fldChar w:fldCharType="separate"/>
      </w: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https://docs.google.com/document/d/1S0fqTYRLGFJ7MWmtWPuzwh9LY6o1ripYIStaAbSTI44/edit?usp=sharing</w:t>
      </w:r>
    </w:p>
    <w:p w:rsidR="00000000" w:rsidDel="00000000" w:rsidP="00000000" w:rsidRDefault="00000000" w:rsidRPr="00000000" w14:paraId="0000001B">
      <w:pPr>
        <w:shd w:fill="ffffff" w:val="clear"/>
        <w:spacing w:after="160" w:before="160" w:lineRule="auto"/>
        <w:ind w:left="-20" w:right="-20" w:firstLine="0"/>
        <w:rPr>
          <w:color w:val="0076b6"/>
          <w:sz w:val="24"/>
          <w:szCs w:val="24"/>
          <w:u w:val="single"/>
        </w:rPr>
      </w:pP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b w:val="1"/>
          <w:bCs w:val="1"/>
          <w:color w:val="525252"/>
          <w:sz w:val="36"/>
          <w:szCs w:val="36"/>
        </w:rPr>
      </w:pPr>
      <w:r w:rsidDel="00000000" w:rsidR="00000000" w:rsidRPr="00000000">
        <w:rPr>
          <w:b w:val="1"/>
          <w:bCs w:val="1"/>
          <w:color w:val="525252"/>
          <w:sz w:val="36"/>
          <w:szCs w:val="36"/>
          <w:rtl w:val="0"/>
        </w:rPr>
        <w:t xml:space="preserve">International Volunteer Opportunities</w:t>
      </w:r>
    </w:p>
    <w:p w:rsidR="00000000" w:rsidDel="00000000" w:rsidP="00000000" w:rsidRDefault="00000000" w:rsidRPr="00000000" w14:paraId="0000001E">
      <w:pPr>
        <w:pBdr>
          <w:left w:color="auto" w:space="30" w:sz="0" w:val="none"/>
        </w:pBdr>
        <w:shd w:fill="ffffff" w:val="clear"/>
        <w:spacing w:after="180" w:before="180" w:lineRule="auto"/>
        <w:rPr>
          <w:color w:val="0076b6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"https://ossocares.org/" </w:instrText>
        <w:fldChar w:fldCharType="separate"/>
      </w: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Orphanage Support Services Organization (OSSO)</w:t>
      </w:r>
    </w:p>
    <w:p w:rsidR="00000000" w:rsidDel="00000000" w:rsidP="00000000" w:rsidRDefault="00000000" w:rsidRPr="00000000" w14:paraId="0000001F">
      <w:pPr>
        <w:pBdr>
          <w:left w:color="auto" w:space="30" w:sz="0" w:val="none"/>
        </w:pBdr>
        <w:shd w:fill="ffffff" w:val="clear"/>
        <w:spacing w:after="160" w:before="160" w:lineRule="auto"/>
        <w:ind w:left="-20" w:right="-20" w:firstLine="0"/>
        <w:rPr>
          <w:color w:val="0076b6"/>
          <w:sz w:val="24"/>
          <w:szCs w:val="24"/>
          <w:u w:val="single"/>
        </w:rPr>
      </w:pP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20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Spend time abroad volunteering in orphanages</w:t>
      </w:r>
    </w:p>
    <w:p w:rsidR="00000000" w:rsidDel="00000000" w:rsidP="00000000" w:rsidRDefault="00000000" w:rsidRPr="00000000" w14:paraId="00000021">
      <w:pPr>
        <w:pBdr>
          <w:left w:color="auto" w:space="30" w:sz="0" w:val="none"/>
        </w:pBdr>
        <w:shd w:fill="ffffff" w:val="clear"/>
        <w:spacing w:after="180" w:before="180" w:lineRule="auto"/>
        <w:rPr>
          <w:color w:val="0076b6"/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"https://ilp.org/" </w:instrText>
        <w:fldChar w:fldCharType="separate"/>
      </w: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International Language Program (ILP)</w:t>
      </w:r>
    </w:p>
    <w:p w:rsidR="00000000" w:rsidDel="00000000" w:rsidP="00000000" w:rsidRDefault="00000000" w:rsidRPr="00000000" w14:paraId="00000022">
      <w:pPr>
        <w:pBdr>
          <w:left w:color="auto" w:space="30" w:sz="0" w:val="none"/>
        </w:pBdr>
        <w:shd w:fill="ffffff" w:val="clear"/>
        <w:spacing w:after="160" w:before="160" w:lineRule="auto"/>
        <w:ind w:left="-20" w:right="-20" w:firstLine="0"/>
        <w:rPr>
          <w:color w:val="0076b6"/>
          <w:sz w:val="24"/>
          <w:szCs w:val="24"/>
          <w:u w:val="single"/>
        </w:rPr>
      </w:pPr>
      <w:r w:rsidDel="00000000" w:rsidR="00000000" w:rsidRPr="00000000">
        <w:rPr>
          <w:color w:val="0076b6"/>
          <w:sz w:val="24"/>
          <w:szCs w:val="24"/>
          <w:u w:val="single"/>
          <w:rtl w:val="0"/>
        </w:rPr>
        <w:t xml:space="preserve">Links to an external site.</w:t>
      </w:r>
    </w:p>
    <w:p w:rsidR="00000000" w:rsidDel="00000000" w:rsidP="00000000" w:rsidRDefault="00000000" w:rsidRPr="00000000" w14:paraId="00000023">
      <w:pPr>
        <w:pBdr>
          <w:left w:color="auto" w:space="30" w:sz="0" w:val="none"/>
        </w:pBdr>
        <w:shd w:fill="ffffff" w:val="clear"/>
        <w:spacing w:after="180" w:before="180" w:lineRule="auto"/>
        <w:rPr>
          <w:color w:val="525252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525252"/>
          <w:sz w:val="24"/>
          <w:szCs w:val="24"/>
          <w:rtl w:val="0"/>
        </w:rPr>
        <w:t xml:space="preserve">Spend time abroad teaching English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