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after="220" w:before="220" w:line="360" w:lineRule="auto"/>
        <w:rPr>
          <w:color w:val="666666"/>
          <w:sz w:val="115"/>
          <w:szCs w:val="115"/>
        </w:rPr>
      </w:pPr>
      <w:bookmarkStart w:colFirst="0" w:colLast="0" w:name="_i7lkh6jmleak" w:id="0"/>
      <w:bookmarkEnd w:id="0"/>
      <w:r w:rsidDel="00000000" w:rsidR="00000000" w:rsidRPr="00000000">
        <w:rPr>
          <w:color w:val="666666"/>
          <w:sz w:val="115"/>
          <w:szCs w:val="115"/>
          <w:rtl w:val="0"/>
        </w:rPr>
        <w:t xml:space="preserve">Intro to Shadowing</w:t>
      </w:r>
    </w:p>
    <w:p w:rsidR="00000000" w:rsidDel="00000000" w:rsidP="00000000" w:rsidRDefault="00000000" w:rsidRPr="00000000" w14:paraId="00000002">
      <w:pPr>
        <w:shd w:fill="ffffff" w:val="clear"/>
        <w:spacing w:after="180" w:before="180" w:lineRule="auto"/>
        <w:jc w:val="center"/>
        <w:rPr>
          <w:b w:val="1"/>
          <w:bCs w:val="1"/>
          <w:color w:val="525252"/>
          <w:sz w:val="36"/>
          <w:szCs w:val="36"/>
        </w:rPr>
      </w:pPr>
      <w:r w:rsidDel="00000000" w:rsidR="00000000" w:rsidRPr="00000000">
        <w:rPr>
          <w:b w:val="1"/>
          <w:bCs w:val="1"/>
          <w:color w:val="525252"/>
          <w:sz w:val="36"/>
          <w:szCs w:val="36"/>
          <w:rtl w:val="0"/>
        </w:rPr>
        <w:t xml:space="preserve">Resource status — collected guidance, not a universal requirement set. Shadowing availability, local-course access, prerequisites, and clinic policies can change; verify current details before acting.</w:t>
      </w:r>
    </w:p>
    <w:p w:rsidR="00000000" w:rsidDel="00000000" w:rsidP="00000000" w:rsidRDefault="00000000" w:rsidRPr="00000000" w14:paraId="00000003">
      <w:pPr>
        <w:shd w:fill="ffffff" w:val="clear"/>
        <w:spacing w:after="180" w:before="180" w:lineRule="auto"/>
        <w:jc w:val="center"/>
        <w:rPr>
          <w:b w:val="1"/>
          <w:bCs w:val="1"/>
          <w:color w:val="525252"/>
          <w:sz w:val="36"/>
          <w:szCs w:val="36"/>
        </w:rPr>
      </w:pPr>
      <w:r w:rsidDel="00000000" w:rsidR="00000000" w:rsidRPr="00000000">
        <w:rPr>
          <w:rtl w:val="0"/>
        </w:rPr>
      </w:r>
    </w:p>
    <w:p w:rsidR="00000000" w:rsidDel="00000000" w:rsidP="00000000" w:rsidRDefault="00000000" w:rsidRPr="00000000" w14:paraId="00000004">
      <w:pPr>
        <w:shd w:fill="ffffff" w:val="clear"/>
        <w:spacing w:after="180" w:before="180" w:lineRule="auto"/>
        <w:jc w:val="center"/>
        <w:rPr>
          <w:b w:val="1"/>
          <w:bCs w:val="1"/>
          <w:color w:val="525252"/>
          <w:sz w:val="36"/>
          <w:szCs w:val="36"/>
        </w:rPr>
      </w:pPr>
      <w:r w:rsidDel="00000000" w:rsidR="00000000" w:rsidRPr="00000000">
        <w:rPr>
          <w:b w:val="1"/>
          <w:bCs w:val="1"/>
          <w:color w:val="525252"/>
          <w:sz w:val="36"/>
          <w:szCs w:val="36"/>
          <w:rtl w:val="0"/>
        </w:rPr>
        <w:t xml:space="preserve">Intro to Shadowing</w:t>
      </w:r>
    </w:p>
    <w:p w:rsidR="00000000" w:rsidDel="00000000" w:rsidP="00000000" w:rsidRDefault="00000000" w:rsidRPr="00000000" w14:paraId="00000005">
      <w:pPr>
        <w:shd w:fill="ffffff" w:val="clear"/>
        <w:spacing w:after="180" w:before="180" w:lineRule="auto"/>
        <w:rPr>
          <w:color w:val="525252"/>
          <w:sz w:val="24"/>
          <w:szCs w:val="24"/>
        </w:rPr>
      </w:pPr>
      <w:r w:rsidDel="00000000" w:rsidR="00000000" w:rsidRPr="00000000">
        <w:rPr>
          <w:color w:val="525252"/>
          <w:sz w:val="24"/>
          <w:szCs w:val="24"/>
          <w:rtl w:val="0"/>
        </w:rPr>
        <w:t xml:space="preserve">Shadowing should be one of your first experiences as a premedical student. Observing physicians in action will help you gather the information you need to commit to the profession fully. It will help you learn about a variety of medical specialties in a hospital, clinical, community, or private practice setting. It is a good idea to shadow both MD and DO doctors. Shadowing requires professional dress and conduct.</w:t>
      </w:r>
    </w:p>
    <w:p w:rsidR="00000000" w:rsidDel="00000000" w:rsidP="00000000" w:rsidRDefault="00000000" w:rsidRPr="00000000" w14:paraId="00000006">
      <w:pPr>
        <w:shd w:fill="ffffff" w:val="clear"/>
        <w:spacing w:after="180" w:before="180" w:lineRule="auto"/>
        <w:rPr>
          <w:b w:val="1"/>
          <w:bCs w:val="1"/>
          <w:color w:val="525252"/>
          <w:sz w:val="24"/>
          <w:szCs w:val="24"/>
        </w:rPr>
      </w:pPr>
      <w:r w:rsidDel="00000000" w:rsidR="00000000" w:rsidRPr="00000000">
        <w:rPr>
          <w:b w:val="1"/>
          <w:bCs w:val="1"/>
          <w:color w:val="525252"/>
          <w:sz w:val="24"/>
          <w:szCs w:val="24"/>
          <w:rtl w:val="0"/>
        </w:rPr>
        <w:t xml:space="preserve">Competitive applicants shadow at least 3-5 different physicians and accumulate 100 hours of shadowing. They will have a balance between primary care and non-primary care physicians.</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shd w:fill="ffffff" w:val="clear"/>
        <w:spacing w:after="180" w:before="180" w:lineRule="auto"/>
        <w:rPr>
          <w:b w:val="1"/>
          <w:bCs w:val="1"/>
          <w:color w:val="525252"/>
          <w:sz w:val="24"/>
          <w:szCs w:val="24"/>
        </w:rPr>
      </w:pPr>
      <w:r w:rsidDel="00000000" w:rsidR="00000000" w:rsidRPr="00000000">
        <w:rPr>
          <w:b w:val="1"/>
          <w:bCs w:val="1"/>
          <w:color w:val="525252"/>
          <w:sz w:val="24"/>
          <w:szCs w:val="24"/>
          <w:rtl w:val="0"/>
        </w:rPr>
        <w:t xml:space="preserve">How to Start Shadowing</w:t>
      </w:r>
    </w:p>
    <w:p w:rsidR="00000000" w:rsidDel="00000000" w:rsidP="00000000" w:rsidRDefault="00000000" w:rsidRPr="00000000" w14:paraId="00000009">
      <w:pPr>
        <w:numPr>
          <w:ilvl w:val="0"/>
          <w:numId w:val="2"/>
        </w:numPr>
        <w:shd w:fill="ffffff" w:val="clear"/>
        <w:spacing w:after="0" w:afterAutospacing="0" w:lineRule="auto"/>
        <w:ind w:left="1100" w:hanging="360"/>
      </w:pPr>
      <w:r w:rsidDel="00000000" w:rsidR="00000000" w:rsidRPr="00000000">
        <w:rPr>
          <w:color w:val="525252"/>
          <w:sz w:val="24"/>
          <w:szCs w:val="24"/>
          <w:rtl w:val="0"/>
        </w:rPr>
        <w:t xml:space="preserve">Reach out to premed advisors, classmates, or friends and family back home to connect with physicians in the area.</w:t>
      </w:r>
    </w:p>
    <w:p w:rsidR="00000000" w:rsidDel="00000000" w:rsidP="00000000" w:rsidRDefault="00000000" w:rsidRPr="00000000" w14:paraId="0000000A">
      <w:pPr>
        <w:numPr>
          <w:ilvl w:val="0"/>
          <w:numId w:val="2"/>
        </w:numPr>
        <w:shd w:fill="ffffff" w:val="clear"/>
        <w:spacing w:after="0" w:afterAutospacing="0" w:lineRule="auto"/>
        <w:ind w:left="1100" w:hanging="360"/>
      </w:pPr>
      <w:r w:rsidDel="00000000" w:rsidR="00000000" w:rsidRPr="00000000">
        <w:rPr>
          <w:color w:val="525252"/>
          <w:sz w:val="24"/>
          <w:szCs w:val="24"/>
          <w:rtl w:val="0"/>
        </w:rPr>
        <w:t xml:space="preserve">Contact the physician. Be formal in your approach, whether your communication is through a phone call, email, or text message.</w:t>
      </w:r>
    </w:p>
    <w:p w:rsidR="00000000" w:rsidDel="00000000" w:rsidP="00000000" w:rsidRDefault="00000000" w:rsidRPr="00000000" w14:paraId="0000000B">
      <w:pPr>
        <w:numPr>
          <w:ilvl w:val="1"/>
          <w:numId w:val="2"/>
        </w:numPr>
        <w:spacing w:after="0" w:afterAutospacing="0" w:lineRule="auto"/>
        <w:ind w:left="2200" w:hanging="360"/>
      </w:pPr>
      <w:r w:rsidDel="00000000" w:rsidR="00000000" w:rsidRPr="00000000">
        <w:rPr>
          <w:color w:val="525252"/>
          <w:sz w:val="24"/>
          <w:szCs w:val="24"/>
          <w:rtl w:val="0"/>
        </w:rPr>
        <w:t xml:space="preserve">Consider giving a small amount of background info about yourself! Tell them your major, how far along in school you are, what you are hoping to learn from the shadowing experience.</w:t>
      </w:r>
    </w:p>
    <w:p w:rsidR="00000000" w:rsidDel="00000000" w:rsidP="00000000" w:rsidRDefault="00000000" w:rsidRPr="00000000" w14:paraId="0000000C">
      <w:pPr>
        <w:numPr>
          <w:ilvl w:val="1"/>
          <w:numId w:val="2"/>
        </w:numPr>
        <w:spacing w:after="0" w:afterAutospacing="0" w:lineRule="auto"/>
        <w:ind w:left="2200" w:hanging="360"/>
      </w:pPr>
      <w:r w:rsidDel="00000000" w:rsidR="00000000" w:rsidRPr="00000000">
        <w:rPr>
          <w:color w:val="525252"/>
          <w:sz w:val="24"/>
          <w:szCs w:val="24"/>
          <w:rtl w:val="0"/>
        </w:rPr>
        <w:t xml:space="preserve">Ask about any paperwork needing to be completed and submitted before you shadow (HIPAA training, student agreement forms, waivers).</w:t>
      </w:r>
    </w:p>
    <w:p w:rsidR="00000000" w:rsidDel="00000000" w:rsidP="00000000" w:rsidRDefault="00000000" w:rsidRPr="00000000" w14:paraId="0000000D">
      <w:pPr>
        <w:numPr>
          <w:ilvl w:val="0"/>
          <w:numId w:val="2"/>
        </w:numPr>
        <w:shd w:fill="ffffff" w:val="clear"/>
        <w:spacing w:after="0" w:afterAutospacing="0" w:lineRule="auto"/>
        <w:ind w:left="1100" w:hanging="360"/>
      </w:pPr>
      <w:r w:rsidDel="00000000" w:rsidR="00000000" w:rsidRPr="00000000">
        <w:rPr>
          <w:color w:val="525252"/>
          <w:sz w:val="24"/>
          <w:szCs w:val="24"/>
          <w:rtl w:val="0"/>
        </w:rPr>
        <w:t xml:space="preserve">Wear professional attire and arrive on time!</w:t>
      </w:r>
    </w:p>
    <w:p w:rsidR="00000000" w:rsidDel="00000000" w:rsidP="00000000" w:rsidRDefault="00000000" w:rsidRPr="00000000" w14:paraId="0000000E">
      <w:pPr>
        <w:numPr>
          <w:ilvl w:val="1"/>
          <w:numId w:val="2"/>
        </w:numPr>
        <w:spacing w:after="0" w:afterAutospacing="0" w:lineRule="auto"/>
        <w:ind w:left="2200" w:hanging="360"/>
      </w:pPr>
      <w:r w:rsidDel="00000000" w:rsidR="00000000" w:rsidRPr="00000000">
        <w:rPr>
          <w:color w:val="525252"/>
          <w:sz w:val="24"/>
          <w:szCs w:val="24"/>
          <w:rtl w:val="0"/>
        </w:rPr>
        <w:t xml:space="preserve">When in doubt, ask the physician what attire they would prefer (business casual, scrubs).</w:t>
      </w:r>
    </w:p>
    <w:p w:rsidR="00000000" w:rsidDel="00000000" w:rsidP="00000000" w:rsidRDefault="00000000" w:rsidRPr="00000000" w14:paraId="0000000F">
      <w:pPr>
        <w:numPr>
          <w:ilvl w:val="1"/>
          <w:numId w:val="2"/>
        </w:numPr>
        <w:spacing w:after="0" w:afterAutospacing="0" w:lineRule="auto"/>
        <w:ind w:left="2200" w:hanging="360"/>
      </w:pPr>
      <w:r w:rsidDel="00000000" w:rsidR="00000000" w:rsidRPr="00000000">
        <w:rPr>
          <w:color w:val="525252"/>
          <w:sz w:val="24"/>
          <w:szCs w:val="24"/>
          <w:rtl w:val="0"/>
        </w:rPr>
        <w:t xml:space="preserve">Some places may require you to bring proof of COVID vaccination.</w:t>
      </w:r>
    </w:p>
    <w:p w:rsidR="00000000" w:rsidDel="00000000" w:rsidP="00000000" w:rsidRDefault="00000000" w:rsidRPr="00000000" w14:paraId="00000010">
      <w:pPr>
        <w:numPr>
          <w:ilvl w:val="0"/>
          <w:numId w:val="2"/>
        </w:numPr>
        <w:shd w:fill="ffffff" w:val="clear"/>
        <w:spacing w:after="0" w:afterAutospacing="0" w:lineRule="auto"/>
        <w:ind w:left="1100" w:hanging="360"/>
      </w:pPr>
      <w:r w:rsidDel="00000000" w:rsidR="00000000" w:rsidRPr="00000000">
        <w:rPr>
          <w:color w:val="525252"/>
          <w:sz w:val="24"/>
          <w:szCs w:val="24"/>
          <w:rtl w:val="0"/>
        </w:rPr>
        <w:t xml:space="preserve">Be excited and ask questions!</w:t>
      </w:r>
    </w:p>
    <w:p w:rsidR="00000000" w:rsidDel="00000000" w:rsidP="00000000" w:rsidRDefault="00000000" w:rsidRPr="00000000" w14:paraId="00000011">
      <w:pPr>
        <w:numPr>
          <w:ilvl w:val="1"/>
          <w:numId w:val="2"/>
        </w:numPr>
        <w:spacing w:after="0" w:afterAutospacing="0" w:lineRule="auto"/>
        <w:ind w:left="2200" w:hanging="360"/>
      </w:pPr>
      <w:r w:rsidDel="00000000" w:rsidR="00000000" w:rsidRPr="00000000">
        <w:rPr>
          <w:color w:val="525252"/>
          <w:sz w:val="24"/>
          <w:szCs w:val="24"/>
          <w:rtl w:val="0"/>
        </w:rPr>
        <w:t xml:space="preserve">Don't hesitate to ask a question you might have! Most physicians enjoy the opportunity to pass on knowledge and teach you what they can. Be cautious about when to ask a question; don't ask a question when the physician is obviously busy or in-front of a patient.</w:t>
      </w:r>
    </w:p>
    <w:p w:rsidR="00000000" w:rsidDel="00000000" w:rsidP="00000000" w:rsidRDefault="00000000" w:rsidRPr="00000000" w14:paraId="00000012">
      <w:pPr>
        <w:numPr>
          <w:ilvl w:val="1"/>
          <w:numId w:val="2"/>
        </w:numPr>
        <w:spacing w:after="0" w:afterAutospacing="0" w:lineRule="auto"/>
        <w:ind w:left="2200" w:hanging="360"/>
      </w:pPr>
      <w:r w:rsidDel="00000000" w:rsidR="00000000" w:rsidRPr="00000000">
        <w:rPr>
          <w:color w:val="525252"/>
          <w:sz w:val="24"/>
          <w:szCs w:val="24"/>
          <w:rtl w:val="0"/>
        </w:rPr>
        <w:t xml:space="preserve">Politely ask if you can take notes while shadowing. Be courteous about when you pause and take these notes.</w:t>
      </w:r>
    </w:p>
    <w:p w:rsidR="00000000" w:rsidDel="00000000" w:rsidP="00000000" w:rsidRDefault="00000000" w:rsidRPr="00000000" w14:paraId="00000013">
      <w:pPr>
        <w:numPr>
          <w:ilvl w:val="0"/>
          <w:numId w:val="2"/>
        </w:numPr>
        <w:shd w:fill="ffffff" w:val="clear"/>
        <w:spacing w:after="100" w:lineRule="auto"/>
        <w:ind w:left="1100" w:hanging="360"/>
      </w:pPr>
      <w:r w:rsidDel="00000000" w:rsidR="00000000" w:rsidRPr="00000000">
        <w:rPr>
          <w:color w:val="525252"/>
          <w:sz w:val="24"/>
          <w:szCs w:val="24"/>
          <w:rtl w:val="0"/>
        </w:rPr>
        <w:t xml:space="preserve">Thank the physician after! Consider asking for additional physicians in the area that they would connect you to.</w:t>
      </w:r>
    </w:p>
    <w:p w:rsidR="00000000" w:rsidDel="00000000" w:rsidP="00000000" w:rsidRDefault="00000000" w:rsidRPr="00000000" w14:paraId="00000014">
      <w:pPr>
        <w:shd w:fill="ffffff" w:val="clear"/>
        <w:spacing w:after="180" w:before="180" w:lineRule="auto"/>
        <w:rPr>
          <w:color w:val="525252"/>
          <w:sz w:val="24"/>
          <w:szCs w:val="24"/>
        </w:rPr>
      </w:pPr>
      <w:r w:rsidDel="00000000" w:rsidR="00000000" w:rsidRPr="00000000">
        <w:rPr>
          <w:color w:val="525252"/>
          <w:sz w:val="24"/>
          <w:szCs w:val="24"/>
          <w:rtl w:val="0"/>
        </w:rPr>
        <w:t xml:space="preserve">Don't forget to record your hours and any experiences you would like to remember :)</w:t>
      </w:r>
    </w:p>
    <w:p w:rsidR="00000000" w:rsidDel="00000000" w:rsidP="00000000" w:rsidRDefault="00000000" w:rsidRPr="00000000" w14:paraId="00000015">
      <w:pPr>
        <w:shd w:fill="ffffff" w:val="clear"/>
        <w:spacing w:after="180" w:before="180" w:lineRule="auto"/>
        <w:rPr>
          <w:color w:val="525252"/>
          <w:sz w:val="24"/>
          <w:szCs w:val="24"/>
        </w:rPr>
      </w:pPr>
      <w:r w:rsidDel="00000000" w:rsidR="00000000" w:rsidRPr="00000000">
        <w:rPr>
          <w:rtl w:val="0"/>
        </w:rPr>
      </w:r>
    </w:p>
    <w:p w:rsidR="00000000" w:rsidDel="00000000" w:rsidP="00000000" w:rsidRDefault="00000000" w:rsidRPr="00000000" w14:paraId="00000016">
      <w:pPr>
        <w:shd w:fill="ffffff" w:val="clear"/>
        <w:spacing w:after="180" w:before="180" w:lineRule="auto"/>
        <w:rPr>
          <w:color w:val="525252"/>
          <w:sz w:val="24"/>
          <w:szCs w:val="24"/>
        </w:rPr>
      </w:pPr>
      <w:r w:rsidDel="00000000" w:rsidR="00000000" w:rsidRPr="00000000">
        <w:rPr>
          <w:rtl w:val="0"/>
        </w:rPr>
      </w:r>
    </w:p>
    <w:p w:rsidR="00000000" w:rsidDel="00000000" w:rsidP="00000000" w:rsidRDefault="00000000" w:rsidRPr="00000000" w14:paraId="00000017">
      <w:pPr>
        <w:shd w:fill="ffffff" w:val="clear"/>
        <w:spacing w:after="180" w:before="180" w:lineRule="auto"/>
        <w:rPr>
          <w:color w:val="525252"/>
          <w:sz w:val="24"/>
          <w:szCs w:val="24"/>
        </w:rPr>
      </w:pPr>
      <w:r w:rsidDel="00000000" w:rsidR="00000000" w:rsidRPr="00000000">
        <w:rPr>
          <w:color w:val="525252"/>
          <w:sz w:val="24"/>
          <w:szCs w:val="24"/>
          <w:rtl w:val="0"/>
        </w:rPr>
        <w:t xml:space="preserve">Virtual Shadowing</w:t>
      </w:r>
    </w:p>
    <w:p w:rsidR="00000000" w:rsidDel="00000000" w:rsidP="00000000" w:rsidRDefault="00000000" w:rsidRPr="00000000" w14:paraId="00000018">
      <w:pPr>
        <w:shd w:fill="ffffff" w:val="clear"/>
        <w:spacing w:after="180" w:before="180" w:lineRule="auto"/>
        <w:rPr>
          <w:color w:val="666666"/>
          <w:sz w:val="115"/>
          <w:szCs w:val="115"/>
        </w:rPr>
      </w:pPr>
      <w:hyperlink r:id="rId6">
        <w:r w:rsidDel="00000000" w:rsidR="00000000" w:rsidRPr="00000000">
          <w:rPr>
            <w:color w:val="1155cc"/>
            <w:sz w:val="24"/>
            <w:szCs w:val="24"/>
            <w:u w:val="single"/>
            <w:rtl w:val="0"/>
          </w:rPr>
          <w:t xml:space="preserve">https://shadowing.medschoolcoach.com/</w:t>
        </w:r>
      </w:hyperlink>
      <w:r w:rsidDel="00000000" w:rsidR="00000000" w:rsidRPr="00000000">
        <w:rPr>
          <w:color w:val="525252"/>
          <w:sz w:val="24"/>
          <w:szCs w:val="24"/>
          <w:rtl w:val="0"/>
        </w:rPr>
        <w:br w:type="textWrapping"/>
        <w:br w:type="textWrapping"/>
        <w:br w:type="textWrapping"/>
      </w:r>
      <w:r w:rsidDel="00000000" w:rsidR="00000000" w:rsidRPr="00000000">
        <w:rPr>
          <w:color w:val="666666"/>
          <w:sz w:val="115"/>
          <w:szCs w:val="115"/>
          <w:rtl w:val="0"/>
        </w:rPr>
        <w:t xml:space="preserve">Introduction to the Course</w:t>
      </w:r>
    </w:p>
    <w:p w:rsidR="00000000" w:rsidDel="00000000" w:rsidP="00000000" w:rsidRDefault="00000000" w:rsidRPr="00000000" w14:paraId="00000019">
      <w:pPr>
        <w:shd w:fill="ffffff" w:val="clear"/>
        <w:spacing w:after="180" w:before="180" w:lineRule="auto"/>
        <w:rPr>
          <w:color w:val="525252"/>
          <w:sz w:val="24"/>
          <w:szCs w:val="24"/>
        </w:rPr>
      </w:pPr>
      <w:r w:rsidDel="00000000" w:rsidR="00000000" w:rsidRPr="00000000">
        <w:rPr>
          <w:color w:val="525252"/>
          <w:sz w:val="24"/>
          <w:szCs w:val="24"/>
          <w:rtl w:val="0"/>
        </w:rPr>
        <w:t xml:space="preserve">The Language of Culture of Medicine is a course that is meant to be a benefit to students who would like to shadow here in Rexburg, Idaho. We have come up with this course because Physicians in the area have had bad experiences with students in the past and it has become increasingly difficult for students to shadow doctors here. </w:t>
      </w:r>
    </w:p>
    <w:p w:rsidR="00000000" w:rsidDel="00000000" w:rsidP="00000000" w:rsidRDefault="00000000" w:rsidRPr="00000000" w14:paraId="0000001A">
      <w:pPr>
        <w:shd w:fill="ffffff" w:val="clear"/>
        <w:spacing w:after="180" w:before="180" w:lineRule="auto"/>
        <w:rPr>
          <w:color w:val="525252"/>
          <w:sz w:val="24"/>
          <w:szCs w:val="24"/>
        </w:rPr>
      </w:pPr>
      <w:r w:rsidDel="00000000" w:rsidR="00000000" w:rsidRPr="00000000">
        <w:rPr>
          <w:color w:val="525252"/>
          <w:sz w:val="24"/>
          <w:szCs w:val="24"/>
          <w:rtl w:val="0"/>
        </w:rPr>
        <w:t xml:space="preserve">Finishing this course you will be granted access to signing up to shadow physicians through a website. These physicians have agreed to allow students to shadow them as long as they have completed this course and have completed the following classes: Bio180 and Chem105.</w:t>
        <w:br w:type="textWrapping"/>
        <w:br w:type="textWrapping"/>
        <w:t xml:space="preserve">This course consists of 5 chapters:</w:t>
      </w:r>
    </w:p>
    <w:p w:rsidR="00000000" w:rsidDel="00000000" w:rsidP="00000000" w:rsidRDefault="00000000" w:rsidRPr="00000000" w14:paraId="0000001B">
      <w:pPr>
        <w:numPr>
          <w:ilvl w:val="0"/>
          <w:numId w:val="1"/>
        </w:numPr>
        <w:shd w:fill="ffffff" w:val="clear"/>
        <w:spacing w:after="0" w:afterAutospacing="0" w:lineRule="auto"/>
        <w:ind w:left="1100" w:hanging="360"/>
      </w:pPr>
      <w:r w:rsidDel="00000000" w:rsidR="00000000" w:rsidRPr="00000000">
        <w:rPr>
          <w:color w:val="525252"/>
          <w:sz w:val="24"/>
          <w:szCs w:val="24"/>
          <w:rtl w:val="0"/>
        </w:rPr>
        <w:t xml:space="preserve">Medical Terms</w:t>
      </w:r>
    </w:p>
    <w:p w:rsidR="00000000" w:rsidDel="00000000" w:rsidP="00000000" w:rsidRDefault="00000000" w:rsidRPr="00000000" w14:paraId="0000001C">
      <w:pPr>
        <w:numPr>
          <w:ilvl w:val="0"/>
          <w:numId w:val="1"/>
        </w:numPr>
        <w:shd w:fill="ffffff" w:val="clear"/>
        <w:spacing w:after="0" w:afterAutospacing="0" w:lineRule="auto"/>
        <w:ind w:left="1100" w:hanging="360"/>
      </w:pPr>
      <w:r w:rsidDel="00000000" w:rsidR="00000000" w:rsidRPr="00000000">
        <w:rPr>
          <w:color w:val="525252"/>
          <w:sz w:val="24"/>
          <w:szCs w:val="24"/>
          <w:rtl w:val="0"/>
        </w:rPr>
        <w:t xml:space="preserve">Body Systems</w:t>
      </w:r>
    </w:p>
    <w:p w:rsidR="00000000" w:rsidDel="00000000" w:rsidP="00000000" w:rsidRDefault="00000000" w:rsidRPr="00000000" w14:paraId="0000001D">
      <w:pPr>
        <w:numPr>
          <w:ilvl w:val="0"/>
          <w:numId w:val="1"/>
        </w:numPr>
        <w:shd w:fill="ffffff" w:val="clear"/>
        <w:spacing w:after="0" w:afterAutospacing="0" w:lineRule="auto"/>
        <w:ind w:left="1100" w:hanging="360"/>
      </w:pPr>
      <w:r w:rsidDel="00000000" w:rsidR="00000000" w:rsidRPr="00000000">
        <w:rPr>
          <w:color w:val="525252"/>
          <w:sz w:val="24"/>
          <w:szCs w:val="24"/>
          <w:rtl w:val="0"/>
        </w:rPr>
        <w:t xml:space="preserve">Health Care: Laws and Culture</w:t>
      </w:r>
    </w:p>
    <w:p w:rsidR="00000000" w:rsidDel="00000000" w:rsidP="00000000" w:rsidRDefault="00000000" w:rsidRPr="00000000" w14:paraId="0000001E">
      <w:pPr>
        <w:numPr>
          <w:ilvl w:val="0"/>
          <w:numId w:val="1"/>
        </w:numPr>
        <w:shd w:fill="ffffff" w:val="clear"/>
        <w:spacing w:after="0" w:afterAutospacing="0" w:lineRule="auto"/>
        <w:ind w:left="1100" w:hanging="360"/>
      </w:pPr>
      <w:r w:rsidDel="00000000" w:rsidR="00000000" w:rsidRPr="00000000">
        <w:rPr>
          <w:color w:val="525252"/>
          <w:sz w:val="24"/>
          <w:szCs w:val="24"/>
          <w:rtl w:val="0"/>
        </w:rPr>
        <w:t xml:space="preserve">Medical Tests</w:t>
      </w:r>
    </w:p>
    <w:p w:rsidR="00000000" w:rsidDel="00000000" w:rsidP="00000000" w:rsidRDefault="00000000" w:rsidRPr="00000000" w14:paraId="0000001F">
      <w:pPr>
        <w:numPr>
          <w:ilvl w:val="0"/>
          <w:numId w:val="1"/>
        </w:numPr>
        <w:shd w:fill="ffffff" w:val="clear"/>
        <w:spacing w:after="100" w:lineRule="auto"/>
        <w:ind w:left="1100" w:hanging="360"/>
      </w:pPr>
      <w:r w:rsidDel="00000000" w:rsidR="00000000" w:rsidRPr="00000000">
        <w:rPr>
          <w:color w:val="525252"/>
          <w:sz w:val="24"/>
          <w:szCs w:val="24"/>
          <w:rtl w:val="0"/>
        </w:rPr>
        <w:t xml:space="preserve">Shadowing</w:t>
      </w:r>
    </w:p>
    <w:p w:rsidR="00000000" w:rsidDel="00000000" w:rsidP="00000000" w:rsidRDefault="00000000" w:rsidRPr="00000000" w14:paraId="00000020">
      <w:pPr>
        <w:shd w:fill="ffffff" w:val="clear"/>
        <w:spacing w:after="180" w:before="180" w:lineRule="auto"/>
        <w:rPr>
          <w:color w:val="525252"/>
          <w:sz w:val="24"/>
          <w:szCs w:val="24"/>
        </w:rPr>
      </w:pPr>
      <w:r w:rsidDel="00000000" w:rsidR="00000000" w:rsidRPr="00000000">
        <w:rPr>
          <w:color w:val="525252"/>
          <w:sz w:val="24"/>
          <w:szCs w:val="24"/>
          <w:rtl w:val="0"/>
        </w:rPr>
        <w:t xml:space="preserve">The way this course works is the students who wish to get this course done will go through all of the chapters and study the material. There are flash cards to help the students study the material for this course. After each chapter, students should follow the current official course-access process. Students will receive a certificate of completion once they complete this course with a 80% or higher in the course. </w:t>
      </w:r>
    </w:p>
    <w:p w:rsidR="00000000" w:rsidDel="00000000" w:rsidP="00000000" w:rsidRDefault="00000000" w:rsidRPr="00000000" w14:paraId="00000021">
      <w:pPr>
        <w:shd w:fill="ffffff" w:val="clear"/>
        <w:spacing w:after="180" w:before="180" w:lineRule="auto"/>
        <w:rPr>
          <w:color w:val="525252"/>
          <w:sz w:val="24"/>
          <w:szCs w:val="24"/>
        </w:rPr>
      </w:pPr>
      <w:r w:rsidDel="00000000" w:rsidR="00000000" w:rsidRPr="00000000">
        <w:rPr>
          <w:color w:val="525252"/>
          <w:sz w:val="24"/>
          <w:szCs w:val="24"/>
          <w:rtl w:val="0"/>
        </w:rPr>
        <w:t xml:space="preserve">The textbook for this course is linked right below.</w:t>
      </w:r>
    </w:p>
    <w:p w:rsidR="00000000" w:rsidDel="00000000" w:rsidP="00000000" w:rsidRDefault="00000000" w:rsidRPr="00000000" w14:paraId="00000022">
      <w:pPr>
        <w:shd w:fill="ffffff" w:val="clear"/>
        <w:spacing w:after="180" w:before="180" w:lineRule="auto"/>
        <w:rPr>
          <w:color w:val="0076b6"/>
          <w:sz w:val="24"/>
          <w:szCs w:val="24"/>
          <w:u w:val="single"/>
        </w:rPr>
      </w:pPr>
      <w:r w:rsidDel="00000000" w:rsidR="00000000" w:rsidRPr="00000000">
        <w:fldChar w:fldCharType="begin"/>
        <w:instrText xml:space="preserve"> HYPERLINK "https://books.byui.edu/Pre_Med" </w:instrText>
        <w:fldChar w:fldCharType="separate"/>
      </w:r>
      <w:r w:rsidDel="00000000" w:rsidR="00000000" w:rsidRPr="00000000">
        <w:rPr>
          <w:color w:val="0076b6"/>
          <w:sz w:val="24"/>
          <w:szCs w:val="24"/>
          <w:u w:val="single"/>
          <w:rtl w:val="0"/>
        </w:rPr>
        <w:t xml:space="preserve">https://books.byui.edu/Pre_Med</w:t>
      </w:r>
    </w:p>
    <w:p w:rsidR="00000000" w:rsidDel="00000000" w:rsidP="00000000" w:rsidRDefault="00000000" w:rsidRPr="00000000" w14:paraId="00000023">
      <w:pPr>
        <w:shd w:fill="ffffff" w:val="clear"/>
        <w:spacing w:after="160" w:before="160" w:lineRule="auto"/>
        <w:ind w:left="-20" w:right="-20" w:firstLine="0"/>
        <w:rPr>
          <w:color w:val="0076b6"/>
          <w:sz w:val="24"/>
          <w:szCs w:val="24"/>
          <w:u w:val="single"/>
        </w:rPr>
      </w:pPr>
      <w:r w:rsidDel="00000000" w:rsidR="00000000" w:rsidRPr="00000000">
        <w:rPr>
          <w:color w:val="0076b6"/>
          <w:sz w:val="24"/>
          <w:szCs w:val="24"/>
          <w:u w:val="single"/>
          <w:rtl w:val="0"/>
        </w:rPr>
        <w:t xml:space="preserve">Links to an external site.</w:t>
      </w:r>
    </w:p>
    <w:p w:rsidR="00000000" w:rsidDel="00000000" w:rsidP="00000000" w:rsidRDefault="00000000" w:rsidRPr="00000000" w14:paraId="00000024">
      <w:pPr>
        <w:shd w:fill="ffffff" w:val="clear"/>
        <w:spacing w:after="180" w:before="180" w:lineRule="auto"/>
        <w:rPr>
          <w:color w:val="525252"/>
          <w:sz w:val="24"/>
          <w:szCs w:val="24"/>
        </w:rPr>
      </w:pPr>
      <w:r w:rsidDel="00000000" w:rsidR="00000000" w:rsidRPr="00000000">
        <w:fldChar w:fldCharType="end"/>
      </w:r>
      <w:r w:rsidDel="00000000" w:rsidR="00000000" w:rsidRPr="00000000">
        <w:rPr>
          <w:color w:val="525252"/>
          <w:sz w:val="24"/>
          <w:szCs w:val="24"/>
          <w:rtl w:val="0"/>
        </w:rPr>
        <w:t xml:space="preserve">Local-course access, prerequisites, quiz processes, and contacts change. Verify the current process through official BYU–Idaho Pre‑Med Society or university sources and the physician or clinic. This resource intentionally does not list personal contact information.</w:t>
      </w:r>
    </w:p>
    <w:p w:rsidR="00000000" w:rsidDel="00000000" w:rsidP="00000000" w:rsidRDefault="00000000" w:rsidRPr="00000000" w14:paraId="00000025">
      <w:pPr>
        <w:shd w:fill="ffffff" w:val="clear"/>
        <w:spacing w:after="180" w:before="180" w:lineRule="auto"/>
        <w:rPr>
          <w:color w:val="525252"/>
          <w:sz w:val="24"/>
          <w:szCs w:val="24"/>
        </w:rPr>
      </w:pPr>
      <w:r w:rsidDel="00000000" w:rsidR="00000000" w:rsidRPr="00000000">
        <w:rPr>
          <w:rtl w:val="0"/>
        </w:rPr>
      </w:r>
    </w:p>
    <w:p w:rsidR="00000000" w:rsidDel="00000000" w:rsidP="00000000" w:rsidRDefault="00000000" w:rsidRPr="00000000" w14:paraId="00000026">
      <w:pPr>
        <w:shd w:fill="ffffff" w:val="clear"/>
        <w:spacing w:after="180" w:before="180" w:lineRule="auto"/>
        <w:rPr>
          <w:color w:val="525252"/>
          <w:sz w:val="24"/>
          <w:szCs w:val="24"/>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52525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color w:val="525252"/>
        <w:sz w:val="24"/>
        <w:szCs w:val="24"/>
        <w:u w:val="none"/>
      </w:rPr>
    </w:lvl>
    <w:lvl w:ilvl="1">
      <w:start w:val="1"/>
      <w:numFmt w:val="upperLetter"/>
      <w:lvlText w:val="%2."/>
      <w:lvlJc w:val="left"/>
      <w:pPr>
        <w:ind w:left="1440" w:hanging="360"/>
      </w:pPr>
      <w:rPr>
        <w:rFonts w:ascii="Arial" w:cs="Arial" w:eastAsia="Arial" w:hAnsi="Arial"/>
        <w:b w:val="0"/>
        <w:bCs w:val="0"/>
        <w:i w:val="0"/>
        <w:iCs w:val="0"/>
        <w:smallCaps w:val="0"/>
        <w:color w:val="525252"/>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shadowing.medschoolcoach.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