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D8B3F" w14:textId="730740D0" w:rsidR="00EE76EE" w:rsidRDefault="00EE76EE">
      <w:r>
        <w:rPr>
          <w:rFonts w:hint="eastAsia"/>
        </w:rPr>
        <w:t xml:space="preserve">제목 : </w:t>
      </w:r>
      <w:r>
        <w:t xml:space="preserve">HBM </w:t>
      </w:r>
      <w:r>
        <w:rPr>
          <w:rFonts w:hint="eastAsia"/>
        </w:rPr>
        <w:t xml:space="preserve">성능 핵심 </w:t>
      </w:r>
      <w:r>
        <w:t>‘</w:t>
      </w:r>
      <w:r>
        <w:rPr>
          <w:rFonts w:hint="eastAsia"/>
        </w:rPr>
        <w:t>베이스 다이</w:t>
      </w:r>
      <w:r>
        <w:t>’</w:t>
      </w:r>
      <w:r>
        <w:rPr>
          <w:rFonts w:hint="eastAsia"/>
        </w:rPr>
        <w:t xml:space="preserve"> 주도권 경쟁 불붙어</w:t>
      </w:r>
    </w:p>
    <w:p w14:paraId="08203032" w14:textId="19EC3943" w:rsidR="00F008A2" w:rsidRDefault="00DE2D3E">
      <w:r>
        <w:rPr>
          <w:noProof/>
        </w:rPr>
        <w:drawing>
          <wp:inline distT="0" distB="0" distL="0" distR="0" wp14:anchorId="7DE24BA7" wp14:editId="622DF9D7">
            <wp:extent cx="4644837" cy="4676080"/>
            <wp:effectExtent l="0" t="2858" r="953" b="952"/>
            <wp:docPr id="521262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2351" name="그림 521262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53426" cy="46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382E" w14:textId="366F28EC" w:rsidR="00DE2D3E" w:rsidRDefault="00DE2D3E"/>
    <w:p w14:paraId="483ACC1C" w14:textId="5331BDDC" w:rsidR="00DE2D3E" w:rsidRDefault="00DE2D3E" w:rsidP="00DE2D3E">
      <w:r>
        <w:rPr>
          <w:rFonts w:hint="eastAsia"/>
        </w:rPr>
        <w:t xml:space="preserve">베이스다이는 </w:t>
      </w:r>
      <w:r>
        <w:t>D</w:t>
      </w:r>
      <w:r>
        <w:rPr>
          <w:rFonts w:hint="eastAsia"/>
        </w:rPr>
        <w:t xml:space="preserve">램을 여러 겹 쌓은 </w:t>
      </w:r>
      <w:r>
        <w:t>HBM</w:t>
      </w:r>
      <w:r>
        <w:rPr>
          <w:rFonts w:hint="eastAsia"/>
        </w:rPr>
        <w:t xml:space="preserve">의 가장 아랫부분에 위치한 반도체로서, </w:t>
      </w:r>
      <w:r>
        <w:t>GPU</w:t>
      </w:r>
      <w:r>
        <w:rPr>
          <w:rFonts w:hint="eastAsia"/>
        </w:rPr>
        <w:t xml:space="preserve">와 </w:t>
      </w:r>
      <w:r>
        <w:t>HBM</w:t>
      </w:r>
      <w:r>
        <w:rPr>
          <w:rFonts w:hint="eastAsia"/>
        </w:rPr>
        <w:t xml:space="preserve">을 연결한다. 베이스다이 시장에서 승리하기 위해 기업들의 경쟁이 심화되고 있다. 엔비디아는 </w:t>
      </w:r>
      <w:r>
        <w:t>GPU</w:t>
      </w:r>
      <w:r>
        <w:rPr>
          <w:rFonts w:hint="eastAsia"/>
        </w:rPr>
        <w:t xml:space="preserve">에 탑재하던 메모리 컨트롤러를 </w:t>
      </w:r>
      <w:r>
        <w:t>HBM</w:t>
      </w:r>
      <w:r>
        <w:rPr>
          <w:rFonts w:hint="eastAsia"/>
        </w:rPr>
        <w:t xml:space="preserve">의 베이스 다이로 옮기기로 결정했다. </w:t>
      </w:r>
      <w:r>
        <w:t>SK</w:t>
      </w:r>
      <w:r>
        <w:rPr>
          <w:rFonts w:hint="eastAsia"/>
        </w:rPr>
        <w:t>는 삼성</w:t>
      </w:r>
      <w:r>
        <w:t xml:space="preserve"> </w:t>
      </w:r>
      <w:r>
        <w:rPr>
          <w:rFonts w:hint="eastAsia"/>
        </w:rPr>
        <w:t>출신 엔지니어를 대규모 영입하고 있다. 삼성은 시스템</w:t>
      </w:r>
      <w:r>
        <w:t>LSI</w:t>
      </w:r>
      <w:r>
        <w:rPr>
          <w:rFonts w:hint="eastAsia"/>
        </w:rPr>
        <w:t xml:space="preserve">사업부 출신 인재들을 통해 로직 다이를 직접 설계해왔다.  </w:t>
      </w:r>
    </w:p>
    <w:p w14:paraId="6FF07E2F" w14:textId="77777777" w:rsidR="00DC1B83" w:rsidRDefault="00DC1B83" w:rsidP="00DE2D3E"/>
    <w:p w14:paraId="5CCC2EB2" w14:textId="77777777" w:rsidR="00DC1B83" w:rsidRDefault="00DC1B83" w:rsidP="00DE2D3E"/>
    <w:p w14:paraId="4432A0B0" w14:textId="77777777" w:rsidR="00DC1B83" w:rsidRDefault="00DC1B83" w:rsidP="00DE2D3E"/>
    <w:p w14:paraId="36F5AD7C" w14:textId="09439402" w:rsidR="00CE31AA" w:rsidRPr="00226F7B" w:rsidRDefault="00CE31AA" w:rsidP="00226F7B"/>
    <w:sectPr w:rsidR="00CE31AA" w:rsidRPr="00226F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2618E"/>
    <w:multiLevelType w:val="hybridMultilevel"/>
    <w:tmpl w:val="59F0D646"/>
    <w:lvl w:ilvl="0" w:tplc="228E285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592EC6CA">
      <w:start w:val="1"/>
      <w:numFmt w:val="decimal"/>
      <w:lvlText w:val="(%2)"/>
      <w:lvlJc w:val="left"/>
      <w:pPr>
        <w:ind w:left="1240" w:hanging="360"/>
      </w:pPr>
      <w:rPr>
        <w:rFonts w:hint="eastAsia"/>
      </w:rPr>
    </w:lvl>
    <w:lvl w:ilvl="2" w:tplc="C09EDDBA">
      <w:start w:val="1"/>
      <w:numFmt w:val="decimal"/>
      <w:lvlText w:val="%3)"/>
      <w:lvlJc w:val="left"/>
      <w:pPr>
        <w:ind w:left="16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9A5463"/>
    <w:multiLevelType w:val="hybridMultilevel"/>
    <w:tmpl w:val="78F4B642"/>
    <w:lvl w:ilvl="0" w:tplc="4FEEAD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34153828">
    <w:abstractNumId w:val="1"/>
  </w:num>
  <w:num w:numId="2" w16cid:durableId="1890191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A2"/>
    <w:rsid w:val="00226F7B"/>
    <w:rsid w:val="002F2A08"/>
    <w:rsid w:val="003135A4"/>
    <w:rsid w:val="0064703E"/>
    <w:rsid w:val="00BF60B7"/>
    <w:rsid w:val="00CE31AA"/>
    <w:rsid w:val="00DC1B83"/>
    <w:rsid w:val="00DE2D3E"/>
    <w:rsid w:val="00EE76EE"/>
    <w:rsid w:val="00F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8184F"/>
  <w15:chartTrackingRefBased/>
  <w15:docId w15:val="{552BE5DC-F5E4-3147-855F-2C53DC68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0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0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08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0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0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8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08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8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8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08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7</cp:revision>
  <dcterms:created xsi:type="dcterms:W3CDTF">2026-08-31T00:41:00Z</dcterms:created>
  <dcterms:modified xsi:type="dcterms:W3CDTF">2026-09-10T09:51:00Z</dcterms:modified>
</cp:coreProperties>
</file>