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60"/>
        <w:gridCol w:w="970"/>
        <w:gridCol w:w="800"/>
        <w:gridCol w:w="970"/>
        <w:gridCol w:w="1630"/>
        <w:gridCol w:w="1300"/>
        <w:gridCol w:w="1300"/>
        <w:gridCol w:w="800"/>
        <w:gridCol w:w="800"/>
        <w:gridCol w:w="800"/>
      </w:tblGrid>
      <w:tr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86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이름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부서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직급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입사</w:t>
            </w:r>
          </w:p>
        </w:tc>
        <w:tc>
          <w:tcPr>
            <w:tcW w:type="dxa" w:w="163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전화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이메일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연봉(만원)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김철수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개발1팀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과장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2020.03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010-1234-5678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kim@a.co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이영희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개발2팀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2021.07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010-2345-6789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lee@b.co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박민수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기획팀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2018.10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010-3456-7890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park@c.co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특별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최지원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영업팀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2023.04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010-4567-8901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choi@d.co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정한솔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경영팀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2015.01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010-5678-9012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jeong@e.co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2026-05-03T09:10:59.735Z</dcterms:created>
  <dcterms:modified xsi:type="dcterms:W3CDTF">2026-05-03T09:10:59.735Z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