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13A87" w14:textId="330C789C" w:rsidR="00E82AD2" w:rsidRDefault="0005056B" w:rsidP="00927248">
      <w:pPr>
        <w:pStyle w:val="Heading1"/>
        <w:rPr>
          <w:lang w:val="en-US"/>
        </w:rPr>
      </w:pPr>
      <w:r>
        <w:rPr>
          <w:lang w:val="en-US"/>
        </w:rPr>
        <w:t>Pulling elements out of the C2SIM Standard</w:t>
      </w:r>
    </w:p>
    <w:p w14:paraId="25E0C473" w14:textId="77777777" w:rsidR="0005056B" w:rsidRDefault="0005056B">
      <w:pPr>
        <w:rPr>
          <w:lang w:val="en-US"/>
        </w:rPr>
      </w:pPr>
    </w:p>
    <w:p w14:paraId="53B4CE39" w14:textId="63DB8707" w:rsidR="0005056B" w:rsidRDefault="0005056B">
      <w:pPr>
        <w:rPr>
          <w:lang w:val="en-US"/>
        </w:rPr>
      </w:pPr>
      <w:r>
        <w:rPr>
          <w:lang w:val="en-US"/>
        </w:rPr>
        <w:t xml:space="preserve">The following tables have the classes and their elements from where they exist in the C2SIM.rdf file. These tables were used to create the </w:t>
      </w:r>
      <w:proofErr w:type="spellStart"/>
      <w:r>
        <w:rPr>
          <w:lang w:val="en-US"/>
        </w:rPr>
        <w:t>MessageBody</w:t>
      </w:r>
      <w:proofErr w:type="spellEnd"/>
      <w:r>
        <w:rPr>
          <w:lang w:val="en-US"/>
        </w:rPr>
        <w:t xml:space="preserve"> tabs in the ASX Sample Excel files.</w:t>
      </w:r>
    </w:p>
    <w:p w14:paraId="09E42A30" w14:textId="77777777" w:rsidR="00D9234E" w:rsidRDefault="00D9234E">
      <w:pPr>
        <w:rPr>
          <w:lang w:val="en-US"/>
        </w:rPr>
      </w:pPr>
    </w:p>
    <w:p w14:paraId="52B2A1E0" w14:textId="02F88EB0" w:rsidR="00D9234E" w:rsidRDefault="00D9234E" w:rsidP="00D9234E">
      <w:pPr>
        <w:pStyle w:val="Heading2"/>
        <w:rPr>
          <w:lang w:val="en-US"/>
        </w:rPr>
      </w:pPr>
      <w:r>
        <w:rPr>
          <w:lang w:val="en-US"/>
        </w:rPr>
        <w:t>Reports and Observations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698"/>
        <w:gridCol w:w="3339"/>
        <w:gridCol w:w="673"/>
        <w:gridCol w:w="2994"/>
        <w:gridCol w:w="1646"/>
      </w:tblGrid>
      <w:tr w:rsidR="00D9234E" w:rsidRPr="00D9234E" w14:paraId="330B6AF2" w14:textId="77777777" w:rsidTr="00D92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7" w:type="dxa"/>
            <w:hideMark/>
          </w:tcPr>
          <w:p w14:paraId="2A9E56E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Line</w:t>
            </w:r>
          </w:p>
        </w:tc>
        <w:tc>
          <w:tcPr>
            <w:tcW w:w="2699" w:type="dxa"/>
            <w:hideMark/>
          </w:tcPr>
          <w:p w14:paraId="177816C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Object Label</w:t>
            </w:r>
          </w:p>
        </w:tc>
        <w:tc>
          <w:tcPr>
            <w:tcW w:w="1049" w:type="dxa"/>
            <w:hideMark/>
          </w:tcPr>
          <w:p w14:paraId="750DF79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Min / Max</w:t>
            </w:r>
          </w:p>
        </w:tc>
        <w:tc>
          <w:tcPr>
            <w:tcW w:w="2438" w:type="dxa"/>
            <w:hideMark/>
          </w:tcPr>
          <w:p w14:paraId="33DFC03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Object Type</w:t>
            </w:r>
          </w:p>
        </w:tc>
        <w:tc>
          <w:tcPr>
            <w:tcW w:w="2377" w:type="dxa"/>
            <w:hideMark/>
          </w:tcPr>
          <w:p w14:paraId="29DD8A3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Description</w:t>
            </w:r>
          </w:p>
        </w:tc>
      </w:tr>
      <w:tr w:rsidR="00D9234E" w:rsidRPr="00D9234E" w14:paraId="064CE34D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8128407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61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95FF0A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UUIDBase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9F6CDD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203759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Class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1F81BB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340125DB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EB8B8F2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F9BE9B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equivalentClass</w:t>
            </w:r>
            <w:proofErr w:type="spellEnd"/>
            <w:r w:rsidRPr="00D9234E">
              <w:t>: string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B60F39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E660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34C5FB9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Has a pattern definition</w:t>
            </w:r>
          </w:p>
        </w:tc>
      </w:tr>
      <w:tr w:rsidR="00D9234E" w:rsidRPr="00D9234E" w14:paraId="182E5003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B1620B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1986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AF2FF3B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DomainMessageBody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6249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327A55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FF5361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The body of a message that is sent between actors in the domain.</w:t>
            </w:r>
          </w:p>
        </w:tc>
      </w:tr>
      <w:tr w:rsidR="00D9234E" w:rsidRPr="00D9234E" w14:paraId="5C0632B8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C0372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11405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of: </w:t>
            </w:r>
            <w:proofErr w:type="spellStart"/>
            <w:r w:rsidRPr="00D9234E">
              <w:t>MessageBody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DD392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1E6127C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601B5B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4A96E02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D4B3A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EFDF733" w14:textId="77777777" w:rsidR="00D9234E" w:rsidRPr="00D9234E" w:rsidRDefault="00D9234E" w:rsidP="00D9234E">
            <w:pPr>
              <w:spacing w:after="160" w:line="259" w:lineRule="auto"/>
            </w:pPr>
            <w:proofErr w:type="gramStart"/>
            <w:r w:rsidRPr="00D9234E">
              <w:t>Restriction :</w:t>
            </w:r>
            <w:proofErr w:type="gramEnd"/>
            <w:r w:rsidRPr="00D9234E">
              <w:t xml:space="preserve"> </w:t>
            </w:r>
            <w:proofErr w:type="spellStart"/>
            <w:r w:rsidRPr="00D9234E">
              <w:t>isFromSender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01230A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6AA035D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FBA44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D15F945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EE427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97936F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isToReceiver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A3F344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5C502EC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20DF8FF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B00A8B5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F08B37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507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BD9E6A0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hasReportContent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714E7C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2DCB407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ObjectProperty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7F3473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Provides content for a </w:t>
            </w:r>
            <w:proofErr w:type="spellStart"/>
            <w:r w:rsidRPr="00D9234E">
              <w:t>ReportBody</w:t>
            </w:r>
            <w:proofErr w:type="spellEnd"/>
            <w:r w:rsidRPr="00D9234E">
              <w:t xml:space="preserve"> message.</w:t>
            </w:r>
          </w:p>
        </w:tc>
      </w:tr>
      <w:tr w:rsidR="00D9234E" w:rsidRPr="00D9234E" w14:paraId="258D9091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354EE69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3127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4B16F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ReportBody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BE2135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40CCFBD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Class (Definition)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A8A453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Structure for sending report messages.</w:t>
            </w:r>
          </w:p>
        </w:tc>
      </w:tr>
      <w:tr w:rsidR="00D9234E" w:rsidRPr="00D9234E" w14:paraId="38AAADCE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2EFD8D3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65E01C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of: </w:t>
            </w:r>
            <w:proofErr w:type="spellStart"/>
            <w:r w:rsidRPr="00D9234E">
              <w:t>DomainMessageBody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F77E592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AEF28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39BBCE6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1645EBF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6DA8132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79B07FA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hasReportContent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18DA6C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2434F60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ReportContent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B48C2C2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D48DE12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93B029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6D9E89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hasReportID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0BCBE9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3E7DF72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17414A6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587B455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7C5A7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A75FE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hasReportingEntity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015C35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DF44FA0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09F979B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693F874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21DDC0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3153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E8DB70A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Axiom: 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DB3B659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676B9F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986CD4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1F3C459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5AF424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3169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8F346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ReportContent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3D92DC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BD07B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Class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7DE3067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4AD51975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FC0579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0ECD36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of: </w:t>
            </w:r>
            <w:proofErr w:type="spellStart"/>
            <w:r w:rsidRPr="00D9234E">
              <w:t>MessageConcept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87631C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60EE6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6A674A1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4A67469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3E7697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3587DEF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hasTimeofObservation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E4160F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2F2E4B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DateTime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0FBBDA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4A706DF9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CCAE4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7475E64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hasDuration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7FD18CA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3ACDDE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Duration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9C94BD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***</w:t>
            </w:r>
          </w:p>
        </w:tc>
      </w:tr>
      <w:tr w:rsidR="00D9234E" w:rsidRPr="00D9234E" w14:paraId="3087DB96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637B9A1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949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2D93CF7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Smx</w:t>
            </w:r>
            <w:proofErr w:type="spellEnd"/>
            <w:r w:rsidRPr="00D9234E">
              <w:rPr>
                <w:b/>
                <w:bCs/>
              </w:rPr>
              <w:t xml:space="preserve"> #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04A3A6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40701ED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Class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E1CD25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5A2F37B7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FFC67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D6E575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of: 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D198BB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811763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C2SIMContent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F03507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803227D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79501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901FEF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hasActorReference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C9FDCB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BE34A2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9A05C56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A4A0DDA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B4EE7AF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D1AE8F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hasConfidenceLevel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C68DF2B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E46435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Double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89369AF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BF052DE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0255A3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29C283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hasUncertaintyInterval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BBF328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10129A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Double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A79447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Defn</w:t>
            </w:r>
            <w:proofErr w:type="spellEnd"/>
            <w:r w:rsidRPr="00D9234E">
              <w:t xml:space="preserve"> of Uncertainty Interval line 998</w:t>
            </w:r>
          </w:p>
        </w:tc>
      </w:tr>
      <w:tr w:rsidR="00D9234E" w:rsidRPr="00D9234E" w14:paraId="1A4253E7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A7D7C8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B0DD1E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Comment: 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3B226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3A390D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Subclasses define specific observations that can be made.</w:t>
            </w:r>
          </w:p>
          <w:p w14:paraId="24F7CC8A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The subclasses defined here are sufficient to create a report with Size, Activity, Location, Unit Identification, Time, and Equipment, or some subset of that.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6E9476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5BBCF4F3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D99810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1005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4F71D7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ObservationReportContent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73336AE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C564C4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B7657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42B63CBA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0E033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39F29C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 </w:t>
            </w:r>
            <w:proofErr w:type="spellStart"/>
            <w:r w:rsidRPr="00D9234E">
              <w:t>ReportContent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11AED9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D6D9D9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1436CEA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5FB9371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4447ED0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2C1EA3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4426AF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30D4CCF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Observation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0486FF4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70CC0D2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F5451E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596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0D7233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ActivityObservation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8700C4B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945C0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F9A8C7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56633B87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F4E2C9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511000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</w:t>
            </w:r>
            <w:proofErr w:type="gramStart"/>
            <w:r w:rsidRPr="00D9234E">
              <w:t>of :</w:t>
            </w:r>
            <w:proofErr w:type="gramEnd"/>
            <w:r w:rsidRPr="00D9234E">
              <w:t xml:space="preserve">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83A2930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A4AF5D3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8C55BE5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5E714D1E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EF93FE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D0D4AF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hasActionCode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01E1D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40BA9D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ActionCode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43C88A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3AC003A5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BA862D2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5E3F3D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0E9257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B10EA8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01E521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08906BE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358B6E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lastRenderedPageBreak/>
              <w:t>791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D6E3761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HealthObservation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84F4E3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77925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67DE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055200E0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D4A29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F6DF5D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 of: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87CE610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92CD0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CD1525F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F7116F9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5F8365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E4889F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hasEntityHealthStatus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E14F4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AA1C85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EntityHealthStatus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6150518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7780CAE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08B4391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825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9AC0E4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LocationObservation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ACBC9E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CCD8C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A55343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An observation of the location of a subject.</w:t>
            </w:r>
          </w:p>
        </w:tc>
      </w:tr>
      <w:tr w:rsidR="00D9234E" w:rsidRPr="00D9234E" w14:paraId="1772D308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38B32C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E288FC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 of: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521A7A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28A480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3BBA9D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344FBE7A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B16A403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E9ED33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hasLocation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19D3CD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FDF2BC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C2SIM # Location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F9E3B25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B8376BC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24B257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7E90339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hasDirectionOfMovement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2D762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81A84D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C2SIM # Orientation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6721AC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7821D2C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D6EED6E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397546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hasSpeed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F8EADAB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A94B5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Float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BB463A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5A7034A9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5A615CD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898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F9F13C4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NameObservation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4C62C2F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199C2B7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CFD6C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An observation of the </w:t>
            </w:r>
            <w:proofErr w:type="gramStart"/>
            <w:r w:rsidRPr="00D9234E">
              <w:rPr>
                <w:b/>
                <w:bCs/>
              </w:rPr>
              <w:t>unit</w:t>
            </w:r>
            <w:proofErr w:type="gramEnd"/>
            <w:r w:rsidRPr="00D9234E">
              <w:rPr>
                <w:b/>
                <w:bCs/>
              </w:rPr>
              <w:t xml:space="preserve"> name, a vehicle marking, a force side, and/or a hostility status of the observed entity.</w:t>
            </w:r>
          </w:p>
        </w:tc>
      </w:tr>
      <w:tr w:rsidR="00D9234E" w:rsidRPr="00D9234E" w14:paraId="52B2E710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A12E7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B800A0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 of: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A0DB25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7FA0DA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4A9E98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83966D6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573358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598B57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hasHostilityStatusCode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643505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6CE06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Smx</w:t>
            </w:r>
            <w:proofErr w:type="spellEnd"/>
            <w:r w:rsidRPr="00D9234E">
              <w:t xml:space="preserve"> # </w:t>
            </w:r>
            <w:proofErr w:type="spellStart"/>
            <w:r w:rsidRPr="00D9234E">
              <w:t>HostilitySstatusCode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EE8E8D7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572F6B51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2AD458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20FB14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hasName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F4CF03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5A7CEB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B2E607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E669D05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34D4EC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2D93B0C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hasMarking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2BB28F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11FF52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0BEBEC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586B9E3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A28BF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3DFDFE4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hasSide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E9CF5E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692BB7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62DC90D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2754E81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C95FBD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1038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0EBB17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ResourceObservation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4D357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2C7CA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EB720E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Observations on resource availability, </w:t>
            </w:r>
            <w:r w:rsidRPr="00D9234E">
              <w:rPr>
                <w:b/>
                <w:bCs/>
              </w:rPr>
              <w:lastRenderedPageBreak/>
              <w:t>e.g. fuel, ammunition</w:t>
            </w:r>
          </w:p>
        </w:tc>
      </w:tr>
      <w:tr w:rsidR="00D9234E" w:rsidRPr="00D9234E" w14:paraId="7A741777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515A8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10A67E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 of: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73FC1C3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F910F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50C7868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33D2F32C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2B5253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A60B779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hasResource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6B5B4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09A513F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Resource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BA12C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37CA53CF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EC79ED3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1063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B24D534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9234E">
              <w:rPr>
                <w:b/>
                <w:bCs/>
              </w:rPr>
              <w:t>SubjectTypeObservation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F13E97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F0F95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C9B2AE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Describes the type of the subject of an observation.</w:t>
            </w:r>
          </w:p>
        </w:tc>
      </w:tr>
      <w:tr w:rsidR="00D9234E" w:rsidRPr="00D9234E" w14:paraId="1DE509C2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FE0F4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89C0F6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Subclass of: Observation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6078D4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AC3B2BC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ACBD40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403F5CEA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6B41238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52BD7C4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C2SIM # </w:t>
            </w:r>
            <w:proofErr w:type="spellStart"/>
            <w:r w:rsidRPr="00D9234E">
              <w:t>hasEntityType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0169E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74955FC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EntityType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3745075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202DA72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9DC50A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1653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40DFF3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C2SIM # C2SIMHeader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8059D54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A71752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Class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A870F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7F2079D8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83270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C7CE254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 C2SIM # </w:t>
            </w:r>
            <w:proofErr w:type="spellStart"/>
            <w:r w:rsidRPr="00D9234E">
              <w:t>MessageConcept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E037F7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3EC97B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EC46340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4B599E77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BEF4D6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6784A1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hasCommunicativeActTypeCode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BF5BFB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3856D2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CommunicativeActTypeCode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677753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38ADC7A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8212A0D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70100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hasSecurityClassificationCode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3CE336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8966DB9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SecurityClassificationCode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DFC4FB6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9CBA8A8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138E268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E525817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hasSendingTime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80A5FE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10E9F9A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DateTime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90D99A2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829420C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511FAFA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DD62504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hasProtocol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B570B0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54F000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SISO-STD-C2SIM (value)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2C2043B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417606BC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1D78E8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58334B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Restriction: </w:t>
            </w:r>
            <w:proofErr w:type="spellStart"/>
            <w:r w:rsidRPr="00D9234E">
              <w:t>hasProtocolVersion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58A5DB9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83A5BBF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1.0.0 (value)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1DE8A8D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B2130C8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ED2705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FEEB06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hasConversationId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18AF07D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A38C4CE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EE2BAB3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33F6EE4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35934A2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0450BBB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hasMessageId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3DFFFD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365CA9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190E1E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15DD1744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DDA13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3F3DC0D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isFromSendingSystem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4DC4B4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B7FE908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51BC83A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3DEE5801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D23609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6FE929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isToReceivingSystem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50A75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5302EC4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7EC23B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C98DEB4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B300E4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362590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hasReplyToSystem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14BCD2B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40ACBE2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String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D3C47BB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186C09F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FA445FA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C1D769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isInReplyToMessageId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A5DFC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2D46710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UUIDBase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9829478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6BC4B491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998658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2475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67B0C95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C2SIM # Message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9EA09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583D9CA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Any C2SIM message that is sent between host systems.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E46C372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9234E" w:rsidRPr="00D9234E" w14:paraId="78510F14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501BCE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4794DD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 xml:space="preserve">Subclass of </w:t>
            </w:r>
            <w:proofErr w:type="spellStart"/>
            <w:r w:rsidRPr="00D9234E">
              <w:t>MessageConcept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526B2D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8A77956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BE6978F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7744FCB7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8BC7311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097364E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hasC2SIMHeader</w:t>
            </w:r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40B3416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CDA2375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C2SIMHeader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8F15D2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0AE058FB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C9FFA1C" w14:textId="77777777" w:rsidR="00D9234E" w:rsidRPr="00D9234E" w:rsidRDefault="00D9234E" w:rsidP="00D9234E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4AC0F1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hasMessageBody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ED89CF1" w14:textId="77777777" w:rsidR="00D9234E" w:rsidRPr="00D9234E" w:rsidRDefault="00D9234E" w:rsidP="00D9234E">
            <w:pPr>
              <w:spacing w:after="160" w:line="259" w:lineRule="auto"/>
            </w:pPr>
            <w:r w:rsidRPr="00D9234E">
              <w:t>1</w:t>
            </w: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70996A6" w14:textId="77777777" w:rsidR="00D9234E" w:rsidRPr="00D9234E" w:rsidRDefault="00D9234E" w:rsidP="00D9234E">
            <w:pPr>
              <w:spacing w:after="160" w:line="259" w:lineRule="auto"/>
            </w:pPr>
            <w:proofErr w:type="spellStart"/>
            <w:r w:rsidRPr="00D9234E">
              <w:t>MessageBody</w:t>
            </w:r>
            <w:proofErr w:type="spellEnd"/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E55AFC" w14:textId="77777777" w:rsidR="00D9234E" w:rsidRPr="00D9234E" w:rsidRDefault="00D9234E" w:rsidP="00D9234E">
            <w:pPr>
              <w:spacing w:after="160" w:line="259" w:lineRule="auto"/>
            </w:pPr>
          </w:p>
        </w:tc>
      </w:tr>
      <w:tr w:rsidR="00D9234E" w:rsidRPr="00D9234E" w14:paraId="290A63C4" w14:textId="77777777" w:rsidTr="00D9234E"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BC24A15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2498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7A0EA9C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MessageBody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3553A7E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7B1A2C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The structure for sending domain messages: orders, reports, and acknowledgements.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4BD9BAE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No Attributes</w:t>
            </w:r>
          </w:p>
        </w:tc>
      </w:tr>
      <w:tr w:rsidR="00D9234E" w:rsidRPr="00D9234E" w14:paraId="1503D40C" w14:textId="77777777" w:rsidTr="00D9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EA20BEE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2516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9B06600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C2SIM # </w:t>
            </w:r>
            <w:proofErr w:type="spellStart"/>
            <w:r w:rsidRPr="00D9234E">
              <w:rPr>
                <w:b/>
                <w:bCs/>
              </w:rPr>
              <w:t>MessageConcept</w:t>
            </w:r>
            <w:proofErr w:type="spellEnd"/>
          </w:p>
        </w:tc>
        <w:tc>
          <w:tcPr>
            <w:tcW w:w="10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F460535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43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C42C228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 xml:space="preserve">This parent class </w:t>
            </w:r>
            <w:proofErr w:type="gramStart"/>
            <w:r w:rsidRPr="00D9234E">
              <w:rPr>
                <w:b/>
                <w:bCs/>
              </w:rPr>
              <w:t>collects together</w:t>
            </w:r>
            <w:proofErr w:type="gramEnd"/>
            <w:r w:rsidRPr="00D9234E">
              <w:rPr>
                <w:b/>
                <w:bCs/>
              </w:rPr>
              <w:t xml:space="preserve"> classes that define the basic structure of messages used in C2SIM.</w:t>
            </w:r>
          </w:p>
        </w:tc>
        <w:tc>
          <w:tcPr>
            <w:tcW w:w="237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81F54C4" w14:textId="77777777" w:rsidR="00D9234E" w:rsidRPr="00D9234E" w:rsidRDefault="00D9234E" w:rsidP="00D9234E">
            <w:pPr>
              <w:spacing w:after="160" w:line="259" w:lineRule="auto"/>
              <w:rPr>
                <w:b/>
                <w:bCs/>
              </w:rPr>
            </w:pPr>
            <w:r w:rsidRPr="00D9234E">
              <w:rPr>
                <w:b/>
                <w:bCs/>
              </w:rPr>
              <w:t>No attributes</w:t>
            </w:r>
          </w:p>
        </w:tc>
      </w:tr>
    </w:tbl>
    <w:p w14:paraId="0E51AB59" w14:textId="77777777" w:rsidR="00D9234E" w:rsidRDefault="00D9234E">
      <w:pPr>
        <w:rPr>
          <w:lang w:val="en-US"/>
        </w:rPr>
      </w:pPr>
    </w:p>
    <w:p w14:paraId="0C221626" w14:textId="77777777" w:rsidR="0062552D" w:rsidRPr="0062552D" w:rsidRDefault="0062552D" w:rsidP="001E470E">
      <w:pPr>
        <w:pStyle w:val="Heading2"/>
      </w:pPr>
      <w:r w:rsidRPr="0062552D">
        <w:t>SMX Tactical Objects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788"/>
        <w:gridCol w:w="2699"/>
        <w:gridCol w:w="1055"/>
        <w:gridCol w:w="2430"/>
        <w:gridCol w:w="2378"/>
      </w:tblGrid>
      <w:tr w:rsidR="0062552D" w:rsidRPr="0062552D" w14:paraId="65352DB0" w14:textId="77777777" w:rsidTr="0062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8" w:type="dxa"/>
            <w:hideMark/>
          </w:tcPr>
          <w:p w14:paraId="12B855A6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Line</w:t>
            </w:r>
          </w:p>
        </w:tc>
        <w:tc>
          <w:tcPr>
            <w:tcW w:w="2699" w:type="dxa"/>
            <w:hideMark/>
          </w:tcPr>
          <w:p w14:paraId="44BA6A5E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Label</w:t>
            </w:r>
          </w:p>
        </w:tc>
        <w:tc>
          <w:tcPr>
            <w:tcW w:w="1055" w:type="dxa"/>
            <w:hideMark/>
          </w:tcPr>
          <w:p w14:paraId="3E8F604E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Min / Max</w:t>
            </w:r>
          </w:p>
        </w:tc>
        <w:tc>
          <w:tcPr>
            <w:tcW w:w="2430" w:type="dxa"/>
            <w:hideMark/>
          </w:tcPr>
          <w:p w14:paraId="1D6E671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Type</w:t>
            </w:r>
          </w:p>
        </w:tc>
        <w:tc>
          <w:tcPr>
            <w:tcW w:w="2378" w:type="dxa"/>
            <w:hideMark/>
          </w:tcPr>
          <w:p w14:paraId="2F763753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Description</w:t>
            </w:r>
          </w:p>
        </w:tc>
      </w:tr>
      <w:tr w:rsidR="0062552D" w:rsidRPr="0062552D" w14:paraId="0FD5B504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4269E2A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1022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88E9A4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Point</w:t>
            </w:r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1C2958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EE305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CC01441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Specifies NATO APP6-C tactical graphics symbol for a point location.</w:t>
            </w:r>
          </w:p>
        </w:tc>
      </w:tr>
      <w:tr w:rsidR="0062552D" w:rsidRPr="0062552D" w14:paraId="48B86714" w14:textId="77777777" w:rsidTr="0062552D"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48E2529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C344D0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 </w:t>
            </w:r>
            <w:proofErr w:type="spellStart"/>
            <w:r w:rsidRPr="0062552D">
              <w:t>TacticalGraphic</w:t>
            </w:r>
            <w:proofErr w:type="spellEnd"/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D7C6CD8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68901B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B6D3C8B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301BB2B1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5574826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1112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077CA7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TacticalArea</w:t>
            </w:r>
            <w:proofErr w:type="spellEnd"/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EA04B2B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6709314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7C733D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Specifies a NATO APP6-C-based tactical graphics symbol for an area location.</w:t>
            </w:r>
          </w:p>
        </w:tc>
      </w:tr>
      <w:tr w:rsidR="0062552D" w:rsidRPr="0062552D" w14:paraId="0552830C" w14:textId="77777777" w:rsidTr="0062552D"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1A2FB28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489F29D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 </w:t>
            </w:r>
            <w:proofErr w:type="spellStart"/>
            <w:r w:rsidRPr="0062552D">
              <w:t>TacticalGraphics</w:t>
            </w:r>
            <w:proofErr w:type="spellEnd"/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2D5D02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55E5C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85BD04A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5B5E98FD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97A26D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1119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E3205BC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TacticalGraphic</w:t>
            </w:r>
            <w:proofErr w:type="spellEnd"/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012FD81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93E93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C67F63F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6AC501F9" w14:textId="77777777" w:rsidTr="0062552D"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20146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4BB7BE1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 C2SIM # </w:t>
            </w:r>
            <w:proofErr w:type="spellStart"/>
            <w:r w:rsidRPr="0062552D">
              <w:t>MapGraphic</w:t>
            </w:r>
            <w:proofErr w:type="spellEnd"/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8C0CA7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2CE390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C6FDED8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06E1258B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2E990E4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1056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5682FCD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Smx</w:t>
            </w:r>
            <w:proofErr w:type="spellEnd"/>
            <w:r w:rsidRPr="0062552D">
              <w:t xml:space="preserve"> # Route</w:t>
            </w:r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FEB56C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82C415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9A916EC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Specifies a NATO APP6-C-based tactical graphics symbol for a route line.</w:t>
            </w:r>
          </w:p>
        </w:tc>
      </w:tr>
      <w:tr w:rsidR="0062552D" w:rsidRPr="0062552D" w14:paraId="695F128C" w14:textId="77777777" w:rsidTr="0062552D"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669F5C1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A059FB1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 </w:t>
            </w:r>
            <w:proofErr w:type="spellStart"/>
            <w:r w:rsidRPr="0062552D">
              <w:t>smx</w:t>
            </w:r>
            <w:proofErr w:type="spellEnd"/>
            <w:r w:rsidRPr="0062552D">
              <w:t xml:space="preserve"> # Line</w:t>
            </w:r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C1415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42B27B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6A0941D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67EDA1E6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F5761E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80</w:t>
            </w:r>
          </w:p>
        </w:tc>
        <w:tc>
          <w:tcPr>
            <w:tcW w:w="26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6546523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C2SIM # angle</w:t>
            </w:r>
          </w:p>
        </w:tc>
        <w:tc>
          <w:tcPr>
            <w:tcW w:w="10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EB8D7C9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430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43B45B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Double</w:t>
            </w:r>
          </w:p>
        </w:tc>
        <w:tc>
          <w:tcPr>
            <w:tcW w:w="237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ED3A98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Collection with +/` Pi</w:t>
            </w:r>
          </w:p>
        </w:tc>
      </w:tr>
    </w:tbl>
    <w:p w14:paraId="2268D5BD" w14:textId="77777777" w:rsidR="0062552D" w:rsidRPr="0062552D" w:rsidRDefault="0062552D" w:rsidP="0062552D"/>
    <w:p w14:paraId="03D427E1" w14:textId="77777777" w:rsidR="0062552D" w:rsidRPr="0062552D" w:rsidRDefault="0062552D" w:rsidP="001E470E">
      <w:pPr>
        <w:pStyle w:val="Heading2"/>
      </w:pPr>
      <w:r w:rsidRPr="0062552D">
        <w:lastRenderedPageBreak/>
        <w:t>Orders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724"/>
        <w:gridCol w:w="3106"/>
        <w:gridCol w:w="829"/>
        <w:gridCol w:w="2799"/>
        <w:gridCol w:w="1892"/>
      </w:tblGrid>
      <w:tr w:rsidR="0062552D" w:rsidRPr="0062552D" w14:paraId="3D120F0E" w14:textId="77777777" w:rsidTr="0062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4" w:type="dxa"/>
            <w:hideMark/>
          </w:tcPr>
          <w:p w14:paraId="7D0A864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Line</w:t>
            </w:r>
          </w:p>
        </w:tc>
        <w:tc>
          <w:tcPr>
            <w:tcW w:w="3106" w:type="dxa"/>
            <w:hideMark/>
          </w:tcPr>
          <w:p w14:paraId="17CD4934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Label</w:t>
            </w:r>
          </w:p>
        </w:tc>
        <w:tc>
          <w:tcPr>
            <w:tcW w:w="829" w:type="dxa"/>
            <w:hideMark/>
          </w:tcPr>
          <w:p w14:paraId="397DFE6C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Min </w:t>
            </w:r>
          </w:p>
        </w:tc>
        <w:tc>
          <w:tcPr>
            <w:tcW w:w="2799" w:type="dxa"/>
            <w:hideMark/>
          </w:tcPr>
          <w:p w14:paraId="3196475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Type</w:t>
            </w:r>
          </w:p>
        </w:tc>
        <w:tc>
          <w:tcPr>
            <w:tcW w:w="1892" w:type="dxa"/>
            <w:hideMark/>
          </w:tcPr>
          <w:p w14:paraId="6D3C4AE4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Description</w:t>
            </w:r>
          </w:p>
        </w:tc>
      </w:tr>
      <w:tr w:rsidR="0062552D" w:rsidRPr="0062552D" w14:paraId="04EFF829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8D85A3C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2667</w:t>
            </w: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F0A9AF2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 xml:space="preserve">C2SIM # </w:t>
            </w:r>
            <w:proofErr w:type="spellStart"/>
            <w:r w:rsidRPr="0062552D">
              <w:rPr>
                <w:b/>
                <w:bCs/>
              </w:rPr>
              <w:t>OrderBody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E70629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DE44156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Class</w:t>
            </w: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8AB768F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2552D" w:rsidRPr="0062552D" w14:paraId="138FBAE9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50FF6D1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07C731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of: </w:t>
            </w:r>
            <w:proofErr w:type="spellStart"/>
            <w:r w:rsidRPr="0062552D">
              <w:t>DomainMessageBody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56FD0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3716E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761EFE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19167F72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023EC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D304D96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hasEntity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1D4AC8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BCACBF2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MapGraphic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FEF554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26A5070B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23E96C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E7FC4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hasTask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A38707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40A05C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Task</w:t>
            </w: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454DCBC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38BDF2A6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40BF64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9F4E8D9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hasIssuedTime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395B6D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194CA4C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DateTime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4219E2D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595C4325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29D0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71EDD66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hasTaskReference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620735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5F4950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0747D9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759A0E8E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88D12F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2CDE3BE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hasOrderID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FA6F0E6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2749195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D01B56D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7B063B6B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2D5672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5A2CC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hasRequestingEntity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E75A90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2E39691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1404BA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66A8FBC0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9226EA2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3434</w:t>
            </w: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8FB12F1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Task</w:t>
            </w:r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129C70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085C51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CA4AEB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2552D" w:rsidRPr="0062552D" w14:paraId="2D868A68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CEE18B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AAF87C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Subclass of: Action</w:t>
            </w:r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F9E2D8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805FB8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AE4FB39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05B47DF3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78835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3524B23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hasDesiredEffectCode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7194498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F6974FB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DesiredEffectCode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BB97B1B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4E895DCD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8507D29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2DE7C57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hasTaskActionCode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C54E58D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F74B29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TaskActionCode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0B1DF7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4A394452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6E06FD9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B2F7A4C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hasDuration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773A4B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A835BCC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Duration</w:t>
            </w: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C656DFD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56A9386C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FEED9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BED4744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hasEndTime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8D3E93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4A8054E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TimeInstant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CE05EFF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2419FE2D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E674A1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81525D3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hasStartTime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58C142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DFABDE5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TimeInstant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53C785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17081BC7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438DB6B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464DE4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hasAffectedEntity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827229B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677B0A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E7E34E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253CEE79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D1E5F43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1394923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hasPerformingEntity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DB7753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219A7D6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4899B1" w14:textId="77777777" w:rsidR="0062552D" w:rsidRPr="0062552D" w:rsidRDefault="0062552D" w:rsidP="0062552D">
            <w:pPr>
              <w:spacing w:after="160" w:line="259" w:lineRule="auto"/>
            </w:pPr>
          </w:p>
        </w:tc>
      </w:tr>
    </w:tbl>
    <w:p w14:paraId="2D956343" w14:textId="77777777" w:rsidR="0062552D" w:rsidRPr="0062552D" w:rsidRDefault="0062552D" w:rsidP="0062552D"/>
    <w:p w14:paraId="570DC9DF" w14:textId="77777777" w:rsidR="0062552D" w:rsidRPr="0062552D" w:rsidRDefault="0062552D" w:rsidP="001E470E">
      <w:pPr>
        <w:pStyle w:val="Heading2"/>
      </w:pPr>
      <w:r w:rsidRPr="0062552D">
        <w:t>Requests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721"/>
        <w:gridCol w:w="3056"/>
        <w:gridCol w:w="805"/>
        <w:gridCol w:w="2701"/>
        <w:gridCol w:w="2067"/>
      </w:tblGrid>
      <w:tr w:rsidR="0062552D" w:rsidRPr="0062552D" w14:paraId="656F6C0E" w14:textId="77777777" w:rsidTr="0062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4" w:type="dxa"/>
            <w:hideMark/>
          </w:tcPr>
          <w:p w14:paraId="47064342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Line</w:t>
            </w:r>
          </w:p>
        </w:tc>
        <w:tc>
          <w:tcPr>
            <w:tcW w:w="3106" w:type="dxa"/>
            <w:hideMark/>
          </w:tcPr>
          <w:p w14:paraId="564F0D3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Label</w:t>
            </w:r>
          </w:p>
        </w:tc>
        <w:tc>
          <w:tcPr>
            <w:tcW w:w="829" w:type="dxa"/>
            <w:hideMark/>
          </w:tcPr>
          <w:p w14:paraId="31BC14A9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Min </w:t>
            </w:r>
          </w:p>
        </w:tc>
        <w:tc>
          <w:tcPr>
            <w:tcW w:w="2799" w:type="dxa"/>
            <w:hideMark/>
          </w:tcPr>
          <w:p w14:paraId="17716B04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Type</w:t>
            </w:r>
          </w:p>
        </w:tc>
        <w:tc>
          <w:tcPr>
            <w:tcW w:w="1892" w:type="dxa"/>
            <w:hideMark/>
          </w:tcPr>
          <w:p w14:paraId="75234733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Description</w:t>
            </w:r>
          </w:p>
        </w:tc>
      </w:tr>
      <w:tr w:rsidR="0062552D" w:rsidRPr="0062552D" w14:paraId="3715FFE6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E915117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3204</w:t>
            </w: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7E0D0CC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 xml:space="preserve">C2SIM # </w:t>
            </w:r>
            <w:proofErr w:type="spellStart"/>
            <w:r w:rsidRPr="0062552D">
              <w:rPr>
                <w:b/>
                <w:bCs/>
              </w:rPr>
              <w:t>RequestBody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6B6FC3F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F7EA6E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Class</w:t>
            </w: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E96D62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2552D" w:rsidRPr="0062552D" w14:paraId="5554EDD1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206F657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25550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of: </w:t>
            </w:r>
            <w:proofErr w:type="spellStart"/>
            <w:r w:rsidRPr="0062552D">
              <w:t>DomainMessageBody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33AC254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03E0ED9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CC57E6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7033710A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344DE8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9D951A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hasRequestContent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B6DB56D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AD5EC2B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RequestContent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D1F1BB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78B2DAEA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084923C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8EAB62D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hasRequestingEntity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F5BC6E5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EEA2FC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UUIDBase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38F243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5DB4A336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0853667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lastRenderedPageBreak/>
              <w:t>1417</w:t>
            </w: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184B668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 xml:space="preserve">C2SIM # </w:t>
            </w:r>
            <w:proofErr w:type="spellStart"/>
            <w:r w:rsidRPr="0062552D">
              <w:rPr>
                <w:b/>
                <w:bCs/>
              </w:rPr>
              <w:t>AcknowledgementBody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B5674F9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ED2347C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3447D5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An acknowledgement from one Actor to another that a message was received.</w:t>
            </w:r>
          </w:p>
        </w:tc>
      </w:tr>
      <w:tr w:rsidR="0062552D" w:rsidRPr="0062552D" w14:paraId="1D46569A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5E63544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B966C10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of: </w:t>
            </w:r>
            <w:proofErr w:type="spellStart"/>
            <w:r w:rsidRPr="0062552D">
              <w:t>DomainMessageBody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BC6D1D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B2E06D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858AF36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2282A925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E751D53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F2C8A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6087DCB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ECEA764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8F88E94" w14:textId="77777777" w:rsidR="0062552D" w:rsidRPr="0062552D" w:rsidRDefault="0062552D" w:rsidP="0062552D">
            <w:pPr>
              <w:spacing w:after="160" w:line="259" w:lineRule="auto"/>
            </w:pPr>
          </w:p>
        </w:tc>
      </w:tr>
    </w:tbl>
    <w:p w14:paraId="099FC111" w14:textId="77777777" w:rsidR="0062552D" w:rsidRPr="0062552D" w:rsidRDefault="0062552D" w:rsidP="0062552D"/>
    <w:p w14:paraId="4F582FF8" w14:textId="77777777" w:rsidR="0062552D" w:rsidRPr="0062552D" w:rsidRDefault="0062552D" w:rsidP="001E470E">
      <w:pPr>
        <w:pStyle w:val="Heading2"/>
      </w:pPr>
      <w:r w:rsidRPr="0062552D">
        <w:t>Initialization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724"/>
        <w:gridCol w:w="3106"/>
        <w:gridCol w:w="829"/>
        <w:gridCol w:w="2799"/>
        <w:gridCol w:w="1892"/>
      </w:tblGrid>
      <w:tr w:rsidR="0062552D" w:rsidRPr="0062552D" w14:paraId="367590B1" w14:textId="77777777" w:rsidTr="0062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4" w:type="dxa"/>
            <w:hideMark/>
          </w:tcPr>
          <w:p w14:paraId="053529D2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Line</w:t>
            </w:r>
          </w:p>
        </w:tc>
        <w:tc>
          <w:tcPr>
            <w:tcW w:w="3106" w:type="dxa"/>
            <w:hideMark/>
          </w:tcPr>
          <w:p w14:paraId="6391FFE7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Label</w:t>
            </w:r>
          </w:p>
        </w:tc>
        <w:tc>
          <w:tcPr>
            <w:tcW w:w="829" w:type="dxa"/>
            <w:hideMark/>
          </w:tcPr>
          <w:p w14:paraId="73133DF8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Min </w:t>
            </w:r>
          </w:p>
        </w:tc>
        <w:tc>
          <w:tcPr>
            <w:tcW w:w="2799" w:type="dxa"/>
            <w:hideMark/>
          </w:tcPr>
          <w:p w14:paraId="443D595E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Object Type</w:t>
            </w:r>
          </w:p>
        </w:tc>
        <w:tc>
          <w:tcPr>
            <w:tcW w:w="1892" w:type="dxa"/>
            <w:hideMark/>
          </w:tcPr>
          <w:p w14:paraId="009A31CF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Description</w:t>
            </w:r>
          </w:p>
        </w:tc>
      </w:tr>
      <w:tr w:rsidR="0062552D" w:rsidRPr="0062552D" w14:paraId="6BD5B44D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73C9C82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1775</w:t>
            </w: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B4D1419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C2SIM # C2SIMInitializationBody</w:t>
            </w:r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708D9FF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9A00073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  <w:r w:rsidRPr="0062552D">
              <w:rPr>
                <w:b/>
                <w:bCs/>
              </w:rPr>
              <w:t>Class</w:t>
            </w: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3E1C6F" w14:textId="77777777" w:rsidR="0062552D" w:rsidRPr="0062552D" w:rsidRDefault="0062552D" w:rsidP="0062552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2552D" w:rsidRPr="0062552D" w14:paraId="6D5B76A3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072CFFC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FA19A23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 xml:space="preserve">Subclass of: </w:t>
            </w:r>
            <w:proofErr w:type="spellStart"/>
            <w:r w:rsidRPr="0062552D">
              <w:t>MessageBody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5A31546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73D43A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2A19EF1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34130637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8E34B6A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2D1199D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hasInitializationFile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AD0A2C1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0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100B6BC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InitializationDataFile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36EFDFF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1916F334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8E23901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9B1D113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hasObjectDefinitions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5AEAD74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941162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ObjectDefinitions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FCB0CA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3C4AEED4" w14:textId="77777777" w:rsidTr="0062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7CBFC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CD4E284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hasSystemEntityList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E02E3E1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FED0762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SystemEntityList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0E982" w14:textId="77777777" w:rsidR="0062552D" w:rsidRPr="0062552D" w:rsidRDefault="0062552D" w:rsidP="0062552D">
            <w:pPr>
              <w:spacing w:after="160" w:line="259" w:lineRule="auto"/>
            </w:pPr>
          </w:p>
        </w:tc>
      </w:tr>
      <w:tr w:rsidR="0062552D" w:rsidRPr="0062552D" w14:paraId="52FFACBC" w14:textId="77777777" w:rsidTr="0062552D">
        <w:tc>
          <w:tcPr>
            <w:tcW w:w="72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1B90340" w14:textId="77777777" w:rsidR="0062552D" w:rsidRPr="0062552D" w:rsidRDefault="0062552D" w:rsidP="0062552D">
            <w:pPr>
              <w:spacing w:after="160" w:line="259" w:lineRule="auto"/>
            </w:pPr>
          </w:p>
        </w:tc>
        <w:tc>
          <w:tcPr>
            <w:tcW w:w="310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BE659F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hasScenarioSetting</w:t>
            </w:r>
            <w:proofErr w:type="spellEnd"/>
          </w:p>
        </w:tc>
        <w:tc>
          <w:tcPr>
            <w:tcW w:w="82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04D6785" w14:textId="77777777" w:rsidR="0062552D" w:rsidRPr="0062552D" w:rsidRDefault="0062552D" w:rsidP="0062552D">
            <w:pPr>
              <w:spacing w:after="160" w:line="259" w:lineRule="auto"/>
            </w:pPr>
            <w:r w:rsidRPr="0062552D">
              <w:t>1</w:t>
            </w:r>
          </w:p>
        </w:tc>
        <w:tc>
          <w:tcPr>
            <w:tcW w:w="27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4891C3B" w14:textId="77777777" w:rsidR="0062552D" w:rsidRPr="0062552D" w:rsidRDefault="0062552D" w:rsidP="0062552D">
            <w:pPr>
              <w:spacing w:after="160" w:line="259" w:lineRule="auto"/>
            </w:pPr>
            <w:proofErr w:type="spellStart"/>
            <w:r w:rsidRPr="0062552D">
              <w:t>ScenarioSetting</w:t>
            </w:r>
            <w:proofErr w:type="spellEnd"/>
          </w:p>
        </w:tc>
        <w:tc>
          <w:tcPr>
            <w:tcW w:w="18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B0CBEC8" w14:textId="77777777" w:rsidR="0062552D" w:rsidRPr="0062552D" w:rsidRDefault="0062552D" w:rsidP="0062552D">
            <w:pPr>
              <w:spacing w:after="160" w:line="259" w:lineRule="auto"/>
            </w:pPr>
          </w:p>
        </w:tc>
      </w:tr>
    </w:tbl>
    <w:p w14:paraId="35929D56" w14:textId="77777777" w:rsidR="0062552D" w:rsidRPr="0062552D" w:rsidRDefault="0062552D" w:rsidP="0062552D"/>
    <w:p w14:paraId="74D2B4DF" w14:textId="77777777" w:rsidR="00D9234E" w:rsidRDefault="00D9234E">
      <w:pPr>
        <w:rPr>
          <w:lang w:val="en-US"/>
        </w:rPr>
      </w:pPr>
    </w:p>
    <w:p w14:paraId="0BD20F31" w14:textId="77777777" w:rsidR="0062552D" w:rsidRDefault="0062552D">
      <w:pPr>
        <w:rPr>
          <w:lang w:val="en-US"/>
        </w:rPr>
      </w:pPr>
    </w:p>
    <w:p w14:paraId="75A3EF5B" w14:textId="77777777" w:rsidR="0062552D" w:rsidRDefault="0062552D">
      <w:pPr>
        <w:rPr>
          <w:lang w:val="en-US"/>
        </w:rPr>
      </w:pPr>
    </w:p>
    <w:p w14:paraId="1DA41F93" w14:textId="77777777" w:rsidR="0062552D" w:rsidRPr="0005056B" w:rsidRDefault="0062552D">
      <w:pPr>
        <w:rPr>
          <w:lang w:val="en-US"/>
        </w:rPr>
      </w:pPr>
    </w:p>
    <w:sectPr w:rsidR="0062552D" w:rsidRPr="0005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6B"/>
    <w:rsid w:val="0005056B"/>
    <w:rsid w:val="001E470E"/>
    <w:rsid w:val="00281CA6"/>
    <w:rsid w:val="0062552D"/>
    <w:rsid w:val="00927248"/>
    <w:rsid w:val="00955E73"/>
    <w:rsid w:val="00B409AC"/>
    <w:rsid w:val="00D9234E"/>
    <w:rsid w:val="00E82AD2"/>
    <w:rsid w:val="00F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840"/>
  <w15:chartTrackingRefBased/>
  <w15:docId w15:val="{96C036FB-8FBD-4443-A505-5CC21296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6B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D923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5</cp:revision>
  <dcterms:created xsi:type="dcterms:W3CDTF">2025-10-28T01:16:00Z</dcterms:created>
  <dcterms:modified xsi:type="dcterms:W3CDTF">2025-10-28T01:23:00Z</dcterms:modified>
</cp:coreProperties>
</file>