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22B4FA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  <w:bookmarkStart w:id="0" w:name="page1"/>
      <w:bookmarkEnd w:id="0"/>
      <w:r>
        <w:rPr>
          <w:rFonts w:ascii="Times New Roman" w:hAnsi="Times New Roman"/>
          <w:b/>
          <w:sz w:val="28"/>
        </w:rPr>
        <w:t>САНКТ-ПЕТЕРБУРГСКИЙ ГОСУДАРСТВЕННЫЙ УНИВЕРСИТЕТ</w:t>
      </w:r>
    </w:p>
    <w:p w14:paraId="205DBD45">
      <w:pPr>
        <w:spacing w:before="0" w:after="0" w:line="240" w:lineRule="auto"/>
        <w:jc w:val="center"/>
        <w:rPr>
          <w:rFonts w:ascii="Times New Roman" w:hAnsi="Times New Roman"/>
          <w:sz w:val="28"/>
        </w:rPr>
      </w:pPr>
    </w:p>
    <w:p w14:paraId="4A9A6E78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Факультет прикладной математики-процессов управления</w:t>
      </w:r>
    </w:p>
    <w:p w14:paraId="464601D3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</w:p>
    <w:p w14:paraId="4F2A49A3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Программа бакалавриата </w:t>
      </w:r>
    </w:p>
    <w:p w14:paraId="6EB7B3E9">
      <w:pPr>
        <w:spacing w:before="0"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“Большие данные и распределенная цифровая платформа”</w:t>
      </w:r>
    </w:p>
    <w:p w14:paraId="0FF422D7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30548034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39252060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1080D30D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4F822327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4659FBAC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5BB0DAC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477602A2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9070D34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0908D09B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6BE244C5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B0EEDC6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E61B7E7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5521A08B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4EF2F4B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ОТЧЕТ</w:t>
      </w:r>
    </w:p>
    <w:p w14:paraId="049F31CB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270DEA96">
      <w:pPr>
        <w:spacing w:after="0" w:line="240" w:lineRule="auto"/>
        <w:ind w:right="-259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sz w:val="28"/>
        </w:rPr>
        <w:t>по лабораторной работе №</w:t>
      </w:r>
      <w:r>
        <w:rPr>
          <w:rFonts w:hint="default" w:ascii="Times New Roman" w:hAnsi="Times New Roman"/>
          <w:b/>
          <w:sz w:val="28"/>
          <w:lang w:val="ru-RU"/>
        </w:rPr>
        <w:t>5</w:t>
      </w:r>
      <w:bookmarkStart w:id="5" w:name="_GoBack"/>
      <w:bookmarkEnd w:id="5"/>
    </w:p>
    <w:p w14:paraId="53128261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4C3E38FB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по дисциплине «Алгоритмы и структуры данных»</w:t>
      </w:r>
    </w:p>
    <w:p w14:paraId="62486C05">
      <w:pPr>
        <w:spacing w:after="0" w:line="189" w:lineRule="exact"/>
        <w:jc w:val="center"/>
        <w:rPr>
          <w:rFonts w:ascii="Times New Roman" w:hAnsi="Times New Roman"/>
          <w:sz w:val="28"/>
        </w:rPr>
      </w:pPr>
    </w:p>
    <w:p w14:paraId="5FF5F2BD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  <w:szCs w:val="28"/>
        </w:rPr>
        <w:t>на тему «</w:t>
      </w:r>
      <w:r>
        <w:rPr>
          <w:rFonts w:hint="default" w:ascii="Times New Roman" w:hAnsi="Times New Roman"/>
          <w:b/>
          <w:bCs/>
          <w:sz w:val="28"/>
          <w:szCs w:val="28"/>
        </w:rPr>
        <w:t>Анализ и обработка данных с пропущенными значениями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084843A1">
      <w:pPr>
        <w:spacing w:before="0" w:after="0" w:line="200" w:lineRule="exact"/>
        <w:rPr>
          <w:rFonts w:ascii="Times New Roman" w:hAnsi="Times New Roman"/>
          <w:sz w:val="28"/>
        </w:rPr>
      </w:pPr>
    </w:p>
    <w:p w14:paraId="2F94F4F3">
      <w:pPr>
        <w:spacing w:before="0" w:after="0" w:line="200" w:lineRule="exact"/>
        <w:rPr>
          <w:rFonts w:ascii="Times New Roman" w:hAnsi="Times New Roman"/>
          <w:sz w:val="28"/>
        </w:rPr>
      </w:pPr>
    </w:p>
    <w:p w14:paraId="60D90E21">
      <w:pPr>
        <w:spacing w:before="0" w:after="0" w:line="200" w:lineRule="exact"/>
        <w:rPr>
          <w:rFonts w:ascii="Times New Roman" w:hAnsi="Times New Roman"/>
          <w:sz w:val="28"/>
        </w:rPr>
      </w:pPr>
    </w:p>
    <w:p w14:paraId="34D8B959">
      <w:pPr>
        <w:spacing w:before="0" w:after="0" w:line="200" w:lineRule="exact"/>
        <w:rPr>
          <w:rFonts w:ascii="Times New Roman" w:hAnsi="Times New Roman"/>
          <w:sz w:val="28"/>
        </w:rPr>
      </w:pPr>
    </w:p>
    <w:p w14:paraId="7E01B6FA">
      <w:pPr>
        <w:spacing w:before="0" w:after="0" w:line="200" w:lineRule="exact"/>
        <w:rPr>
          <w:rFonts w:ascii="Times New Roman" w:hAnsi="Times New Roman"/>
          <w:sz w:val="28"/>
        </w:rPr>
      </w:pPr>
    </w:p>
    <w:p w14:paraId="50867ED9">
      <w:pPr>
        <w:spacing w:before="0" w:after="0" w:line="200" w:lineRule="exact"/>
        <w:rPr>
          <w:rFonts w:ascii="Times New Roman" w:hAnsi="Times New Roman"/>
          <w:sz w:val="28"/>
        </w:rPr>
      </w:pPr>
    </w:p>
    <w:p w14:paraId="28B597FE">
      <w:pPr>
        <w:spacing w:before="0" w:after="0" w:line="200" w:lineRule="exact"/>
        <w:rPr>
          <w:rFonts w:ascii="Times New Roman" w:hAnsi="Times New Roman"/>
          <w:sz w:val="28"/>
        </w:rPr>
      </w:pPr>
    </w:p>
    <w:p w14:paraId="6C4468BA">
      <w:pPr>
        <w:spacing w:before="0" w:after="0" w:line="200" w:lineRule="exact"/>
        <w:rPr>
          <w:rFonts w:ascii="Times New Roman" w:hAnsi="Times New Roman"/>
          <w:sz w:val="28"/>
        </w:rPr>
      </w:pPr>
    </w:p>
    <w:p w14:paraId="644A2FCF">
      <w:pPr>
        <w:spacing w:before="0" w:after="0" w:line="200" w:lineRule="exact"/>
        <w:rPr>
          <w:rFonts w:ascii="Times New Roman" w:hAnsi="Times New Roman"/>
          <w:sz w:val="28"/>
        </w:rPr>
      </w:pPr>
    </w:p>
    <w:p w14:paraId="6CB96989">
      <w:pPr>
        <w:spacing w:before="0" w:after="0" w:line="200" w:lineRule="exact"/>
        <w:rPr>
          <w:rFonts w:ascii="Times New Roman" w:hAnsi="Times New Roman"/>
          <w:sz w:val="28"/>
        </w:rPr>
      </w:pPr>
    </w:p>
    <w:p w14:paraId="7BD7ADEA">
      <w:pPr>
        <w:spacing w:before="0" w:after="0" w:line="200" w:lineRule="exact"/>
        <w:rPr>
          <w:rFonts w:ascii="Times New Roman" w:hAnsi="Times New Roman"/>
          <w:sz w:val="28"/>
        </w:rPr>
      </w:pPr>
    </w:p>
    <w:p w14:paraId="244F4EC0">
      <w:pPr>
        <w:spacing w:before="0" w:after="0" w:line="284" w:lineRule="exact"/>
        <w:rPr>
          <w:rFonts w:ascii="Times New Roman" w:hAnsi="Times New Roman"/>
          <w:sz w:val="28"/>
        </w:rPr>
      </w:pPr>
    </w:p>
    <w:p w14:paraId="5F59BDCC">
      <w:pPr>
        <w:tabs>
          <w:tab w:val="left" w:pos="7360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Студент гр. 23Б15-пу</w:t>
      </w:r>
    </w:p>
    <w:p w14:paraId="038372CD">
      <w:pPr>
        <w:tabs>
          <w:tab w:val="left" w:pos="7360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Беляева А.П.</w:t>
      </w:r>
    </w:p>
    <w:p w14:paraId="52B61635">
      <w:pPr>
        <w:tabs>
          <w:tab w:val="left" w:pos="7360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7F1E309A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Преподаватель</w:t>
      </w:r>
    </w:p>
    <w:p w14:paraId="104CBD5A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Дик А.Г.</w:t>
      </w:r>
    </w:p>
    <w:p w14:paraId="7B0BECC6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3DF83A0A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43CD2A6D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6EFC9366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70A0A9A3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6E906286">
      <w:pPr>
        <w:spacing w:before="0"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Санкт-Петербург</w:t>
      </w:r>
    </w:p>
    <w:p w14:paraId="4B3E4A5C">
      <w:pPr>
        <w:spacing w:before="0" w:after="0" w:line="91" w:lineRule="exact"/>
        <w:rPr>
          <w:rFonts w:ascii="Times New Roman" w:hAnsi="Times New Roman"/>
          <w:sz w:val="28"/>
        </w:rPr>
      </w:pPr>
    </w:p>
    <w:p w14:paraId="28F1C0E6">
      <w:pPr>
        <w:spacing w:before="0" w:after="0" w:line="240" w:lineRule="auto"/>
        <w:ind w:right="-25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202</w:t>
      </w:r>
      <w:r>
        <w:rPr>
          <w:rFonts w:hint="default" w:ascii="Times New Roman" w:hAnsi="Times New Roman"/>
          <w:b/>
          <w:sz w:val="28"/>
          <w:lang w:val="ru-RU"/>
        </w:rPr>
        <w:t>5</w:t>
      </w:r>
      <w:r>
        <w:rPr>
          <w:rFonts w:ascii="Times New Roman" w:hAnsi="Times New Roman"/>
          <w:b/>
          <w:sz w:val="28"/>
        </w:rPr>
        <w:t xml:space="preserve"> г.</w:t>
      </w:r>
    </w:p>
    <w:p w14:paraId="5FC12B91">
      <w:pPr>
        <w:spacing w:before="0" w:after="0" w:line="240" w:lineRule="auto"/>
        <w:rPr>
          <w:rFonts w:ascii="Times New Roman" w:hAnsi="Times New Roman"/>
        </w:rPr>
      </w:pPr>
      <w:r>
        <w:br w:type="page"/>
      </w:r>
    </w:p>
    <w:p w14:paraId="1B520A8C">
      <w:pPr>
        <w:spacing w:before="0" w:after="120" w:line="240" w:lineRule="auto"/>
        <w:ind w:right="-259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Оглавление</w:t>
      </w:r>
    </w:p>
    <w:p w14:paraId="682DAFDA">
      <w:pPr>
        <w:spacing w:before="0"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Цель работы...................................................................................................................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3</w:t>
      </w:r>
    </w:p>
    <w:p w14:paraId="0C6FC5F2">
      <w:pPr>
        <w:spacing w:before="0" w:after="120" w:line="240" w:lineRule="auto"/>
        <w:rPr>
          <w:rFonts w:ascii="Times New Roman" w:hAnsi="Times New Roman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Краткое описание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ru-RU"/>
        </w:rPr>
        <w:t>алгоритма............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............................................................................................................3</w:t>
      </w:r>
    </w:p>
    <w:p w14:paraId="4B6B97D4">
      <w:pPr>
        <w:spacing w:before="0" w:after="120" w:line="240" w:lineRule="auto"/>
        <w:rPr>
          <w:rFonts w:hint="default" w:ascii="Times New Roman" w:hAnsi="Times New Roman"/>
          <w:lang w:val="ru-RU"/>
        </w:rPr>
      </w:pPr>
      <w:r>
        <w:rPr>
          <w:rFonts w:hint="default" w:ascii="Times New Roman" w:hAnsi="Times New Roman"/>
          <w:sz w:val="24"/>
          <w:szCs w:val="24"/>
        </w:rPr>
        <w:t>Схема пошагового выполнения алгоритма</w:t>
      </w:r>
      <w:r>
        <w:rPr>
          <w:rFonts w:hint="default" w:ascii="Times New Roman" w:hAnsi="Times New Roman"/>
          <w:sz w:val="24"/>
          <w:szCs w:val="24"/>
          <w:lang w:val="ru-RU"/>
        </w:rPr>
        <w:t>..................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5</w:t>
      </w:r>
    </w:p>
    <w:p w14:paraId="31DE2608">
      <w:pPr>
        <w:spacing w:before="0" w:after="120" w:line="240" w:lineRule="auto"/>
        <w:rPr>
          <w:rFonts w:hint="default" w:ascii="Times New Roman" w:hAnsi="Times New Roman"/>
          <w:lang w:val="ru-RU"/>
        </w:rPr>
      </w:pPr>
      <w:r>
        <w:rPr>
          <w:rFonts w:hint="default" w:ascii="Times New Roman" w:hAnsi="Times New Roman"/>
          <w:sz w:val="24"/>
          <w:szCs w:val="24"/>
        </w:rPr>
        <w:t>Формализация задачи</w:t>
      </w:r>
      <w:r>
        <w:rPr>
          <w:rFonts w:hint="default" w:ascii="Times New Roman" w:hAnsi="Times New Roman"/>
          <w:sz w:val="24"/>
          <w:szCs w:val="24"/>
          <w:lang w:val="ru-RU"/>
        </w:rPr>
        <w:t>..........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6</w:t>
      </w:r>
    </w:p>
    <w:p w14:paraId="61B8D6B2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</w:rPr>
        <w:t>Описание программы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...6</w:t>
      </w:r>
    </w:p>
    <w:p w14:paraId="795FF850">
      <w:pPr>
        <w:spacing w:before="0" w:after="120" w:line="24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</w:rPr>
        <w:t>Рекомендации пользователя........................................................................................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9</w:t>
      </w:r>
    </w:p>
    <w:p w14:paraId="3E9584BC">
      <w:pPr>
        <w:spacing w:before="0" w:after="120" w:line="24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</w:rPr>
        <w:t>Рекомендации для программиста................................................................................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10</w:t>
      </w:r>
    </w:p>
    <w:p w14:paraId="3450183E">
      <w:pPr>
        <w:spacing w:before="0" w:after="120" w:line="24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</w:rPr>
        <w:t>Исходный код программы......................................................................................…</w:t>
      </w:r>
      <w:r>
        <w:rPr>
          <w:rFonts w:hint="default" w:ascii="Times New Roman" w:hAnsi="Times New Roman"/>
          <w:sz w:val="24"/>
          <w:szCs w:val="24"/>
          <w:lang w:val="en-US"/>
        </w:rPr>
        <w:t>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10</w:t>
      </w:r>
    </w:p>
    <w:p w14:paraId="0410A53F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ru-RU"/>
        </w:rPr>
        <w:t>Спецификация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программы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10</w:t>
      </w:r>
    </w:p>
    <w:p w14:paraId="334F1C1D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Контрольный пример...................................................................................................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.1</w:t>
      </w:r>
      <w:r>
        <w:rPr>
          <w:rFonts w:hint="default" w:ascii="Times New Roman" w:hAnsi="Times New Roman"/>
          <w:sz w:val="24"/>
          <w:szCs w:val="24"/>
          <w:lang w:val="en-US"/>
        </w:rPr>
        <w:t>1</w:t>
      </w:r>
    </w:p>
    <w:p w14:paraId="495692DC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</w:rPr>
        <w:t>Анализ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работы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алгоритма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1</w:t>
      </w:r>
      <w:r>
        <w:rPr>
          <w:rFonts w:hint="default" w:ascii="Times New Roman" w:hAnsi="Times New Roman"/>
          <w:sz w:val="24"/>
          <w:szCs w:val="24"/>
          <w:lang w:val="en-US"/>
        </w:rPr>
        <w:t>3</w:t>
      </w:r>
    </w:p>
    <w:p w14:paraId="256A3F29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Вывод</w:t>
      </w:r>
      <w:r>
        <w:rPr>
          <w:rFonts w:hint="default" w:ascii="Times New Roman" w:hAnsi="Times New Roman"/>
          <w:sz w:val="24"/>
          <w:szCs w:val="24"/>
          <w:lang w:val="ru-RU"/>
        </w:rPr>
        <w:t>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......................................................................................................................1</w:t>
      </w:r>
      <w:r>
        <w:rPr>
          <w:rFonts w:hint="default" w:ascii="Times New Roman" w:hAnsi="Times New Roman"/>
          <w:sz w:val="24"/>
          <w:szCs w:val="24"/>
          <w:lang w:val="ru-RU"/>
        </w:rPr>
        <w:t>5</w:t>
      </w:r>
    </w:p>
    <w:p w14:paraId="0D4B02A8">
      <w:pPr>
        <w:spacing w:before="0" w:after="120" w:line="240" w:lineRule="auto"/>
        <w:rPr>
          <w:rFonts w:hint="default" w:ascii="Times New Roman" w:hAnsi="Times New Roman"/>
          <w:lang w:val="ru-RU"/>
        </w:rPr>
      </w:pPr>
      <w:r>
        <w:rPr>
          <w:rFonts w:ascii="Times New Roman" w:hAnsi="Times New Roman"/>
          <w:sz w:val="24"/>
          <w:szCs w:val="24"/>
        </w:rPr>
        <w:t>Источники......................................................................................................................1</w:t>
      </w:r>
      <w:r>
        <w:rPr>
          <w:rFonts w:hint="default" w:ascii="Times New Roman" w:hAnsi="Times New Roman"/>
          <w:sz w:val="24"/>
          <w:szCs w:val="24"/>
          <w:lang w:val="ru-RU"/>
        </w:rPr>
        <w:t>5</w:t>
      </w:r>
    </w:p>
    <w:p w14:paraId="4816B0D3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19D7D1B4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3A6BDE04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505B10AF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7D7874E6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0EC9FEFD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391F318D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437624BF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2AC3975A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27A36F90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76BF8CCA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021AF93F">
      <w:pPr>
        <w:spacing w:before="0" w:after="240"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 работы</w:t>
      </w:r>
    </w:p>
    <w:p w14:paraId="5BE96A53">
      <w:pPr>
        <w:spacing w:before="0" w:after="240" w:line="360" w:lineRule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сследование особенностей решения задачи 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коммивояжере с помощью алгоритма муравьиного алгоритма</w:t>
      </w:r>
    </w:p>
    <w:p w14:paraId="406C87CF">
      <w:pPr>
        <w:spacing w:before="0" w:after="200"/>
        <w:rPr>
          <w:rFonts w:hint="default" w:ascii="Times New Roman" w:hAnsi="Times New Roman"/>
          <w:b/>
          <w:sz w:val="28"/>
        </w:rPr>
      </w:pPr>
      <w:r>
        <w:rPr>
          <w:rFonts w:hint="default" w:ascii="Times New Roman" w:hAnsi="Times New Roman"/>
          <w:b/>
          <w:sz w:val="28"/>
        </w:rPr>
        <w:t>2. Описание задачи (формализация задачи)</w:t>
      </w:r>
    </w:p>
    <w:p w14:paraId="6E78E729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Пусть имеется таблица данных  с  признаками и  наблюдениями. Каждый столбец представляет собой признак (переменную), а каждая строка — одно наблюдение.</w:t>
      </w:r>
    </w:p>
    <w:p w14:paraId="2AE748BC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Формальная постановка задачи включает следующие шаги:</w:t>
      </w:r>
    </w:p>
    <w:p w14:paraId="50886004">
      <w:pPr>
        <w:numPr>
          <w:ilvl w:val="0"/>
          <w:numId w:val="2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Случайное удаление части значений в одном или нескольких числовых признаках, получая подмножество , в котором имеются пропуски (NaN);</w:t>
      </w:r>
    </w:p>
    <w:p w14:paraId="1035C817">
      <w:pPr>
        <w:numPr>
          <w:ilvl w:val="0"/>
          <w:numId w:val="2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Восстановление пропусков при помощи метода , где :</w:t>
      </w:r>
    </w:p>
    <w:p w14:paraId="42B61596">
      <w:pPr>
        <w:numPr>
          <w:ilvl w:val="0"/>
          <w:numId w:val="3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M1: </w:t>
      </w:r>
      <w:r>
        <w:rPr>
          <w:rFonts w:hint="default" w:ascii="Times New Roman" w:hAnsi="Times New Roman"/>
          <w:b w:val="0"/>
          <w:bCs/>
          <w:sz w:val="28"/>
        </w:rPr>
        <w:t>заполнение средним значением по признаку;</w:t>
      </w:r>
    </w:p>
    <w:p w14:paraId="70BC0D77">
      <w:pPr>
        <w:numPr>
          <w:ilvl w:val="0"/>
          <w:numId w:val="3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>M2</w:t>
      </w:r>
      <w:r>
        <w:rPr>
          <w:rFonts w:hint="default" w:ascii="Times New Roman" w:hAnsi="Times New Roman"/>
          <w:b w:val="0"/>
          <w:bCs/>
          <w:sz w:val="28"/>
        </w:rPr>
        <w:t>: заполнение средним по группам (например, по полу или региону);</w:t>
      </w:r>
    </w:p>
    <w:p w14:paraId="38999844">
      <w:pPr>
        <w:numPr>
          <w:ilvl w:val="0"/>
          <w:numId w:val="3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>M3</w:t>
      </w:r>
      <w:r>
        <w:rPr>
          <w:rFonts w:hint="default" w:ascii="Times New Roman" w:hAnsi="Times New Roman"/>
          <w:b w:val="0"/>
          <w:bCs/>
          <w:sz w:val="28"/>
        </w:rPr>
        <w:t>: предсказание значений при помощи модели линейной регрессии;</w:t>
      </w:r>
    </w:p>
    <w:p w14:paraId="67BDFAD5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Сравнение восстановленных данных  с оригинальными значениями  и вычисление ошибки восстановления с помощью среднеквадратичной ошибки (MSE) или средней абсолютной ошибки (MAE).</w:t>
      </w:r>
    </w:p>
    <w:p w14:paraId="097AE0DC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3BEBA341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1E193C71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2968577B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63CBB2ED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4DE7B670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1F84E457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35903896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416C64FC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3CFA08D">
      <w:pPr>
        <w:spacing w:before="0" w:after="200"/>
        <w:rPr>
          <w:rFonts w:hint="default" w:ascii="Times New Roman" w:hAnsi="Times New Roman"/>
          <w:b/>
          <w:bCs w:val="0"/>
          <w:sz w:val="28"/>
        </w:rPr>
      </w:pPr>
      <w:r>
        <w:rPr>
          <w:rFonts w:hint="default" w:ascii="Times New Roman" w:hAnsi="Times New Roman"/>
          <w:b/>
          <w:bCs w:val="0"/>
          <w:sz w:val="28"/>
        </w:rPr>
        <w:t>3. Теоретическая часть</w:t>
      </w:r>
    </w:p>
    <w:p w14:paraId="6045CF9F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 современных задачах анализа данных часто приходится иметь дело с пропущенными значениями. Причинами их возникновения могут быть:</w:t>
      </w:r>
    </w:p>
    <w:p w14:paraId="4E4A7017">
      <w:pPr>
        <w:numPr>
          <w:ilvl w:val="0"/>
          <w:numId w:val="4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ошибки в процессе сбора данных;</w:t>
      </w:r>
    </w:p>
    <w:p w14:paraId="175BAE6C">
      <w:pPr>
        <w:numPr>
          <w:ilvl w:val="0"/>
          <w:numId w:val="4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некорректная запись или передача данных;</w:t>
      </w:r>
    </w:p>
    <w:p w14:paraId="390E8DC4">
      <w:pPr>
        <w:numPr>
          <w:ilvl w:val="0"/>
          <w:numId w:val="4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технические сбои или несовместимость форматов.</w:t>
      </w:r>
    </w:p>
    <w:p w14:paraId="420CDC8C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Пропущенные значения могут исказить результаты анализа, поэтому важна корректная стратегия их обработки. Существуют следующие основные методы восстановления:</w:t>
      </w:r>
    </w:p>
    <w:p w14:paraId="4B43A3D0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Удаление строк с пропущенными значениями. Подходит только при очень малом количестве пропусков.</w:t>
      </w:r>
    </w:p>
    <w:p w14:paraId="0DFA1C64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Замена средним, медианой или модой:</w:t>
      </w:r>
    </w:p>
    <w:p w14:paraId="69E487F5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Прост в реализации, не требует дополнительных вычислений;</w:t>
      </w:r>
    </w:p>
    <w:p w14:paraId="6CD1A31A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Не учитывает взаимосвязи между признаками;</w:t>
      </w:r>
    </w:p>
    <w:p w14:paraId="763978AA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Может искажать распределение, особенно при наличии выбросов или асимметрии.</w:t>
      </w:r>
    </w:p>
    <w:p w14:paraId="5CB94444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Восстановление по группам:</w:t>
      </w:r>
    </w:p>
    <w:p w14:paraId="03852C2E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Учитывает категориальные признаки (например, пол, регион);</w:t>
      </w:r>
    </w:p>
    <w:p w14:paraId="6F2DC140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Повышает точность восстановления, если внутри группы признак стабилен;</w:t>
      </w:r>
    </w:p>
    <w:p w14:paraId="728B54CE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Требует наличия достаточного количества данных в каждой группе.</w:t>
      </w:r>
    </w:p>
    <w:p w14:paraId="3C3334A0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Регрессионные методы восстановления:</w:t>
      </w:r>
    </w:p>
    <w:p w14:paraId="55A85D3A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Используют взаимосвязи между признаками;</w:t>
      </w:r>
    </w:p>
    <w:p w14:paraId="2E9EA293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Могут обеспечивать высокую точность;</w:t>
      </w:r>
    </w:p>
    <w:p w14:paraId="6E9882B9">
      <w:p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Зависимы от качества модели и структуры данных.</w:t>
      </w:r>
    </w:p>
    <w:p w14:paraId="64F1780C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4ADA71D5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B54AB8E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Для количественной оценки качества восстановления используют метрики:</w:t>
      </w:r>
    </w:p>
    <w:p w14:paraId="08FB44E9">
      <w:pPr>
        <w:numPr>
          <w:ilvl w:val="0"/>
          <w:numId w:val="5"/>
        </w:numPr>
        <w:spacing w:before="0" w:after="200"/>
        <w:ind w:left="420" w:left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MAE (Mean Absolute Error);</w:t>
      </w:r>
    </w:p>
    <w:p w14:paraId="72C74DAB">
      <w:pPr>
        <w:numPr>
          <w:ilvl w:val="0"/>
          <w:numId w:val="5"/>
        </w:numPr>
        <w:spacing w:before="0" w:after="200"/>
        <w:ind w:left="420" w:left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RMSE (Root Mean Square Error).</w:t>
      </w:r>
    </w:p>
    <w:p w14:paraId="37D13003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0D4C81E">
      <w:pPr>
        <w:numPr>
          <w:ilvl w:val="0"/>
          <w:numId w:val="0"/>
        </w:numPr>
        <w:spacing w:before="0" w:after="200"/>
        <w:jc w:val="left"/>
        <w:rPr>
          <w:rFonts w:hint="default" w:ascii="Times New Roman" w:hAnsi="Times New Roman"/>
          <w:b/>
          <w:bCs w:val="0"/>
          <w:sz w:val="28"/>
        </w:rPr>
      </w:pPr>
      <w:r>
        <w:rPr>
          <w:rFonts w:hint="default" w:ascii="Times New Roman" w:hAnsi="Times New Roman"/>
          <w:b/>
          <w:bCs w:val="0"/>
          <w:sz w:val="28"/>
          <w:lang w:val="ru-RU"/>
        </w:rPr>
        <w:t>4.</w:t>
      </w:r>
      <w:r>
        <w:rPr>
          <w:rFonts w:hint="default" w:ascii="Times New Roman" w:hAnsi="Times New Roman"/>
          <w:b/>
          <w:bCs w:val="0"/>
          <w:sz w:val="28"/>
        </w:rPr>
        <w:t>Схема пошагового выполнения алгоритма</w:t>
      </w:r>
    </w:p>
    <w:p w14:paraId="71F33748">
      <w:pPr>
        <w:numPr>
          <w:ilvl w:val="0"/>
          <w:numId w:val="0"/>
        </w:numPr>
        <w:spacing w:before="0" w:after="200"/>
        <w:jc w:val="center"/>
        <w:rPr>
          <w:rFonts w:hint="default" w:ascii="Times New Roman" w:hAnsi="Times New Roman"/>
          <w:b/>
          <w:bCs w:val="0"/>
          <w:sz w:val="28"/>
        </w:rPr>
      </w:pPr>
      <w:r>
        <w:rPr>
          <w:rFonts w:hint="default" w:ascii="Times New Roman" w:hAnsi="Times New Roman"/>
          <w:b/>
          <w:bCs w:val="0"/>
          <w:sz w:val="28"/>
        </w:rPr>
        <w:br w:type="textWrapping"/>
      </w:r>
      <w:r>
        <w:drawing>
          <wp:inline distT="0" distB="0" distL="114300" distR="114300">
            <wp:extent cx="3717925" cy="5994400"/>
            <wp:effectExtent l="0" t="0" r="15875" b="635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7992">
      <w:pPr>
        <w:numPr>
          <w:ilvl w:val="0"/>
          <w:numId w:val="0"/>
        </w:numPr>
        <w:spacing w:before="0" w:after="200"/>
        <w:jc w:val="center"/>
        <w:rPr>
          <w:rFonts w:hint="default" w:ascii="Times New Roman" w:hAnsi="Times New Roman"/>
          <w:b w:val="0"/>
          <w:bCs/>
          <w:sz w:val="28"/>
          <w:lang w:val="ru-RU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>Рис. 1. Блок-схема основной программы</w:t>
      </w:r>
    </w:p>
    <w:p w14:paraId="7EAFB15F">
      <w:pPr>
        <w:spacing w:before="0" w:after="200"/>
        <w:jc w:val="center"/>
        <w:rPr>
          <w:rFonts w:hint="default" w:ascii="Times New Roman" w:hAnsi="Times New Roman"/>
          <w:b/>
          <w:sz w:val="28"/>
        </w:rPr>
      </w:pPr>
      <w:r>
        <w:drawing>
          <wp:inline distT="0" distB="0" distL="114300" distR="114300">
            <wp:extent cx="3314700" cy="4200525"/>
            <wp:effectExtent l="0" t="0" r="0" b="952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BC99">
      <w:pPr>
        <w:spacing w:before="0" w:after="240" w:line="360" w:lineRule="auto"/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Описание программы</w:t>
      </w:r>
    </w:p>
    <w:p w14:paraId="36810B29">
      <w:pPr>
        <w:pStyle w:val="2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реализована на языке Python. Графический интерфейс построен с использованием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tkinter</w:t>
      </w:r>
      <w:r>
        <w:rPr>
          <w:rFonts w:hint="default" w:ascii="Times New Roman" w:hAnsi="Times New Roman" w:cs="Times New Roman"/>
          <w:sz w:val="28"/>
          <w:szCs w:val="28"/>
        </w:rPr>
        <w:t xml:space="preserve">. Визуализация графиков производится библиотеками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matplotlib</w:t>
      </w:r>
      <w:r>
        <w:rPr>
          <w:rFonts w:hint="default" w:ascii="Times New Roman" w:hAnsi="Times New Roman" w:cs="Times New Roman"/>
          <w:sz w:val="28"/>
          <w:szCs w:val="28"/>
        </w:rPr>
        <w:t xml:space="preserve"> и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seaborn</w:t>
      </w:r>
      <w:r>
        <w:rPr>
          <w:rFonts w:hint="default" w:ascii="Times New Roman" w:hAnsi="Times New Roman" w:cs="Times New Roman"/>
          <w:sz w:val="28"/>
          <w:szCs w:val="28"/>
        </w:rPr>
        <w:t xml:space="preserve">. Работа с данными реализована через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pandas</w:t>
      </w:r>
      <w:r>
        <w:rPr>
          <w:rFonts w:hint="default" w:ascii="Times New Roman" w:hAnsi="Times New Roman" w:cs="Times New Roman"/>
          <w:sz w:val="28"/>
          <w:szCs w:val="28"/>
        </w:rPr>
        <w:t xml:space="preserve">, а регрессионное восстановление — при помощи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scikit-learn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3B33326">
      <w:pPr>
        <w:numPr>
          <w:ilvl w:val="0"/>
          <w:numId w:val="0"/>
        </w:numPr>
        <w:spacing w:before="0" w:after="240" w:line="360" w:lineRule="auto"/>
        <w:ind w:firstLine="720" w:firstLineChars="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Основные компоненты программы: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</w:p>
    <w:p w14:paraId="397E7C60">
      <w:pPr>
        <w:numPr>
          <w:ilvl w:val="0"/>
          <w:numId w:val="0"/>
        </w:numPr>
        <w:spacing w:before="0" w:after="240" w:line="360" w:lineRule="auto"/>
        <w:ind w:firstLine="720" w:firstLineChars="0"/>
        <w:jc w:val="righ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/>
          <w:iCs/>
          <w:sz w:val="24"/>
          <w:szCs w:val="28"/>
        </w:rPr>
        <w:t>Таблица 1.</w:t>
      </w:r>
      <w:r>
        <w:rPr>
          <w:rFonts w:hint="default" w:ascii="Times New Roman" w:hAnsi="Times New Roman"/>
          <w:iCs/>
          <w:sz w:val="24"/>
          <w:szCs w:val="28"/>
          <w:lang w:val="en-US"/>
        </w:rPr>
        <w:t xml:space="preserve"> DataImputationApp.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1"/>
        <w:gridCol w:w="3191"/>
      </w:tblGrid>
      <w:tr w14:paraId="7F5938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5E67A86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3191" w:type="dxa"/>
          </w:tcPr>
          <w:p w14:paraId="3EC2D34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vertAlign w:val="baseline"/>
                <w:lang w:val="ru-RU"/>
              </w:rPr>
              <w:t>Назначение</w:t>
            </w:r>
          </w:p>
        </w:tc>
        <w:tc>
          <w:tcPr>
            <w:tcW w:w="3191" w:type="dxa"/>
          </w:tcPr>
          <w:p w14:paraId="404616F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vertAlign w:val="baseline"/>
                <w:lang w:val="ru-RU"/>
              </w:rPr>
              <w:t>Тип возвращаемых данных</w:t>
            </w:r>
          </w:p>
        </w:tc>
      </w:tr>
      <w:tr w14:paraId="3444F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63A8F63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__init__</w:t>
            </w:r>
          </w:p>
        </w:tc>
        <w:tc>
          <w:tcPr>
            <w:tcW w:w="3191" w:type="dxa"/>
          </w:tcPr>
          <w:p w14:paraId="1ADCD0C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Создание интерфейса</w:t>
            </w:r>
          </w:p>
        </w:tc>
        <w:tc>
          <w:tcPr>
            <w:tcW w:w="3191" w:type="dxa"/>
          </w:tcPr>
          <w:p w14:paraId="4233147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1AD764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E2706A8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handle_click</w:t>
            </w:r>
          </w:p>
        </w:tc>
        <w:tc>
          <w:tcPr>
            <w:tcW w:w="3191" w:type="dxa"/>
          </w:tcPr>
          <w:p w14:paraId="4898E4B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Обработка клика</w:t>
            </w:r>
          </w:p>
        </w:tc>
        <w:tc>
          <w:tcPr>
            <w:tcW w:w="3191" w:type="dxa"/>
          </w:tcPr>
          <w:p w14:paraId="26ABD44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76FDF2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57242ED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add_node</w:t>
            </w:r>
          </w:p>
        </w:tc>
        <w:tc>
          <w:tcPr>
            <w:tcW w:w="3191" w:type="dxa"/>
          </w:tcPr>
          <w:p w14:paraId="21E07A7A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Добавление узла</w:t>
            </w:r>
          </w:p>
        </w:tc>
        <w:tc>
          <w:tcPr>
            <w:tcW w:w="3191" w:type="dxa"/>
          </w:tcPr>
          <w:p w14:paraId="1EBB711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0D687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6C036C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add_edge</w:t>
            </w:r>
          </w:p>
        </w:tc>
        <w:tc>
          <w:tcPr>
            <w:tcW w:w="3191" w:type="dxa"/>
          </w:tcPr>
          <w:p w14:paraId="7760D72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Добавление ребра</w:t>
            </w:r>
          </w:p>
        </w:tc>
        <w:tc>
          <w:tcPr>
            <w:tcW w:w="3191" w:type="dxa"/>
          </w:tcPr>
          <w:p w14:paraId="314B0BD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79F8ED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C7D9CE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update_table</w:t>
            </w:r>
          </w:p>
        </w:tc>
        <w:tc>
          <w:tcPr>
            <w:tcW w:w="3191" w:type="dxa"/>
          </w:tcPr>
          <w:p w14:paraId="2861050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Обновление таблицы</w:t>
            </w:r>
          </w:p>
        </w:tc>
        <w:tc>
          <w:tcPr>
            <w:tcW w:w="3191" w:type="dxa"/>
          </w:tcPr>
          <w:p w14:paraId="60437BE9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09F2D8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2705469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draw_graph</w:t>
            </w:r>
          </w:p>
        </w:tc>
        <w:tc>
          <w:tcPr>
            <w:tcW w:w="3191" w:type="dxa"/>
          </w:tcPr>
          <w:p w14:paraId="5EA9649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Отрисовка</w:t>
            </w: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графа</w:t>
            </w:r>
          </w:p>
        </w:tc>
        <w:tc>
          <w:tcPr>
            <w:tcW w:w="3191" w:type="dxa"/>
          </w:tcPr>
          <w:p w14:paraId="7D7B0FF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1A1C75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E00C181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cencelator</w:t>
            </w:r>
          </w:p>
        </w:tc>
        <w:tc>
          <w:tcPr>
            <w:tcW w:w="3191" w:type="dxa"/>
          </w:tcPr>
          <w:p w14:paraId="54E358E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Отмена последнего действия при построении графа</w:t>
            </w:r>
          </w:p>
        </w:tc>
        <w:tc>
          <w:tcPr>
            <w:tcW w:w="3191" w:type="dxa"/>
          </w:tcPr>
          <w:p w14:paraId="589DA297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65BE84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260E1BD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remove_from_table</w:t>
            </w:r>
          </w:p>
        </w:tc>
        <w:tc>
          <w:tcPr>
            <w:tcW w:w="3191" w:type="dxa"/>
          </w:tcPr>
          <w:p w14:paraId="6150209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Удаление ребра из таблицы</w:t>
            </w:r>
          </w:p>
        </w:tc>
        <w:tc>
          <w:tcPr>
            <w:tcW w:w="3191" w:type="dxa"/>
          </w:tcPr>
          <w:p w14:paraId="40A778B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5C59B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1EA50A8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main_procces</w:t>
            </w:r>
          </w:p>
        </w:tc>
        <w:tc>
          <w:tcPr>
            <w:tcW w:w="3191" w:type="dxa"/>
          </w:tcPr>
          <w:p w14:paraId="39B680B9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Запуск алгоритма</w:t>
            </w:r>
          </w:p>
        </w:tc>
        <w:tc>
          <w:tcPr>
            <w:tcW w:w="3191" w:type="dxa"/>
          </w:tcPr>
          <w:p w14:paraId="764E151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50824B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FC8339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nearest_neighbor</w:t>
            </w:r>
          </w:p>
        </w:tc>
        <w:tc>
          <w:tcPr>
            <w:tcW w:w="3191" w:type="dxa"/>
          </w:tcPr>
          <w:p w14:paraId="42C4F63A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Алгоритм ближайшего соседа</w:t>
            </w:r>
          </w:p>
        </w:tc>
        <w:tc>
          <w:tcPr>
            <w:tcW w:w="3191" w:type="dxa"/>
          </w:tcPr>
          <w:p w14:paraId="00E41E65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47E2B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4DB35F5D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run_rnn</w:t>
            </w:r>
          </w:p>
        </w:tc>
        <w:tc>
          <w:tcPr>
            <w:tcW w:w="3191" w:type="dxa"/>
          </w:tcPr>
          <w:p w14:paraId="76303A65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Модификация </w:t>
            </w: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rnn</w:t>
            </w:r>
          </w:p>
        </w:tc>
        <w:tc>
          <w:tcPr>
            <w:tcW w:w="3191" w:type="dxa"/>
          </w:tcPr>
          <w:p w14:paraId="37DF8BED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__len__, __getitem__</w:t>
            </w:r>
          </w:p>
        </w:tc>
      </w:tr>
      <w:tr w14:paraId="33D11B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5AC1C05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calculate_path_distance</w:t>
            </w:r>
          </w:p>
        </w:tc>
        <w:tc>
          <w:tcPr>
            <w:tcW w:w="3191" w:type="dxa"/>
          </w:tcPr>
          <w:p w14:paraId="55BCEED8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Вычисление дистанции</w:t>
            </w:r>
          </w:p>
        </w:tc>
        <w:tc>
          <w:tcPr>
            <w:tcW w:w="3191" w:type="dxa"/>
          </w:tcPr>
          <w:p w14:paraId="069ABC3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float|int</w:t>
            </w:r>
          </w:p>
        </w:tc>
      </w:tr>
      <w:tr w14:paraId="146CEA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4B3ED70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draw_result</w:t>
            </w:r>
          </w:p>
        </w:tc>
        <w:tc>
          <w:tcPr>
            <w:tcW w:w="3191" w:type="dxa"/>
          </w:tcPr>
          <w:p w14:paraId="2734B04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Отрисовка итогового графа</w:t>
            </w:r>
          </w:p>
        </w:tc>
        <w:tc>
          <w:tcPr>
            <w:tcW w:w="3191" w:type="dxa"/>
          </w:tcPr>
          <w:p w14:paraId="32CD49C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355DA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26B6D6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clear_graph</w:t>
            </w:r>
          </w:p>
        </w:tc>
        <w:tc>
          <w:tcPr>
            <w:tcW w:w="3191" w:type="dxa"/>
          </w:tcPr>
          <w:p w14:paraId="3EDC466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Очистка графа</w:t>
            </w:r>
          </w:p>
        </w:tc>
        <w:tc>
          <w:tcPr>
            <w:tcW w:w="3191" w:type="dxa"/>
          </w:tcPr>
          <w:p w14:paraId="3F2E7887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17A3B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72A72DB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simulated_annealing</w:t>
            </w:r>
          </w:p>
        </w:tc>
        <w:tc>
          <w:tcPr>
            <w:tcW w:w="3191" w:type="dxa"/>
          </w:tcPr>
          <w:p w14:paraId="32B40DF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Имитация отжига</w:t>
            </w:r>
          </w:p>
        </w:tc>
        <w:tc>
          <w:tcPr>
            <w:tcW w:w="3191" w:type="dxa"/>
          </w:tcPr>
          <w:p w14:paraId="071B922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list</w:t>
            </w:r>
          </w:p>
        </w:tc>
      </w:tr>
      <w:tr w14:paraId="116C2C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0B3FF17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run_annealing</w:t>
            </w:r>
          </w:p>
        </w:tc>
        <w:tc>
          <w:tcPr>
            <w:tcW w:w="3191" w:type="dxa"/>
          </w:tcPr>
          <w:p w14:paraId="632A0F16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Запуск имитации отжига с привязкой к интерфейсу</w:t>
            </w:r>
          </w:p>
        </w:tc>
        <w:tc>
          <w:tcPr>
            <w:tcW w:w="3191" w:type="dxa"/>
          </w:tcPr>
          <w:p w14:paraId="617C99B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581739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71605A2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boltzmann_annealing</w:t>
            </w:r>
          </w:p>
        </w:tc>
        <w:tc>
          <w:tcPr>
            <w:tcW w:w="3191" w:type="dxa"/>
          </w:tcPr>
          <w:p w14:paraId="5CEBB37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Модификация Больцмановкий отжиг</w:t>
            </w:r>
          </w:p>
        </w:tc>
        <w:tc>
          <w:tcPr>
            <w:tcW w:w="3191" w:type="dxa"/>
          </w:tcPr>
          <w:p w14:paraId="07F2665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list</w:t>
            </w:r>
          </w:p>
        </w:tc>
      </w:tr>
      <w:tr w14:paraId="49B79F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986274D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run_boltzmann_annealing</w:t>
            </w:r>
          </w:p>
        </w:tc>
        <w:tc>
          <w:tcPr>
            <w:tcW w:w="3191" w:type="dxa"/>
          </w:tcPr>
          <w:p w14:paraId="46FF8A8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Запуск имитации модификации отжига с привязкой к интерфейсу</w:t>
            </w:r>
          </w:p>
        </w:tc>
        <w:tc>
          <w:tcPr>
            <w:tcW w:w="3191" w:type="dxa"/>
          </w:tcPr>
          <w:p w14:paraId="6E54FD76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1EBB7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0FC241C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ant_colony_optimization</w:t>
            </w:r>
          </w:p>
        </w:tc>
        <w:tc>
          <w:tcPr>
            <w:tcW w:w="3191" w:type="dxa"/>
          </w:tcPr>
          <w:p w14:paraId="152AC4E7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Реализация муравьиного алгоритма</w:t>
            </w:r>
          </w:p>
        </w:tc>
        <w:tc>
          <w:tcPr>
            <w:tcW w:w="3191" w:type="dxa"/>
          </w:tcPr>
          <w:p w14:paraId="70B9F1C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list</w:t>
            </w:r>
          </w:p>
        </w:tc>
      </w:tr>
      <w:tr w14:paraId="56109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6A0BBE75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get_ant_params</w:t>
            </w:r>
          </w:p>
        </w:tc>
        <w:tc>
          <w:tcPr>
            <w:tcW w:w="3191" w:type="dxa"/>
          </w:tcPr>
          <w:p w14:paraId="77B15668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Получение параметров для муравьиного алгоритма</w:t>
            </w:r>
          </w:p>
        </w:tc>
        <w:tc>
          <w:tcPr>
            <w:tcW w:w="3191" w:type="dxa"/>
          </w:tcPr>
          <w:p w14:paraId="607768C1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dict</w:t>
            </w:r>
          </w:p>
        </w:tc>
      </w:tr>
      <w:tr w14:paraId="10CDE5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11C45B51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run_ant</w:t>
            </w:r>
          </w:p>
        </w:tc>
        <w:tc>
          <w:tcPr>
            <w:tcW w:w="3191" w:type="dxa"/>
          </w:tcPr>
          <w:p w14:paraId="1DF80AD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Запуск муравьиного</w:t>
            </w:r>
          </w:p>
        </w:tc>
        <w:tc>
          <w:tcPr>
            <w:tcW w:w="3191" w:type="dxa"/>
          </w:tcPr>
          <w:p w14:paraId="513D24A6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  <w:tr w14:paraId="0977EC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08982CA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run_odeyalo</w:t>
            </w:r>
          </w:p>
        </w:tc>
        <w:tc>
          <w:tcPr>
            <w:tcW w:w="3191" w:type="dxa"/>
          </w:tcPr>
          <w:p w14:paraId="586844A6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ru-RU"/>
              </w:rPr>
              <w:t>Запуск муравьиного с модификацией</w:t>
            </w:r>
          </w:p>
        </w:tc>
        <w:tc>
          <w:tcPr>
            <w:tcW w:w="3191" w:type="dxa"/>
          </w:tcPr>
          <w:p w14:paraId="50ADC43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8"/>
                <w:szCs w:val="28"/>
                <w:vertAlign w:val="baseline"/>
                <w:lang w:val="en-US"/>
              </w:rPr>
              <w:t>None</w:t>
            </w:r>
          </w:p>
        </w:tc>
      </w:tr>
    </w:tbl>
    <w:p w14:paraId="4BD67D38">
      <w:pPr>
        <w:numPr>
          <w:ilvl w:val="0"/>
          <w:numId w:val="0"/>
        </w:numPr>
        <w:spacing w:before="0" w:after="240" w:line="360" w:lineRule="auto"/>
        <w:ind w:firstLine="720" w:firstLineChars="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25BC08FE">
      <w:pPr>
        <w:pStyle w:val="2"/>
        <w:spacing w:before="0" w:after="240"/>
        <w:ind w:left="0" w:firstLine="0"/>
        <w:rPr>
          <w:rFonts w:hint="default" w:ascii="Times New Roman" w:hAnsi="Times New Roman"/>
          <w:b/>
          <w:color w:val="auto"/>
          <w:sz w:val="28"/>
          <w:szCs w:val="28"/>
        </w:rPr>
      </w:pPr>
      <w:r>
        <w:rPr>
          <w:rFonts w:hint="default" w:ascii="Times New Roman" w:hAnsi="Times New Roman"/>
          <w:b/>
          <w:color w:val="auto"/>
          <w:sz w:val="28"/>
          <w:szCs w:val="28"/>
        </w:rPr>
        <w:t>Рекомендации для пользователя</w:t>
      </w:r>
    </w:p>
    <w:p w14:paraId="63477405">
      <w:pPr>
        <w:pStyle w:val="2"/>
        <w:spacing w:before="0" w:after="240"/>
        <w:ind w:left="0" w:firstLine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Пошаговая инструкция по использованию программы:</w:t>
      </w:r>
    </w:p>
    <w:p w14:paraId="1EEF54E7">
      <w:pPr>
        <w:pStyle w:val="2"/>
        <w:numPr>
          <w:ilvl w:val="0"/>
          <w:numId w:val="6"/>
        </w:numPr>
        <w:spacing w:before="0" w:after="240"/>
        <w:ind w:left="0" w:firstLine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Запустите программу.</w:t>
      </w:r>
    </w:p>
    <w:p w14:paraId="21B2DB60">
      <w:pPr>
        <w:pStyle w:val="2"/>
        <w:numPr>
          <w:ilvl w:val="0"/>
          <w:numId w:val="6"/>
        </w:numPr>
        <w:spacing w:before="0" w:after="240"/>
        <w:ind w:left="0" w:firstLine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Дождитесь появления графического интерфейса.</w:t>
      </w:r>
    </w:p>
    <w:p w14:paraId="4A637004">
      <w:pPr>
        <w:pStyle w:val="2"/>
        <w:numPr>
          <w:ilvl w:val="0"/>
          <w:numId w:val="6"/>
        </w:numPr>
        <w:spacing w:before="0" w:after="240"/>
        <w:ind w:left="0" w:firstLine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Загрузите файл с данными.</w:t>
      </w:r>
    </w:p>
    <w:p w14:paraId="4BE45F95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Нажмите кнопку «Загрузить CSV», выберите файл с</w:t>
      </w: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расширением .csv, содержащий числовые и/или категориальные признаки.</w:t>
      </w:r>
    </w:p>
    <w:p w14:paraId="7A372CB4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После загрузки таблица отобразится на экране, и станет доступен выбор признаков.</w:t>
      </w:r>
    </w:p>
    <w:p w14:paraId="68C1E3C9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Создайте пропущенные значения.</w:t>
      </w:r>
    </w:p>
    <w:p w14:paraId="3072B342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Введите желаемый процент пропусков (например, 20) и нажмите кнопку «Создать пропуски».</w:t>
      </w:r>
    </w:p>
    <w:p w14:paraId="33666772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В таблице и на графике будет видно, какие значения стали пропущенными (NaN).</w:t>
      </w:r>
    </w:p>
    <w:p w14:paraId="1A5BFE5E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Выберите метод восстановления.</w:t>
      </w:r>
    </w:p>
    <w:p w14:paraId="3E22EA36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Отметьте один из методов:</w:t>
      </w:r>
    </w:p>
    <w:p w14:paraId="04AFE3C0">
      <w:pPr>
        <w:pStyle w:val="2"/>
        <w:numPr>
          <w:ilvl w:val="0"/>
          <w:numId w:val="7"/>
        </w:numPr>
        <w:spacing w:before="0" w:after="240"/>
        <w:ind w:left="720" w:leftChars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По среднему — пропуски заполняются средним значением по столбцу.</w:t>
      </w:r>
    </w:p>
    <w:p w14:paraId="770A79C7">
      <w:pPr>
        <w:pStyle w:val="2"/>
        <w:numPr>
          <w:ilvl w:val="0"/>
          <w:numId w:val="7"/>
        </w:numPr>
        <w:spacing w:before="0" w:after="240"/>
        <w:ind w:left="720" w:leftChars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По группам — для заполнения используется среднее внутри каждой категории (например, по полу).</w:t>
      </w:r>
    </w:p>
    <w:p w14:paraId="12DC0CDC">
      <w:pPr>
        <w:pStyle w:val="2"/>
        <w:numPr>
          <w:ilvl w:val="0"/>
          <w:numId w:val="7"/>
        </w:numPr>
        <w:spacing w:before="0" w:after="240"/>
        <w:ind w:left="720" w:leftChars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Регрессия — пропущенные значения предсказываются с помощью модели линейной регрессии на основе других признаков.</w:t>
      </w:r>
    </w:p>
    <w:p w14:paraId="5617B1DE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Выполните восстановление.</w:t>
      </w:r>
    </w:p>
    <w:p w14:paraId="1B95F845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Нажмите кнопку «Восстановить», чтобы применить выбранный метод.</w:t>
      </w:r>
    </w:p>
    <w:p w14:paraId="73071F0A">
      <w:pPr>
        <w:pStyle w:val="2"/>
        <w:spacing w:before="0" w:after="240"/>
        <w:ind w:left="0" w:firstLine="72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В таблице появится новый столбец с восстановленными значениями.</w:t>
      </w:r>
    </w:p>
    <w:p w14:paraId="181E3D7C">
      <w:pPr>
        <w:pStyle w:val="2"/>
        <w:spacing w:before="0" w:after="240"/>
        <w:ind w:left="0" w:firstLine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</w:p>
    <w:p w14:paraId="331C6E3A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Посмотрите график восстановленного распределения.</w:t>
      </w:r>
    </w:p>
    <w:p w14:paraId="68C40242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Нажмите кнопку «Оценить точность» — программа покажет числовую метрику (например, среднюю абсолютную ошибку, MAE), сравнивая восстановленные данные с оригинальными (до удаления значений).</w:t>
      </w:r>
    </w:p>
    <w:p w14:paraId="2535A842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Повторите шаги 6–9 для других методов восстановления, чтобы сравнить их эффективность.</w:t>
      </w:r>
    </w:p>
    <w:p w14:paraId="72DD3930">
      <w:pPr>
        <w:pStyle w:val="2"/>
        <w:numPr>
          <w:ilvl w:val="0"/>
          <w:numId w:val="6"/>
        </w:numPr>
        <w:spacing w:before="0" w:after="240"/>
        <w:ind w:left="0" w:leftChars="0" w:firstLine="0" w:firstLineChars="0"/>
        <w:rPr>
          <w:rFonts w:hint="default"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Сохраните результаты при необходимости.</w:t>
      </w:r>
    </w:p>
    <w:p w14:paraId="51FDBA14">
      <w:pPr>
        <w:pStyle w:val="2"/>
        <w:spacing w:before="0" w:after="240"/>
        <w:ind w:left="0" w:firstLine="720" w:firstLineChars="0"/>
        <w:rPr>
          <w:rFonts w:ascii="Times New Roman" w:hAnsi="Times New Roman"/>
          <w:b w:val="0"/>
          <w:bCs/>
          <w:color w:val="auto"/>
          <w:sz w:val="28"/>
          <w:szCs w:val="28"/>
        </w:rPr>
      </w:pP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 xml:space="preserve">Вы можете сохранить восстановленные данные в новый CSV-файл </w:t>
      </w:r>
      <w:r>
        <w:rPr>
          <w:rFonts w:hint="default"/>
          <w:b w:val="0"/>
          <w:bCs/>
          <w:color w:val="auto"/>
          <w:sz w:val="28"/>
          <w:szCs w:val="28"/>
          <w:lang w:val="en-US"/>
        </w:rPr>
        <w:tab/>
      </w:r>
      <w:r>
        <w:rPr>
          <w:rFonts w:hint="default"/>
          <w:b w:val="0"/>
          <w:bCs/>
          <w:color w:val="auto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</w:rPr>
        <w:t>через соответствующую кнопку («Сохранить результат»).</w:t>
      </w:r>
    </w:p>
    <w:p w14:paraId="2F394F4B">
      <w:pPr>
        <w:pStyle w:val="2"/>
        <w:spacing w:before="0" w:after="240"/>
        <w:ind w:left="0" w:firstLine="0"/>
        <w:rPr>
          <w:rFonts w:hint="default" w:ascii="Times New Roman" w:hAnsi="Times New Roman"/>
          <w:b/>
          <w:color w:val="auto"/>
          <w:sz w:val="28"/>
          <w:szCs w:val="28"/>
        </w:rPr>
      </w:pPr>
      <w:r>
        <w:rPr>
          <w:rFonts w:hint="default" w:ascii="Times New Roman" w:hAnsi="Times New Roman"/>
          <w:b/>
          <w:color w:val="auto"/>
          <w:sz w:val="28"/>
          <w:szCs w:val="28"/>
        </w:rPr>
        <w:t>Рекомендации для программиста</w:t>
      </w:r>
    </w:p>
    <w:p w14:paraId="7013F6E5">
      <w:pPr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При реализации интерфейса важно обрабатывать исключения: ошибки чтения файла, пустые поля, неверные типы данных.</w:t>
      </w:r>
    </w:p>
    <w:p w14:paraId="66C85CB6">
      <w:pPr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Структура кода должна позволять добавление новых методов восстановления (например, методом ближайших соседей).</w:t>
      </w:r>
    </w:p>
    <w:p w14:paraId="5A7F1838">
      <w:pPr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Логика восстановления и визуализации должна быть инкапсулирована в отдельные функции/модули.</w:t>
      </w:r>
    </w:p>
    <w:p w14:paraId="5FA0B9EC">
      <w:pPr>
        <w:numPr>
          <w:ilvl w:val="0"/>
          <w:numId w:val="8"/>
        </w:numPr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Для масштабируемости можно использовать объектно-ориентированную архитектуру с интерфейсами для методов восстановления.</w:t>
      </w:r>
    </w:p>
    <w:p w14:paraId="4B44AA12">
      <w:pPr>
        <w:spacing w:before="0" w:after="240" w:line="36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Исходный код программы</w:t>
      </w:r>
    </w:p>
    <w:p w14:paraId="2A00542D">
      <w:pPr>
        <w:spacing w:before="0" w:after="240" w:line="36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instrText xml:space="preserve"> HYPERLINK "https://github.com/hysterria/nearest_neighbor.git" </w:instrTex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fldChar w:fldCharType="separate"/>
      </w:r>
      <w:r>
        <w:rPr>
          <w:rStyle w:val="12"/>
          <w:rFonts w:hint="default" w:ascii="Times New Roman" w:hAnsi="Times New Roman"/>
          <w:b/>
          <w:bCs/>
          <w:sz w:val="28"/>
          <w:szCs w:val="28"/>
          <w:lang w:val="ru-RU"/>
        </w:rPr>
        <w:t>Git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fldChar w:fldCharType="end"/>
      </w:r>
    </w:p>
    <w:p w14:paraId="691F31ED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7CD9C8E7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6427A5FA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BBE7F19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1C448B9D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A149B10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B699CAE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Контрольный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пример</w:t>
      </w:r>
    </w:p>
    <w:p w14:paraId="2507A46C">
      <w:pPr>
        <w:pStyle w:val="55"/>
        <w:numPr>
          <w:ilvl w:val="0"/>
          <w:numId w:val="9"/>
        </w:numPr>
        <w:spacing w:before="0" w:after="0"/>
        <w:contextualSpacing/>
        <w:rPr>
          <w:szCs w:val="28"/>
        </w:rPr>
      </w:pPr>
      <w:r>
        <w:rPr>
          <w:szCs w:val="28"/>
          <w:lang w:val="ru-RU"/>
        </w:rPr>
        <w:t>Запуск</w:t>
      </w:r>
      <w:r>
        <w:rPr>
          <w:rFonts w:hint="default"/>
          <w:szCs w:val="28"/>
          <w:lang w:val="ru-RU"/>
        </w:rPr>
        <w:t xml:space="preserve"> программы:</w:t>
      </w:r>
    </w:p>
    <w:p w14:paraId="0FA07148">
      <w:pPr>
        <w:pStyle w:val="55"/>
        <w:numPr>
          <w:ilvl w:val="0"/>
          <w:numId w:val="0"/>
        </w:numPr>
        <w:spacing w:before="0" w:after="0"/>
        <w:contextualSpacing/>
      </w:pPr>
      <w:r>
        <w:drawing>
          <wp:inline distT="0" distB="0" distL="114300" distR="114300">
            <wp:extent cx="5940425" cy="3145155"/>
            <wp:effectExtent l="0" t="0" r="3175" b="1714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C0EB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2.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Старт программы.</w:t>
      </w:r>
    </w:p>
    <w:p w14:paraId="290784D8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ru-RU"/>
        </w:rPr>
      </w:pPr>
    </w:p>
    <w:p w14:paraId="2050A513">
      <w:pPr>
        <w:pStyle w:val="55"/>
        <w:numPr>
          <w:ilvl w:val="0"/>
          <w:numId w:val="9"/>
        </w:numPr>
        <w:spacing w:before="0" w:after="0"/>
        <w:ind w:left="0" w:leftChars="0" w:firstLine="720" w:firstLineChars="0"/>
        <w:contextualSpacing/>
        <w:rPr>
          <w:rFonts w:hint="default"/>
          <w:lang w:val="ru-RU"/>
        </w:rPr>
      </w:pPr>
      <w:r>
        <w:rPr>
          <w:rFonts w:hint="default"/>
          <w:lang w:val="ru-RU"/>
        </w:rPr>
        <w:t>Загрузка данных: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937885" cy="3723640"/>
            <wp:effectExtent l="0" t="0" r="5715" b="10160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B5D3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3. Поле ввода файла.</w:t>
      </w:r>
    </w:p>
    <w:p w14:paraId="566F0AA4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</w:p>
    <w:p w14:paraId="14F6541B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</w:p>
    <w:p w14:paraId="000F084B">
      <w:pPr>
        <w:pStyle w:val="55"/>
        <w:numPr>
          <w:ilvl w:val="0"/>
          <w:numId w:val="9"/>
        </w:numPr>
        <w:spacing w:before="0" w:after="0"/>
        <w:ind w:left="0" w:leftChars="0" w:firstLine="720" w:firstLineChars="0"/>
        <w:contextualSpacing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Данные загружены.</w:t>
      </w:r>
    </w:p>
    <w:p w14:paraId="47A9BCB9">
      <w:pPr>
        <w:pStyle w:val="55"/>
        <w:numPr>
          <w:ilvl w:val="0"/>
          <w:numId w:val="0"/>
        </w:numPr>
        <w:spacing w:before="0" w:after="0"/>
        <w:contextualSpacing/>
        <w:jc w:val="both"/>
      </w:pPr>
      <w:r>
        <w:drawing>
          <wp:inline distT="0" distB="0" distL="114300" distR="114300">
            <wp:extent cx="5940425" cy="3135630"/>
            <wp:effectExtent l="0" t="0" r="3175" b="7620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6565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4. Загруженные данные.</w:t>
      </w:r>
    </w:p>
    <w:p w14:paraId="0EAB478A">
      <w:pPr>
        <w:pStyle w:val="55"/>
        <w:numPr>
          <w:ilvl w:val="0"/>
          <w:numId w:val="9"/>
        </w:numPr>
        <w:spacing w:before="0" w:after="0"/>
        <w:ind w:left="0" w:leftChars="0" w:firstLine="720" w:firstLineChars="0"/>
        <w:contextualSpacing/>
        <w:rPr>
          <w:rFonts w:hint="default"/>
          <w:lang w:val="ru-RU"/>
        </w:rPr>
      </w:pPr>
      <w:r>
        <w:rPr>
          <w:rFonts w:hint="default"/>
          <w:lang w:val="ru-RU"/>
        </w:rPr>
        <w:t>Создание пропусков.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940425" cy="3135630"/>
            <wp:effectExtent l="0" t="0" r="3175" b="762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br w:type="textWrapping"/>
      </w:r>
    </w:p>
    <w:p w14:paraId="153D4F26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5. Пропуски.</w:t>
      </w:r>
    </w:p>
    <w:p w14:paraId="3679FDFE">
      <w:pPr>
        <w:pStyle w:val="55"/>
        <w:numPr>
          <w:ilvl w:val="0"/>
          <w:numId w:val="9"/>
        </w:numPr>
        <w:spacing w:before="0" w:after="0"/>
        <w:ind w:left="0" w:leftChars="0" w:firstLine="720" w:firstLineChars="0"/>
        <w:contextualSpacing/>
        <w:jc w:val="both"/>
      </w:pPr>
      <w:r>
        <w:rPr>
          <w:rFonts w:hint="default"/>
          <w:lang w:val="ru-RU"/>
        </w:rPr>
        <w:t>Заполнение пропусков.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935980" cy="4592955"/>
            <wp:effectExtent l="0" t="0" r="7620" b="17145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68DF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.6. Результаты</w:t>
      </w:r>
    </w:p>
    <w:p w14:paraId="7F40CA6A">
      <w:pPr>
        <w:pStyle w:val="55"/>
        <w:numPr>
          <w:ilvl w:val="0"/>
          <w:numId w:val="9"/>
        </w:numPr>
        <w:spacing w:before="0" w:after="0"/>
        <w:ind w:left="0" w:leftChars="0" w:firstLine="720" w:firstLineChars="0"/>
        <w:contextualSpacing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Распределение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938520" cy="1957705"/>
            <wp:effectExtent l="0" t="0" r="5080" b="4445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2AA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7. Распределение.</w:t>
      </w:r>
    </w:p>
    <w:p w14:paraId="4C21253C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en-US"/>
        </w:rPr>
      </w:pPr>
    </w:p>
    <w:p w14:paraId="45C6575B">
      <w:pPr>
        <w:pStyle w:val="2"/>
        <w:ind w:left="0" w:firstLine="0"/>
        <w:rPr>
          <w:rFonts w:hint="default"/>
          <w:lang w:val="ru-RU"/>
        </w:rPr>
      </w:pPr>
      <w:bookmarkStart w:id="1" w:name="_Toc177901239"/>
      <w:r>
        <w:rPr>
          <w:lang w:val="ru-RU"/>
        </w:rPr>
        <w:t>Анализ</w:t>
      </w:r>
      <w:r>
        <w:rPr>
          <w:rFonts w:hint="default"/>
          <w:lang w:val="ru-RU"/>
        </w:rPr>
        <w:t xml:space="preserve"> работы алгоритма</w:t>
      </w:r>
      <w:bookmarkEnd w:id="1"/>
    </w:p>
    <w:p w14:paraId="3181DAE0"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Таблица 2. Результаты.</w:t>
      </w:r>
    </w:p>
    <w:tbl>
      <w:tblPr>
        <w:tblStyle w:val="29"/>
        <w:tblW w:w="1006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559"/>
        <w:gridCol w:w="2693"/>
        <w:gridCol w:w="3828"/>
      </w:tblGrid>
      <w:tr w14:paraId="64DF0E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 w14:paraId="0323A6AF">
            <w:pPr>
              <w:tabs>
                <w:tab w:val="center" w:pos="4677"/>
              </w:tabs>
              <w:spacing w:before="100" w:beforeAutospacing="1" w:after="100" w:afterAutospacing="1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Размер датасета</w:t>
            </w:r>
          </w:p>
        </w:tc>
        <w:tc>
          <w:tcPr>
            <w:tcW w:w="1559" w:type="dxa"/>
          </w:tcPr>
          <w:p w14:paraId="09BE4385">
            <w:pPr>
              <w:tabs>
                <w:tab w:val="center" w:pos="4677"/>
              </w:tabs>
              <w:spacing w:before="100" w:beforeAutospacing="1" w:after="100" w:afterAutospacing="1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 xml:space="preserve">% 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 удаления</w:t>
            </w:r>
          </w:p>
        </w:tc>
        <w:tc>
          <w:tcPr>
            <w:tcW w:w="2693" w:type="dxa"/>
          </w:tcPr>
          <w:p w14:paraId="633104C8">
            <w:pPr>
              <w:tabs>
                <w:tab w:val="center" w:pos="4677"/>
              </w:tabs>
              <w:spacing w:before="100" w:beforeAutospacing="1" w:after="100" w:afterAutospacing="1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Метод восстановления</w:t>
            </w:r>
          </w:p>
        </w:tc>
        <w:tc>
          <w:tcPr>
            <w:tcW w:w="3828" w:type="dxa"/>
          </w:tcPr>
          <w:p w14:paraId="6A9157B8">
            <w:pPr>
              <w:tabs>
                <w:tab w:val="center" w:pos="4677"/>
              </w:tabs>
              <w:spacing w:before="100" w:beforeAutospacing="1" w:after="100" w:afterAutospacing="1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Результаты</w:t>
            </w:r>
          </w:p>
        </w:tc>
      </w:tr>
      <w:tr w14:paraId="3B63AC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5C2AEB4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758FF0F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  <w:vAlign w:val="center"/>
          </w:tcPr>
          <w:p w14:paraId="2E1CBB4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GroupImputation</w:t>
            </w:r>
          </w:p>
        </w:tc>
        <w:tc>
          <w:tcPr>
            <w:tcW w:w="3828" w:type="dxa"/>
          </w:tcPr>
          <w:p w14:paraId="6C04DC1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ФИО: 100.00%</w:t>
            </w:r>
          </w:p>
          <w:p w14:paraId="0D98F5C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Паспортные данные: 100.00%</w:t>
            </w:r>
          </w:p>
          <w:p w14:paraId="0832FFF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Откуда: 92.46%</w:t>
            </w:r>
          </w:p>
          <w:p w14:paraId="6209818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Куда: 94.74%</w:t>
            </w:r>
          </w:p>
          <w:p w14:paraId="5EDB914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Дата отъезда: 100.00%</w:t>
            </w:r>
          </w:p>
          <w:p w14:paraId="31EF272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Дата приезда: 100.00%</w:t>
            </w:r>
          </w:p>
          <w:p w14:paraId="3FB0159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Рейс: 99.80%</w:t>
            </w:r>
          </w:p>
          <w:p w14:paraId="7419D0F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Вагон и место: 99.38%</w:t>
            </w:r>
          </w:p>
          <w:p w14:paraId="5FB6482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Стоимость: 71.09%</w:t>
            </w:r>
          </w:p>
          <w:p w14:paraId="21AEECC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Карта оплаты: 100.00%</w:t>
            </w:r>
          </w:p>
          <w:p w14:paraId="1F48800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Средняя ошибка: 71.09%</w:t>
            </w:r>
          </w:p>
        </w:tc>
      </w:tr>
      <w:tr w14:paraId="74FEB0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9EE2F5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419B8A6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  <w:vAlign w:val="center"/>
          </w:tcPr>
          <w:p w14:paraId="1C1A495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MeanImputation</w:t>
            </w:r>
          </w:p>
        </w:tc>
        <w:tc>
          <w:tcPr>
            <w:tcW w:w="3828" w:type="dxa"/>
          </w:tcPr>
          <w:p w14:paraId="4543920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772331B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61B55A7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92.46%</w:t>
            </w:r>
          </w:p>
          <w:p w14:paraId="602FCBE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94.74%</w:t>
            </w:r>
          </w:p>
          <w:p w14:paraId="50EF23B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70D3A1C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7869024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99.80%</w:t>
            </w:r>
          </w:p>
          <w:p w14:paraId="742F683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99.38%</w:t>
            </w:r>
          </w:p>
          <w:p w14:paraId="04E7A43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71.09%</w:t>
            </w:r>
          </w:p>
          <w:p w14:paraId="5D90C42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1AC0E42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71.09%</w:t>
            </w:r>
          </w:p>
        </w:tc>
      </w:tr>
      <w:tr w14:paraId="76E7E6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69B589F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7479AF8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  <w:vAlign w:val="center"/>
          </w:tcPr>
          <w:p w14:paraId="4BC22CC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RegressionImputation</w:t>
            </w:r>
          </w:p>
        </w:tc>
        <w:tc>
          <w:tcPr>
            <w:tcW w:w="3828" w:type="dxa"/>
          </w:tcPr>
          <w:p w14:paraId="5BB9C408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43CC040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2648D6F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92.46%</w:t>
            </w:r>
          </w:p>
          <w:p w14:paraId="2B951BB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94.74%</w:t>
            </w:r>
          </w:p>
          <w:p w14:paraId="2D0E9A1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2B8368A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5EEBCA9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99.80%</w:t>
            </w:r>
          </w:p>
          <w:p w14:paraId="0C46975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99.38%</w:t>
            </w:r>
          </w:p>
          <w:p w14:paraId="1E778F5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71.09%</w:t>
            </w:r>
          </w:p>
          <w:p w14:paraId="14850E7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14CC2659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71.09%</w:t>
            </w:r>
          </w:p>
        </w:tc>
      </w:tr>
      <w:tr w14:paraId="67109D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3982588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588AE41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  <w:vAlign w:val="center"/>
          </w:tcPr>
          <w:p w14:paraId="42F99CA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GroupImputation</w:t>
            </w:r>
          </w:p>
        </w:tc>
        <w:tc>
          <w:tcPr>
            <w:tcW w:w="3828" w:type="dxa"/>
          </w:tcPr>
          <w:p w14:paraId="7F6C945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05C537F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0122961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93.36%</w:t>
            </w:r>
          </w:p>
          <w:p w14:paraId="4A13357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93.99%</w:t>
            </w:r>
          </w:p>
          <w:p w14:paraId="5D1CB42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1C174F4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671CEEC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100.00%</w:t>
            </w:r>
          </w:p>
          <w:p w14:paraId="11EBED0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99.61%</w:t>
            </w:r>
          </w:p>
          <w:p w14:paraId="7B03A4C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51.87%</w:t>
            </w:r>
          </w:p>
          <w:p w14:paraId="43250CB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34817FC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51.87%</w:t>
            </w:r>
          </w:p>
        </w:tc>
      </w:tr>
      <w:tr w14:paraId="03863C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37F187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3DDAAD2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  <w:vAlign w:val="center"/>
          </w:tcPr>
          <w:p w14:paraId="0930964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MeanImputation</w:t>
            </w:r>
          </w:p>
        </w:tc>
        <w:tc>
          <w:tcPr>
            <w:tcW w:w="3828" w:type="dxa"/>
          </w:tcPr>
          <w:p w14:paraId="4D5AEE9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5925A30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93.36%</w:t>
            </w:r>
          </w:p>
          <w:p w14:paraId="114BADF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93.99%</w:t>
            </w:r>
          </w:p>
          <w:p w14:paraId="429B4A9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74C5B0F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54703E6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100.00%</w:t>
            </w:r>
          </w:p>
          <w:p w14:paraId="74462D9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99.61%</w:t>
            </w:r>
          </w:p>
          <w:p w14:paraId="62AE032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66.55%</w:t>
            </w:r>
          </w:p>
          <w:p w14:paraId="6CF08B9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280283C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66.55%</w:t>
            </w:r>
          </w:p>
        </w:tc>
      </w:tr>
      <w:tr w14:paraId="19EA13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FCD4C6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11F8F63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  <w:vAlign w:val="center"/>
          </w:tcPr>
          <w:p w14:paraId="06D11A9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RegressionImputation</w:t>
            </w:r>
          </w:p>
        </w:tc>
        <w:tc>
          <w:tcPr>
            <w:tcW w:w="3828" w:type="dxa"/>
          </w:tcPr>
          <w:p w14:paraId="5F948458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22762FE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0A1E3738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93.36%</w:t>
            </w:r>
          </w:p>
          <w:p w14:paraId="62D3728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93.99%</w:t>
            </w:r>
          </w:p>
          <w:p w14:paraId="2007CB7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2661367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696D1BC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100.00%</w:t>
            </w:r>
          </w:p>
          <w:p w14:paraId="4CE2B57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99.61%</w:t>
            </w:r>
          </w:p>
          <w:p w14:paraId="12268A8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66.55%</w:t>
            </w:r>
          </w:p>
          <w:p w14:paraId="3567BA3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3641AF3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66.55%</w:t>
            </w:r>
          </w:p>
          <w:p w14:paraId="63E9C2F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70F781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440328F9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4847BBF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302AE9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GroupImputation</w:t>
            </w:r>
          </w:p>
        </w:tc>
        <w:tc>
          <w:tcPr>
            <w:tcW w:w="3828" w:type="dxa"/>
          </w:tcPr>
          <w:p w14:paraId="2EC0052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7D0ABE1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088D281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94.77%</w:t>
            </w:r>
          </w:p>
          <w:p w14:paraId="0EFD1BB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95.23%</w:t>
            </w:r>
          </w:p>
          <w:p w14:paraId="1FFFFF3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03B71D6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696E359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99.79%</w:t>
            </w:r>
          </w:p>
          <w:p w14:paraId="17683E9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99.93%</w:t>
            </w:r>
          </w:p>
          <w:p w14:paraId="4F73177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59.31%</w:t>
            </w:r>
          </w:p>
          <w:p w14:paraId="7E89603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18F1027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59.31%</w:t>
            </w:r>
          </w:p>
        </w:tc>
      </w:tr>
      <w:tr w14:paraId="0153A7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30E53C99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655279D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81A340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MeanImputation</w:t>
            </w:r>
          </w:p>
        </w:tc>
        <w:tc>
          <w:tcPr>
            <w:tcW w:w="3828" w:type="dxa"/>
          </w:tcPr>
          <w:p w14:paraId="78982BB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17B0B0B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7731235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94.77%</w:t>
            </w:r>
          </w:p>
          <w:p w14:paraId="4604645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95.23%</w:t>
            </w:r>
          </w:p>
          <w:p w14:paraId="28A419E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0C4ADB0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530EB7F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99.79%</w:t>
            </w:r>
          </w:p>
          <w:p w14:paraId="522294C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99.93%</w:t>
            </w:r>
          </w:p>
          <w:p w14:paraId="6EC059E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77.93%</w:t>
            </w:r>
          </w:p>
          <w:p w14:paraId="368EB04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1049FBF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77.93%</w:t>
            </w:r>
          </w:p>
        </w:tc>
      </w:tr>
      <w:tr w14:paraId="4FF4D8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01503D0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7E42A0E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D23449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RegressionImputation</w:t>
            </w:r>
          </w:p>
        </w:tc>
        <w:tc>
          <w:tcPr>
            <w:tcW w:w="3828" w:type="dxa"/>
          </w:tcPr>
          <w:p w14:paraId="60F7651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5E71F73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236BB4A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94.77%</w:t>
            </w:r>
          </w:p>
          <w:p w14:paraId="5BD3F67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95.23%</w:t>
            </w:r>
          </w:p>
          <w:p w14:paraId="4B1D637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0DBB265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11B1DCF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99.79%</w:t>
            </w:r>
          </w:p>
          <w:p w14:paraId="675333D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99.93%</w:t>
            </w:r>
          </w:p>
          <w:p w14:paraId="15732EF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77.93%</w:t>
            </w:r>
          </w:p>
          <w:p w14:paraId="21B089C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2D0C67B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77.93%</w:t>
            </w:r>
          </w:p>
        </w:tc>
      </w:tr>
      <w:tr w14:paraId="578A10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F0FCBD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1559" w:type="dxa"/>
            <w:vAlign w:val="center"/>
          </w:tcPr>
          <w:p w14:paraId="1C0B243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50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279EFD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GroupImputation</w:t>
            </w:r>
          </w:p>
        </w:tc>
        <w:tc>
          <w:tcPr>
            <w:tcW w:w="3828" w:type="dxa"/>
          </w:tcPr>
          <w:p w14:paraId="28E18BE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ФИО: 100.00%</w:t>
            </w:r>
          </w:p>
          <w:p w14:paraId="73D65F5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Паспортные данные: 100.00%</w:t>
            </w:r>
          </w:p>
          <w:p w14:paraId="27B100F0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Откуда: 94.77%</w:t>
            </w:r>
          </w:p>
          <w:p w14:paraId="4AD1AA36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Куда: 95.23%</w:t>
            </w:r>
          </w:p>
          <w:p w14:paraId="23A5C8B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отъезда: 100.00%</w:t>
            </w:r>
          </w:p>
          <w:p w14:paraId="098057C7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Дата приезда: 100.00%</w:t>
            </w:r>
          </w:p>
          <w:p w14:paraId="3ABC9AC8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Рейс: 99.79%</w:t>
            </w:r>
          </w:p>
          <w:p w14:paraId="5EEB805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Вагон и место: 99.93%</w:t>
            </w:r>
          </w:p>
          <w:p w14:paraId="0042259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Стоимость: 77.93%</w:t>
            </w:r>
          </w:p>
          <w:p w14:paraId="493110E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Карта оплаты: 100.00%</w:t>
            </w:r>
          </w:p>
          <w:p w14:paraId="4AF296A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Средняя ошибка: 77.93%</w:t>
            </w:r>
          </w:p>
        </w:tc>
      </w:tr>
      <w:tr w14:paraId="5C60B6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106206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0" w:type="auto"/>
          </w:tcPr>
          <w:p w14:paraId="7175D65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75BD3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MeanImputation</w:t>
            </w:r>
          </w:p>
        </w:tc>
        <w:tc>
          <w:tcPr>
            <w:tcW w:w="0" w:type="auto"/>
          </w:tcPr>
          <w:p w14:paraId="189EDC7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ФИО: 100.00%</w:t>
            </w:r>
          </w:p>
          <w:p w14:paraId="22EADB4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Паспортные данные: 100.00%</w:t>
            </w:r>
          </w:p>
          <w:p w14:paraId="2AC6D5D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Откуда: 94.77%</w:t>
            </w:r>
          </w:p>
          <w:p w14:paraId="7CAEAE2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Куда: 95.23%</w:t>
            </w:r>
          </w:p>
          <w:p w14:paraId="5854EB79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Дата отъезда: 100.00%</w:t>
            </w:r>
          </w:p>
          <w:p w14:paraId="34A9B808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Дата приезда: 100.00%</w:t>
            </w:r>
          </w:p>
          <w:p w14:paraId="262B6F34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Рейс: 99.79%</w:t>
            </w:r>
          </w:p>
          <w:p w14:paraId="6C49BB7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Вагон и место: 99.93%</w:t>
            </w:r>
          </w:p>
          <w:p w14:paraId="1D1460C2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Стоимость: 77.93%</w:t>
            </w:r>
          </w:p>
          <w:p w14:paraId="0FBA04E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Карта оплаты: 100.00%</w:t>
            </w:r>
          </w:p>
          <w:p w14:paraId="25C2C0BE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Средняя ошибка: 77.93%</w:t>
            </w:r>
          </w:p>
        </w:tc>
      </w:tr>
      <w:tr w14:paraId="09ADE0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vAlign w:val="center"/>
          </w:tcPr>
          <w:p w14:paraId="79E1B02F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0" w:type="auto"/>
          </w:tcPr>
          <w:p w14:paraId="30877E7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3641E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RegressionImputation</w:t>
            </w:r>
          </w:p>
        </w:tc>
        <w:tc>
          <w:tcPr>
            <w:tcW w:w="0" w:type="auto"/>
          </w:tcPr>
          <w:p w14:paraId="422283C8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ФИО: 100.00%</w:t>
            </w:r>
          </w:p>
          <w:p w14:paraId="0173E80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Паспортные данные: 100.00%</w:t>
            </w:r>
          </w:p>
          <w:p w14:paraId="39ACD50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Откуда: 94.77%</w:t>
            </w:r>
          </w:p>
          <w:p w14:paraId="75DE8765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Куда: 95.23%</w:t>
            </w:r>
          </w:p>
          <w:p w14:paraId="6C357EA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Дата отъезда: 100.00%</w:t>
            </w:r>
          </w:p>
          <w:p w14:paraId="30BA93EA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Дата приезда: 100.00%</w:t>
            </w:r>
          </w:p>
          <w:p w14:paraId="1ED18123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Рейс: 99.79%</w:t>
            </w:r>
          </w:p>
          <w:p w14:paraId="7E796B2C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Вагон и место: 99.93%</w:t>
            </w:r>
          </w:p>
          <w:p w14:paraId="39E22E9B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Стоимость: 77.93%</w:t>
            </w:r>
          </w:p>
          <w:p w14:paraId="730F7731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Карта оплаты: 100.00%</w:t>
            </w:r>
          </w:p>
          <w:p w14:paraId="3DDBCF3D">
            <w:pPr>
              <w:tabs>
                <w:tab w:val="center" w:pos="4677"/>
              </w:tabs>
              <w:spacing w:before="100" w:beforeAutospacing="1" w:after="100" w:afterAutospacing="1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Средняя ошибка: 77.93%</w:t>
            </w:r>
          </w:p>
        </w:tc>
      </w:tr>
    </w:tbl>
    <w:p w14:paraId="624CC915"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spacing w:before="270" w:beforeAutospacing="0" w:after="195" w:afterAutospacing="0" w:line="420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Сравнительная эффективность методов</w:t>
      </w:r>
    </w:p>
    <w:p w14:paraId="74CB4024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GroupImputation (групповая импутация)</w:t>
      </w:r>
    </w:p>
    <w:p w14:paraId="019B6DD9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Показал наилучшие результаты для числовых данных (столбец "Стоимость")</w:t>
      </w:r>
    </w:p>
    <w:p w14:paraId="7040919C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При 20% пропусков достиг минимальной ошибки в 51.87%</w:t>
      </w:r>
    </w:p>
    <w:p w14:paraId="4B36FC85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Эффективность снижается при увеличении процента пропусков до 30-50% (ошибка возрастает до 77.93%)</w:t>
      </w:r>
    </w:p>
    <w:p w14:paraId="2A862777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MeanImputation (заполнение средним)</w:t>
      </w:r>
    </w:p>
    <w:p w14:paraId="0E7FD7C6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Демонстрирует стабильные, но не лучшие результаты</w:t>
      </w:r>
    </w:p>
    <w:p w14:paraId="157E3819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Ошибка остается на уровне 71.09% независимо от процента пропусков</w:t>
      </w:r>
    </w:p>
    <w:p w14:paraId="078FDE9C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Прост в реализации, но не учитывает внутренние зависимости данных</w:t>
      </w:r>
    </w:p>
    <w:p w14:paraId="1B78E48D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RegressionImputation (регрессионный метод)</w:t>
      </w:r>
    </w:p>
    <w:p w14:paraId="48B96FED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Показывает результаты, сравнимые с методом среднего</w:t>
      </w:r>
    </w:p>
    <w:p w14:paraId="34014FF9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Не оправдывает ожиданий по точности, несмотря на теоретические преимущества</w:t>
      </w:r>
    </w:p>
    <w:p w14:paraId="55AA0178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Требует дополнительной настройки параметров</w:t>
      </w:r>
    </w:p>
    <w:p w14:paraId="51206DB7">
      <w:pPr>
        <w:pStyle w:val="5"/>
        <w:keepNext w:val="0"/>
        <w:keepLines w:val="0"/>
        <w:widowControl/>
        <w:suppressLineNumbers w:val="0"/>
        <w:shd w:val="clear" w:fill="FFFFFF"/>
        <w:spacing w:before="270" w:beforeAutospacing="0" w:after="195" w:afterAutospacing="0" w:line="420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2. Особенности работы с разными типами данных</w:t>
      </w:r>
    </w:p>
    <w:p w14:paraId="70318716">
      <w:pPr>
        <w:pStyle w:val="27"/>
        <w:keepNext w:val="0"/>
        <w:keepLines w:val="0"/>
        <w:widowControl/>
        <w:suppressLineNumbers w:val="0"/>
        <w:shd w:val="clear" w:fill="FFFFFF"/>
        <w:spacing w:before="195" w:beforeAutospacing="0" w:after="195" w:afterAutospacing="0" w:line="420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Категориальные данные (ФИО, паспортные данные, направления, даты, рейсы):</w:t>
      </w:r>
    </w:p>
    <w:p w14:paraId="7AC10729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Все методы демонстрируют 100% точность восстановления</w:t>
      </w:r>
    </w:p>
    <w:p w14:paraId="2C8DFD41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Наилучшие результаты достигаются благодаря:</w:t>
      </w:r>
    </w:p>
    <w:p w14:paraId="62AE5BF0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Низкому уровню энтропии (ограниченному набору значений)</w:t>
      </w:r>
    </w:p>
    <w:p w14:paraId="4BC35580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Ярко выраженной моде (часто повторяющимся значениям)</w:t>
      </w:r>
    </w:p>
    <w:p w14:paraId="3B038BDF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Отсутствию редких или уникальных категорий</w:t>
      </w:r>
    </w:p>
    <w:p w14:paraId="2B9380D7">
      <w:pPr>
        <w:pStyle w:val="27"/>
        <w:keepNext w:val="0"/>
        <w:keepLines w:val="0"/>
        <w:widowControl/>
        <w:suppressLineNumbers w:val="0"/>
        <w:shd w:val="clear" w:fill="FFFFFF"/>
        <w:spacing w:before="195" w:beforeAutospacing="0" w:after="195" w:afterAutospacing="0" w:line="420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Числовые данные (Стоимость):</w:t>
      </w:r>
    </w:p>
    <w:p w14:paraId="0063FDDB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Наиболее проблемный для восстановления столбец</w:t>
      </w:r>
    </w:p>
    <w:p w14:paraId="41CAF5F9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GroupImputation показывает лучшие результаты благодаря:</w:t>
      </w:r>
    </w:p>
    <w:p w14:paraId="6CDB2E89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Возможности выявления групповых закономерностей</w:t>
      </w:r>
    </w:p>
    <w:p w14:paraId="36A704B7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Учету зависимостей между направлением и стоимостью</w:t>
      </w:r>
    </w:p>
    <w:p w14:paraId="184F29EB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При увеличении процента пропусков свыше 30% все методы демонстрируют сходную эффективность</w:t>
      </w:r>
    </w:p>
    <w:p w14:paraId="2E365E95">
      <w:pPr>
        <w:pStyle w:val="5"/>
        <w:keepNext w:val="0"/>
        <w:keepLines w:val="0"/>
        <w:widowControl/>
        <w:suppressLineNumbers w:val="0"/>
        <w:shd w:val="clear" w:fill="FFFFFF"/>
        <w:spacing w:before="270" w:beforeAutospacing="0" w:after="195" w:afterAutospacing="0" w:line="420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3. Влияние процента пропущенных данных</w:t>
      </w:r>
    </w:p>
    <w:p w14:paraId="10B9C1C6">
      <w:pPr>
        <w:pStyle w:val="27"/>
        <w:keepNext w:val="0"/>
        <w:keepLines w:val="0"/>
        <w:widowControl/>
        <w:suppressLineNumbers w:val="0"/>
        <w:shd w:val="clear" w:fill="FFFFFF"/>
        <w:spacing w:before="195" w:beforeAutospacing="0" w:after="195" w:afterAutospacing="0" w:line="420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Проведенные тесты выявили четкую зависимость качества восстановления от количества пропусков:</w:t>
      </w:r>
    </w:p>
    <w:p w14:paraId="4D4A378B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10% пропусков</w:t>
      </w:r>
    </w:p>
    <w:p w14:paraId="4E0BC8C6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Все методы показывают сходные результаты</w:t>
      </w:r>
    </w:p>
    <w:p w14:paraId="4585FFA7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Ошибка восстановления стоимости составляет около 71%</w:t>
      </w:r>
    </w:p>
    <w:p w14:paraId="15F7A28A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20% пропусков</w:t>
      </w:r>
    </w:p>
    <w:p w14:paraId="41441A11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Наилучший результат у GroupImputation (51.87%)</w:t>
      </w:r>
    </w:p>
    <w:p w14:paraId="65338F87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Проявляются преимущества группового подхода</w:t>
      </w:r>
    </w:p>
    <w:p w14:paraId="10C70ABE">
      <w:pPr>
        <w:pStyle w:val="27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4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30-50% пропусков</w:t>
      </w:r>
    </w:p>
    <w:p w14:paraId="451849DE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Качество всех методов существенно снижается</w:t>
      </w:r>
    </w:p>
    <w:p w14:paraId="5752AB29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Ошибка возрастает до 77.93%</w:t>
      </w:r>
    </w:p>
    <w:p w14:paraId="44A2F198">
      <w:pPr>
        <w:pStyle w:val="27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Методы начинают работать на пределе своих возможностей</w:t>
      </w:r>
    </w:p>
    <w:p w14:paraId="51D1385C">
      <w:pPr>
        <w:spacing w:before="0" w:after="24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</w:p>
    <w:p w14:paraId="47402546">
      <w:pPr>
        <w:spacing w:before="0" w:after="24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</w:p>
    <w:p w14:paraId="2D5899C0">
      <w:pPr>
        <w:spacing w:before="0" w:after="24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</w:p>
    <w:p w14:paraId="04697F5B">
      <w:pPr>
        <w:spacing w:before="0" w:after="24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</w:p>
    <w:p w14:paraId="3E7D549D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</w:rPr>
      </w:pPr>
      <w:bookmarkStart w:id="2" w:name="_Toc177901242"/>
    </w:p>
    <w:p w14:paraId="19E274DF">
      <w:pPr>
        <w:rPr>
          <w:rFonts w:hint="default" w:ascii="Times New Roman" w:hAnsi="Times New Roman" w:cs="Times New Roman"/>
          <w:sz w:val="28"/>
          <w:szCs w:val="28"/>
        </w:rPr>
      </w:pPr>
    </w:p>
    <w:p w14:paraId="1C8AEC29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Вывод</w:t>
      </w:r>
      <w:bookmarkEnd w:id="2"/>
      <w:bookmarkStart w:id="3" w:name="_Источники"/>
      <w:bookmarkEnd w:id="3"/>
      <w:bookmarkStart w:id="4" w:name="_Toc177901243"/>
    </w:p>
    <w:p w14:paraId="2391ACF2">
      <w:pPr>
        <w:pStyle w:val="2"/>
        <w:ind w:lef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</w:rPr>
        <w:t>В ходе выполнения лабораторной работы были исследованы методы восстановления пропущенных данных на датасетах разного размера (малый, средний, большой) с различным процентом удаления значений (5%, 10%, 20%, 30%). Основные этапы включали генерацию данных, анализ исходных статистик (среднее, медиана, мода), удаление значений выбросами, заполнение пропусков тремя методами (групповая импутация, среднее значение, регрессия) и оценку результатов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7FC488D8">
      <w:pPr>
        <w:pStyle w:val="2"/>
        <w:ind w:lef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Источники</w:t>
      </w:r>
      <w:bookmarkEnd w:id="4"/>
    </w:p>
    <w:p w14:paraId="435AE0B8">
      <w:pPr>
        <w:numPr>
          <w:ilvl w:val="0"/>
          <w:numId w:val="11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tkinter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"https://metanit.com/python/tkinter/"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 w:cs="Times New Roman"/>
          <w:sz w:val="28"/>
          <w:szCs w:val="28"/>
          <w:lang w:val="en-US"/>
        </w:rPr>
        <w:t>https://metanit.com/python/tkinter/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(дата обращения 20.04.25)</w:t>
      </w:r>
    </w:p>
    <w:p w14:paraId="210C3758">
      <w:pPr>
        <w:numPr>
          <w:ilvl w:val="0"/>
          <w:numId w:val="11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Networkx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"https://networkx.org/documentation/stable/tutorial.html"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 w:cs="Times New Roman"/>
          <w:sz w:val="28"/>
          <w:szCs w:val="28"/>
          <w:lang w:val="en-US"/>
        </w:rPr>
        <w:t>https://networkx.org/documentation/stable/tutorial.html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дата обращения 20.04.25)</w:t>
      </w:r>
    </w:p>
    <w:p w14:paraId="2A22C1C9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133" w:right="850" w:bottom="1133" w:left="1700" w:header="708" w:footer="708" w:gutter="0"/>
      <w:pgNumType w:fmt="decimal"/>
      <w:cols w:space="720" w:num="1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ymbol">
    <w:altName w:val="Courant"/>
    <w:panose1 w:val="00000000000000000000"/>
    <w:charset w:val="CC"/>
    <w:family w:val="auto"/>
    <w:pitch w:val="default"/>
    <w:sig w:usb0="00000000" w:usb1="00000000" w:usb2="00000000" w:usb3="00000000" w:csb0="00000000" w:csb1="00000000"/>
  </w:font>
  <w:font w:name="Liberation Mono">
    <w:altName w:val="Courier New"/>
    <w:panose1 w:val="00000000000000000000"/>
    <w:charset w:val="CC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1A6A461B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030EBEAF">
          <w:pPr>
            <w:pStyle w:val="18"/>
            <w:ind w:left="-115"/>
          </w:pPr>
        </w:p>
      </w:tc>
      <w:tc>
        <w:tcPr>
          <w:tcW w:w="3115" w:type="dxa"/>
        </w:tcPr>
        <w:p w14:paraId="59F009D7">
          <w:pPr>
            <w:pStyle w:val="18"/>
            <w:jc w:val="center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11</w:t>
          </w:r>
          <w:r>
            <w:fldChar w:fldCharType="end"/>
          </w:r>
        </w:p>
      </w:tc>
      <w:tc>
        <w:tcPr>
          <w:tcW w:w="3115" w:type="dxa"/>
        </w:tcPr>
        <w:p w14:paraId="2674D5E4">
          <w:pPr>
            <w:pStyle w:val="18"/>
            <w:ind w:right="-115"/>
            <w:jc w:val="right"/>
          </w:pPr>
        </w:p>
      </w:tc>
    </w:tr>
  </w:tbl>
  <w:p w14:paraId="1BC1609B">
    <w:pPr>
      <w:pStyle w:val="2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112CE76E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73C2E5D6">
          <w:pPr>
            <w:pStyle w:val="18"/>
            <w:ind w:left="-115"/>
          </w:pPr>
        </w:p>
      </w:tc>
      <w:tc>
        <w:tcPr>
          <w:tcW w:w="3115" w:type="dxa"/>
        </w:tcPr>
        <w:p w14:paraId="33A94460">
          <w:pPr>
            <w:pStyle w:val="18"/>
            <w:jc w:val="center"/>
          </w:pPr>
        </w:p>
      </w:tc>
      <w:tc>
        <w:tcPr>
          <w:tcW w:w="3115" w:type="dxa"/>
        </w:tcPr>
        <w:p w14:paraId="03BB1637">
          <w:pPr>
            <w:pStyle w:val="18"/>
            <w:ind w:right="-115"/>
            <w:jc w:val="right"/>
          </w:pPr>
        </w:p>
      </w:tc>
    </w:tr>
  </w:tbl>
  <w:p w14:paraId="1F9877BE">
    <w:pPr>
      <w:pStyle w:val="2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3E7C8E58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25413599">
          <w:pPr>
            <w:pStyle w:val="18"/>
            <w:ind w:left="-115"/>
          </w:pPr>
        </w:p>
      </w:tc>
      <w:tc>
        <w:tcPr>
          <w:tcW w:w="3115" w:type="dxa"/>
        </w:tcPr>
        <w:p w14:paraId="07D270DF">
          <w:pPr>
            <w:pStyle w:val="18"/>
            <w:jc w:val="center"/>
          </w:pPr>
        </w:p>
      </w:tc>
      <w:tc>
        <w:tcPr>
          <w:tcW w:w="3115" w:type="dxa"/>
        </w:tcPr>
        <w:p w14:paraId="4148C661">
          <w:pPr>
            <w:pStyle w:val="18"/>
            <w:ind w:right="-115"/>
            <w:jc w:val="right"/>
          </w:pPr>
        </w:p>
      </w:tc>
    </w:tr>
  </w:tbl>
  <w:p w14:paraId="60526EF6">
    <w:pPr>
      <w:pStyle w:val="1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1651AA62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2BC89BF9">
          <w:pPr>
            <w:pStyle w:val="18"/>
            <w:ind w:left="-115"/>
          </w:pPr>
        </w:p>
      </w:tc>
      <w:tc>
        <w:tcPr>
          <w:tcW w:w="3115" w:type="dxa"/>
        </w:tcPr>
        <w:p w14:paraId="4F92D5F3">
          <w:pPr>
            <w:pStyle w:val="18"/>
            <w:jc w:val="center"/>
          </w:pPr>
        </w:p>
      </w:tc>
      <w:tc>
        <w:tcPr>
          <w:tcW w:w="3115" w:type="dxa"/>
        </w:tcPr>
        <w:p w14:paraId="1AF0E658">
          <w:pPr>
            <w:pStyle w:val="18"/>
            <w:ind w:right="-115"/>
            <w:jc w:val="right"/>
          </w:pPr>
        </w:p>
      </w:tc>
    </w:tr>
  </w:tbl>
  <w:p w14:paraId="325241F2">
    <w:pPr>
      <w:pStyle w:val="1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C6AF7C"/>
    <w:multiLevelType w:val="singleLevel"/>
    <w:tmpl w:val="82C6AF7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38DD90"/>
    <w:multiLevelType w:val="singleLevel"/>
    <w:tmpl w:val="8838DD9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B5C21D3B"/>
    <w:multiLevelType w:val="singleLevel"/>
    <w:tmpl w:val="B5C21D3B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FEA65CBA"/>
    <w:multiLevelType w:val="singleLevel"/>
    <w:tmpl w:val="FEA65CB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pStyle w:val="22"/>
      <w:lvlText w:val="%1."/>
      <w:lvlJc w:val="left"/>
      <w:pPr>
        <w:tabs>
          <w:tab w:val="left" w:pos="0"/>
        </w:tabs>
        <w:ind w:left="720" w:hanging="360"/>
      </w:pPr>
      <w:rPr>
        <w:rFonts w:ascii="Times New Roman" w:hAnsi="Times New Roman"/>
        <w:b w:val="0"/>
        <w:i w:val="0"/>
        <w:sz w:val="24"/>
      </w:r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abstractNum w:abstractNumId="5">
    <w:nsid w:val="00AC0CDD"/>
    <w:multiLevelType w:val="singleLevel"/>
    <w:tmpl w:val="00AC0CD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37C9ADB"/>
    <w:multiLevelType w:val="singleLevel"/>
    <w:tmpl w:val="137C9AD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98F54D0"/>
    <w:multiLevelType w:val="singleLevel"/>
    <w:tmpl w:val="298F54D0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8">
    <w:nsid w:val="4EDE9C9A"/>
    <w:multiLevelType w:val="singleLevel"/>
    <w:tmpl w:val="4EDE9C9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DABDB73"/>
    <w:multiLevelType w:val="singleLevel"/>
    <w:tmpl w:val="5DABDB73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753807B5"/>
    <w:multiLevelType w:val="singleLevel"/>
    <w:tmpl w:val="753807B5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  <w:num w:numId="9">
    <w:abstractNumId w:val="10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autoHyphenation/>
  <w:hyphenationZone w:val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BreakWrappedTables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3F968E5"/>
    <w:rsid w:val="08E0125C"/>
    <w:rsid w:val="09A750AB"/>
    <w:rsid w:val="0A282912"/>
    <w:rsid w:val="0B8A5685"/>
    <w:rsid w:val="17841377"/>
    <w:rsid w:val="19492014"/>
    <w:rsid w:val="1F0E7CBB"/>
    <w:rsid w:val="1FFD0A09"/>
    <w:rsid w:val="2406077D"/>
    <w:rsid w:val="24FF4DB7"/>
    <w:rsid w:val="3688133C"/>
    <w:rsid w:val="450A78EB"/>
    <w:rsid w:val="5D0B48B5"/>
    <w:rsid w:val="5DB26C70"/>
    <w:rsid w:val="7323062F"/>
    <w:rsid w:val="777564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widowControl/>
      <w:suppressAutoHyphens/>
      <w:kinsoku/>
      <w:overflowPunct/>
      <w:autoSpaceDE/>
      <w:bidi w:val="0"/>
      <w:spacing w:before="0" w:after="200" w:line="276" w:lineRule="auto"/>
      <w:jc w:val="left"/>
    </w:pPr>
    <w:rPr>
      <w:rFonts w:ascii="Calibri" w:hAnsi="Calibri" w:eastAsia="Times New Roman" w:cs="Times New Roman"/>
      <w:color w:val="auto"/>
      <w:kern w:val="0"/>
      <w:sz w:val="22"/>
      <w:szCs w:val="20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0"/>
      </w:numPr>
      <w:spacing w:before="0" w:after="240"/>
      <w:outlineLvl w:val="0"/>
    </w:pPr>
    <w:rPr>
      <w:rFonts w:ascii="Times New Roman" w:hAnsi="Times New Roman" w:eastAsia="Times New Roman" w:cs="Times New Roman"/>
      <w:b/>
      <w:sz w:val="28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0"/>
        <w:numId w:val="0"/>
      </w:numPr>
      <w:spacing w:before="40" w:after="0"/>
      <w:outlineLvl w:val="3"/>
    </w:pPr>
    <w:rPr>
      <w:i/>
      <w:color w:val="2E74B5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footnote reference"/>
    <w:qFormat/>
    <w:uiPriority w:val="0"/>
    <w:rPr>
      <w:vertAlign w:val="superscript"/>
    </w:rPr>
  </w:style>
  <w:style w:type="character" w:styleId="10">
    <w:name w:val="endnote reference"/>
    <w:qFormat/>
    <w:uiPriority w:val="0"/>
    <w:rPr>
      <w:vertAlign w:val="superscript"/>
    </w:rPr>
  </w:style>
  <w:style w:type="character" w:styleId="11">
    <w:name w:val="Emphasis"/>
    <w:basedOn w:val="6"/>
    <w:qFormat/>
    <w:uiPriority w:val="0"/>
    <w:rPr>
      <w:i/>
      <w:iCs/>
    </w:rPr>
  </w:style>
  <w:style w:type="character" w:styleId="12">
    <w:name w:val="Hyperlink"/>
    <w:qFormat/>
    <w:uiPriority w:val="0"/>
    <w:rPr>
      <w:color w:val="000080"/>
      <w:u w:val="single"/>
    </w:rPr>
  </w:style>
  <w:style w:type="character" w:styleId="13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character" w:styleId="14">
    <w:name w:val="Strong"/>
    <w:basedOn w:val="6"/>
    <w:qFormat/>
    <w:uiPriority w:val="0"/>
    <w:rPr>
      <w:b/>
      <w:bCs/>
    </w:rPr>
  </w:style>
  <w:style w:type="paragraph" w:styleId="15">
    <w:name w:val="endnote text"/>
    <w:basedOn w:val="1"/>
    <w:link w:val="37"/>
    <w:qFormat/>
    <w:uiPriority w:val="0"/>
    <w:pPr>
      <w:spacing w:before="0" w:after="0" w:line="240" w:lineRule="auto"/>
    </w:pPr>
    <w:rPr>
      <w:sz w:val="20"/>
    </w:rPr>
  </w:style>
  <w:style w:type="paragraph" w:styleId="16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7">
    <w:name w:val="footnote text"/>
    <w:basedOn w:val="1"/>
    <w:link w:val="42"/>
    <w:qFormat/>
    <w:uiPriority w:val="0"/>
    <w:pPr>
      <w:spacing w:before="0" w:after="0" w:line="240" w:lineRule="auto"/>
    </w:pPr>
    <w:rPr>
      <w:sz w:val="20"/>
    </w:rPr>
  </w:style>
  <w:style w:type="paragraph" w:styleId="18">
    <w:name w:val="header"/>
    <w:basedOn w:val="1"/>
    <w:link w:val="33"/>
    <w:qFormat/>
    <w:uiPriority w:val="0"/>
    <w:pPr>
      <w:tabs>
        <w:tab w:val="center" w:pos="4680"/>
        <w:tab w:val="right" w:pos="9360"/>
      </w:tabs>
      <w:spacing w:before="0" w:after="0" w:line="240" w:lineRule="auto"/>
    </w:pPr>
  </w:style>
  <w:style w:type="paragraph" w:styleId="19">
    <w:name w:val="Body Text"/>
    <w:basedOn w:val="1"/>
    <w:qFormat/>
    <w:uiPriority w:val="0"/>
    <w:pPr>
      <w:spacing w:before="0" w:after="140" w:line="276" w:lineRule="auto"/>
    </w:pPr>
  </w:style>
  <w:style w:type="paragraph" w:styleId="20">
    <w:name w:val="index heading"/>
    <w:basedOn w:val="21"/>
    <w:qFormat/>
    <w:uiPriority w:val="0"/>
  </w:style>
  <w:style w:type="paragraph" w:customStyle="1" w:styleId="21">
    <w:name w:val="Заголовок"/>
    <w:basedOn w:val="1"/>
    <w:next w:val="19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22">
    <w:name w:val="toc 1"/>
    <w:basedOn w:val="1"/>
    <w:next w:val="1"/>
    <w:autoRedefine/>
    <w:qFormat/>
    <w:uiPriority w:val="0"/>
    <w:pPr>
      <w:numPr>
        <w:ilvl w:val="0"/>
        <w:numId w:val="1"/>
      </w:numPr>
      <w:tabs>
        <w:tab w:val="right" w:leader="dot" w:pos="9347"/>
      </w:tabs>
      <w:spacing w:before="0" w:after="0" w:line="360" w:lineRule="auto"/>
    </w:pPr>
    <w:rPr>
      <w:rFonts w:ascii="Times New Roman" w:hAnsi="Times New Roman" w:eastAsia="Times New Roman"/>
      <w:sz w:val="28"/>
      <w:szCs w:val="22"/>
    </w:rPr>
  </w:style>
  <w:style w:type="paragraph" w:styleId="23">
    <w:name w:val="toc 3"/>
    <w:basedOn w:val="1"/>
    <w:next w:val="1"/>
    <w:autoRedefine/>
    <w:qFormat/>
    <w:uiPriority w:val="0"/>
    <w:pPr>
      <w:spacing w:before="0" w:after="100" w:line="259" w:lineRule="auto"/>
      <w:ind w:left="440"/>
    </w:pPr>
    <w:rPr>
      <w:rFonts w:ascii="Calibri" w:hAnsi="Calibri" w:eastAsia="Times New Roman"/>
      <w:szCs w:val="22"/>
    </w:rPr>
  </w:style>
  <w:style w:type="paragraph" w:styleId="24">
    <w:name w:val="toc 2"/>
    <w:basedOn w:val="1"/>
    <w:next w:val="1"/>
    <w:autoRedefine/>
    <w:qFormat/>
    <w:uiPriority w:val="0"/>
    <w:pPr>
      <w:spacing w:before="0" w:after="100" w:line="259" w:lineRule="auto"/>
      <w:ind w:left="220"/>
    </w:pPr>
    <w:rPr>
      <w:rFonts w:ascii="Calibri" w:hAnsi="Calibri" w:eastAsia="Times New Roman"/>
      <w:szCs w:val="22"/>
    </w:rPr>
  </w:style>
  <w:style w:type="paragraph" w:styleId="25">
    <w:name w:val="footer"/>
    <w:basedOn w:val="1"/>
    <w:link w:val="34"/>
    <w:qFormat/>
    <w:uiPriority w:val="0"/>
    <w:pPr>
      <w:tabs>
        <w:tab w:val="center" w:pos="4680"/>
        <w:tab w:val="right" w:pos="9360"/>
      </w:tabs>
      <w:spacing w:before="0" w:after="0" w:line="240" w:lineRule="auto"/>
    </w:pPr>
  </w:style>
  <w:style w:type="paragraph" w:styleId="26">
    <w:name w:val="List"/>
    <w:basedOn w:val="19"/>
    <w:qFormat/>
    <w:uiPriority w:val="0"/>
    <w:rPr>
      <w:rFonts w:cs="Arial"/>
    </w:rPr>
  </w:style>
  <w:style w:type="paragraph" w:styleId="27">
    <w:name w:val="Normal (Web)"/>
    <w:basedOn w:val="1"/>
    <w:qFormat/>
    <w:uiPriority w:val="0"/>
    <w:pPr>
      <w:spacing w:before="280" w:after="280" w:line="240" w:lineRule="auto"/>
    </w:pPr>
    <w:rPr>
      <w:rFonts w:ascii="Times New Roman" w:hAnsi="Times New Roman"/>
      <w:sz w:val="24"/>
      <w:szCs w:val="24"/>
    </w:rPr>
  </w:style>
  <w:style w:type="paragraph" w:styleId="2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29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0">
    <w:name w:val="Line Numbering"/>
    <w:basedOn w:val="6"/>
    <w:qFormat/>
    <w:uiPriority w:val="0"/>
  </w:style>
  <w:style w:type="character" w:customStyle="1" w:styleId="31">
    <w:name w:val="Internet Link"/>
    <w:qFormat/>
    <w:uiPriority w:val="0"/>
    <w:rPr>
      <w:color w:val="0000FF"/>
      <w:u w:val="single"/>
    </w:rPr>
  </w:style>
  <w:style w:type="character" w:customStyle="1" w:styleId="32">
    <w:name w:val="Заголовок 4 Знак"/>
    <w:basedOn w:val="6"/>
    <w:qFormat/>
    <w:uiPriority w:val="0"/>
    <w:rPr>
      <w:i/>
      <w:color w:val="2E74B5"/>
    </w:rPr>
  </w:style>
  <w:style w:type="character" w:customStyle="1" w:styleId="33">
    <w:name w:val="Верхний колонтитул Знак"/>
    <w:basedOn w:val="6"/>
    <w:link w:val="18"/>
    <w:qFormat/>
    <w:uiPriority w:val="0"/>
  </w:style>
  <w:style w:type="character" w:customStyle="1" w:styleId="34">
    <w:name w:val="Нижний колонтитул Знак"/>
    <w:basedOn w:val="6"/>
    <w:link w:val="25"/>
    <w:qFormat/>
    <w:uiPriority w:val="0"/>
  </w:style>
  <w:style w:type="character" w:customStyle="1" w:styleId="35">
    <w:name w:val="Заголовок 1 Знак"/>
    <w:basedOn w:val="6"/>
    <w:qFormat/>
    <w:uiPriority w:val="0"/>
    <w:rPr>
      <w:rFonts w:ascii="Times New Roman" w:hAnsi="Times New Roman" w:eastAsia="Times New Roman" w:cs="Times New Roman"/>
      <w:b/>
      <w:sz w:val="28"/>
      <w:szCs w:val="32"/>
    </w:rPr>
  </w:style>
  <w:style w:type="character" w:customStyle="1" w:styleId="36">
    <w:name w:val="Unresolved Mention"/>
    <w:basedOn w:val="6"/>
    <w:qFormat/>
    <w:uiPriority w:val="0"/>
    <w:rPr>
      <w:color w:val="605E5C"/>
      <w:shd w:val="clear" w:fill="E1DFDD"/>
    </w:rPr>
  </w:style>
  <w:style w:type="character" w:customStyle="1" w:styleId="37">
    <w:name w:val="Текст концевой сноски Знак"/>
    <w:basedOn w:val="6"/>
    <w:link w:val="15"/>
    <w:qFormat/>
    <w:uiPriority w:val="0"/>
    <w:rPr>
      <w:sz w:val="20"/>
    </w:rPr>
  </w:style>
  <w:style w:type="character" w:customStyle="1" w:styleId="38">
    <w:name w:val="Endnote Characters"/>
    <w:qFormat/>
    <w:uiPriority w:val="0"/>
    <w:rPr>
      <w:vertAlign w:val="superscript"/>
    </w:rPr>
  </w:style>
  <w:style w:type="character" w:customStyle="1" w:styleId="39">
    <w:name w:val="Endnote Characters1"/>
    <w:qFormat/>
    <w:uiPriority w:val="0"/>
    <w:rPr>
      <w:vertAlign w:val="superscript"/>
    </w:rPr>
  </w:style>
  <w:style w:type="character" w:customStyle="1" w:styleId="40">
    <w:name w:val="Endnote Characters11"/>
    <w:qFormat/>
    <w:uiPriority w:val="0"/>
    <w:rPr>
      <w:vertAlign w:val="superscript"/>
    </w:rPr>
  </w:style>
  <w:style w:type="character" w:customStyle="1" w:styleId="41">
    <w:name w:val="Endnote Characters111"/>
    <w:basedOn w:val="6"/>
    <w:qFormat/>
    <w:uiPriority w:val="0"/>
    <w:rPr>
      <w:vertAlign w:val="superscript"/>
    </w:rPr>
  </w:style>
  <w:style w:type="character" w:customStyle="1" w:styleId="42">
    <w:name w:val="Текст сноски Знак"/>
    <w:basedOn w:val="6"/>
    <w:link w:val="17"/>
    <w:qFormat/>
    <w:uiPriority w:val="0"/>
    <w:rPr>
      <w:sz w:val="20"/>
    </w:rPr>
  </w:style>
  <w:style w:type="character" w:customStyle="1" w:styleId="43">
    <w:name w:val="Footnote Characters"/>
    <w:qFormat/>
    <w:uiPriority w:val="0"/>
    <w:rPr>
      <w:vertAlign w:val="superscript"/>
    </w:rPr>
  </w:style>
  <w:style w:type="character" w:customStyle="1" w:styleId="44">
    <w:name w:val="Footnote Characters1"/>
    <w:qFormat/>
    <w:uiPriority w:val="0"/>
    <w:rPr>
      <w:vertAlign w:val="superscript"/>
    </w:rPr>
  </w:style>
  <w:style w:type="character" w:customStyle="1" w:styleId="45">
    <w:name w:val="Footnote Characters11"/>
    <w:qFormat/>
    <w:uiPriority w:val="0"/>
    <w:rPr>
      <w:vertAlign w:val="superscript"/>
    </w:rPr>
  </w:style>
  <w:style w:type="character" w:customStyle="1" w:styleId="46">
    <w:name w:val="Footnote Characters111"/>
    <w:basedOn w:val="6"/>
    <w:qFormat/>
    <w:uiPriority w:val="0"/>
    <w:rPr>
      <w:vertAlign w:val="superscript"/>
    </w:rPr>
  </w:style>
  <w:style w:type="character" w:customStyle="1" w:styleId="47">
    <w:name w:val="Internet Link1"/>
    <w:qFormat/>
    <w:uiPriority w:val="0"/>
    <w:rPr>
      <w:color w:val="000080"/>
      <w:u w:val="single"/>
    </w:rPr>
  </w:style>
  <w:style w:type="character" w:customStyle="1" w:styleId="48">
    <w:name w:val="Ссылка указателя"/>
    <w:qFormat/>
    <w:uiPriority w:val="0"/>
  </w:style>
  <w:style w:type="character" w:customStyle="1" w:styleId="49">
    <w:name w:val="Internet Link2"/>
    <w:qFormat/>
    <w:uiPriority w:val="0"/>
    <w:rPr>
      <w:color w:val="000080"/>
      <w:u w:val="single"/>
    </w:rPr>
  </w:style>
  <w:style w:type="character" w:customStyle="1" w:styleId="50">
    <w:name w:val="Internet Link3"/>
    <w:qFormat/>
    <w:uiPriority w:val="0"/>
    <w:rPr>
      <w:color w:val="000080"/>
      <w:u w:val="single"/>
    </w:rPr>
  </w:style>
  <w:style w:type="character" w:customStyle="1" w:styleId="51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52">
    <w:name w:val="Символ нумерации"/>
    <w:qFormat/>
    <w:uiPriority w:val="0"/>
  </w:style>
  <w:style w:type="character" w:customStyle="1" w:styleId="53">
    <w:name w:val="Исходный текст"/>
    <w:qFormat/>
    <w:uiPriority w:val="0"/>
    <w:rPr>
      <w:rFonts w:ascii="Liberation Mono" w:hAnsi="Liberation Mono" w:eastAsia="Liberation Mono" w:cs="Liberation Mono"/>
    </w:rPr>
  </w:style>
  <w:style w:type="paragraph" w:customStyle="1" w:styleId="54">
    <w:name w:val="Указатель1"/>
    <w:basedOn w:val="1"/>
    <w:qFormat/>
    <w:uiPriority w:val="0"/>
    <w:pPr>
      <w:suppressLineNumbers/>
    </w:pPr>
    <w:rPr>
      <w:rFonts w:cs="Arial"/>
    </w:rPr>
  </w:style>
  <w:style w:type="paragraph" w:styleId="55">
    <w:name w:val="List Paragraph"/>
    <w:basedOn w:val="1"/>
    <w:qFormat/>
    <w:uiPriority w:val="0"/>
    <w:pPr>
      <w:spacing w:before="0"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56">
    <w:name w:val="Header and Footer"/>
    <w:basedOn w:val="1"/>
    <w:qFormat/>
    <w:uiPriority w:val="0"/>
  </w:style>
  <w:style w:type="paragraph" w:customStyle="1" w:styleId="57">
    <w:name w:val="TOC Heading"/>
    <w:basedOn w:val="2"/>
    <w:next w:val="1"/>
    <w:qFormat/>
    <w:uiPriority w:val="0"/>
    <w:pPr>
      <w:spacing w:line="259" w:lineRule="auto"/>
      <w:outlineLvl w:val="9"/>
    </w:pPr>
  </w:style>
  <w:style w:type="paragraph" w:customStyle="1" w:styleId="58">
    <w:name w:val="Содержимое таблицы"/>
    <w:basedOn w:val="1"/>
    <w:qFormat/>
    <w:uiPriority w:val="0"/>
    <w:pPr>
      <w:widowControl w:val="0"/>
      <w:suppressLineNumbers/>
    </w:pPr>
  </w:style>
  <w:style w:type="paragraph" w:customStyle="1" w:styleId="59">
    <w:name w:val="Заголовок таблицы"/>
    <w:basedOn w:val="58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730</Words>
  <Characters>6860</Characters>
  <Paragraphs>126</Paragraphs>
  <TotalTime>217</TotalTime>
  <ScaleCrop>false</ScaleCrop>
  <LinksUpToDate>false</LinksUpToDate>
  <CharactersWithSpaces>7469</CharactersWithSpaces>
  <Application>WPS Office_12.2.0.20796_F1E327BC-269C-435d-A152-05C5408002CA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2025-03-21T20:50:00Z</dcterms:created>
  <dc:creator>кошька</dc:creator>
  <cp:lastModifiedBy>Ася Беляева</cp:lastModifiedBy>
  <dcterms:modified xsi:type="dcterms:W3CDTF">2025-05-22T20:27:53Z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E3E72484AAFD45548F5EBD257647375D_13</vt:lpwstr>
  </property>
</Properties>
</file>