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6b" w:space="0" w:sz="16" w:val="single"/>
              <w:left w:color="000000" w:space="0" w:sz="0" w:val="nil"/>
              <w:bottom w:color="4a9fd4" w:space="0" w:sz="4" w:val="single"/>
              <w:right w:color="000000" w:space="0" w:sz="0" w:val="nil"/>
            </w:tcBorders>
            <w:shd w:fill="fffff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spacing w:after="80" w:before="12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44"/>
                <w:szCs w:val="44"/>
                <w:rtl w:val="0"/>
              </w:rPr>
              <w:t xml:space="preserve">SISTEMA DE GESTÃO DE RETIRO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e6da4"/>
                <w:sz w:val="28"/>
                <w:szCs w:val="28"/>
                <w:rtl w:val="0"/>
              </w:rPr>
              <w:t xml:space="preserve">Documento de Requisitos do Sistema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Versão 1.</w:t>
            </w:r>
            <w:r w:rsidDel="00000000" w:rsidR="00000000" w:rsidRPr="00000000">
              <w:rPr>
                <w:i w:val="1"/>
                <w:iCs w:val="1"/>
                <w:color w:val="555555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55555"/>
                <w:sz w:val="22"/>
                <w:szCs w:val="22"/>
                <w:rtl w:val="0"/>
              </w:rPr>
              <w:t xml:space="preserve">  ·  Especificação Completa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fd4" w:space="0" w:sz="8" w:val="single"/>
              <w:left w:color="4a9fd4" w:space="0" w:sz="4" w:val="single"/>
              <w:bottom w:color="4a9fd4" w:space="0" w:sz="4" w:val="single"/>
              <w:right w:color="4a9fd4" w:space="0" w:sz="4" w:val="single"/>
            </w:tcBorders>
            <w:shd w:fill="ebf3f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9fd4"/>
                <w:sz w:val="22"/>
                <w:szCs w:val="22"/>
                <w:rtl w:val="0"/>
              </w:rPr>
              <w:t xml:space="preserve">Jovem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Acesso público via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7a4e" w:space="0" w:sz="8" w:val="single"/>
              <w:left w:color="1e7a4e" w:space="0" w:sz="4" w:val="single"/>
              <w:bottom w:color="1e7a4e" w:space="0" w:sz="4" w:val="single"/>
              <w:right w:color="1e7a4e" w:space="0" w:sz="4" w:val="single"/>
            </w:tcBorders>
            <w:shd w:fill="e8f5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7a4e"/>
                <w:sz w:val="22"/>
                <w:szCs w:val="22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Gestão por congregação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651d" w:space="0" w:sz="8" w:val="single"/>
              <w:left w:color="b5651d" w:space="0" w:sz="4" w:val="single"/>
              <w:bottom w:color="b5651d" w:space="0" w:sz="4" w:val="single"/>
              <w:right w:color="b5651d" w:space="0" w:sz="4" w:val="single"/>
            </w:tcBorders>
            <w:shd w:fill="fef3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5651d"/>
                <w:sz w:val="22"/>
                <w:szCs w:val="22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Controle de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8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ebf3f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Controle total do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1.1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Este documento descreve de forma completa os requisitos funcionais e não funcionais do Sistema Web de Gestão de Retiro, destinado ao gerenciamento integral de inscrições, pagamentos, equipes, documentos e controle administrativo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1.2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 sistema permitirá: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Inscrição de jovens sem necessidade de login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Identificação automática do jovem via navegador após inscrição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Controle de pagamentos online e manuais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Gestão de equipes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Gestão por congregação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formulários personalizados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Gestão completa de usuários administrativos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Relatórios e visualização consolidada de dados</w:t>
      </w:r>
    </w:p>
    <w:p w:rsidR="00000000" w:rsidDel="00000000" w:rsidP="00000000" w:rsidRDefault="00000000" w:rsidRPr="00000000" w14:paraId="0000001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2. Perfis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 sistema possui quatro perfis de acesso com responsabilidades e permissões distintas: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fd4" w:space="0" w:sz="8" w:val="single"/>
              <w:left w:color="4a9fd4" w:space="0" w:sz="4" w:val="single"/>
              <w:bottom w:color="4a9fd4" w:space="0" w:sz="4" w:val="single"/>
              <w:right w:color="4a9fd4" w:space="0" w:sz="4" w:val="single"/>
            </w:tcBorders>
            <w:shd w:fill="ebf3f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a9fd4"/>
                <w:sz w:val="22"/>
                <w:szCs w:val="22"/>
                <w:rtl w:val="0"/>
              </w:rPr>
              <w:t xml:space="preserve">Jovem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Acesso público via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7a4e" w:space="0" w:sz="8" w:val="single"/>
              <w:left w:color="1e7a4e" w:space="0" w:sz="4" w:val="single"/>
              <w:bottom w:color="1e7a4e" w:space="0" w:sz="4" w:val="single"/>
              <w:right w:color="1e7a4e" w:space="0" w:sz="4" w:val="single"/>
            </w:tcBorders>
            <w:shd w:fill="e8f5ee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7a4e"/>
                <w:sz w:val="22"/>
                <w:szCs w:val="22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Gestão por congregação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5651d" w:space="0" w:sz="8" w:val="single"/>
              <w:left w:color="b5651d" w:space="0" w:sz="4" w:val="single"/>
              <w:bottom w:color="b5651d" w:space="0" w:sz="4" w:val="single"/>
              <w:right w:color="b5651d" w:space="0" w:sz="4" w:val="single"/>
            </w:tcBorders>
            <w:shd w:fill="fef3e8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5651d"/>
                <w:sz w:val="22"/>
                <w:szCs w:val="22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Controle de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6b" w:space="0" w:sz="8" w:val="single"/>
              <w:left w:color="1b3a6b" w:space="0" w:sz="4" w:val="single"/>
              <w:bottom w:color="1b3a6b" w:space="0" w:sz="4" w:val="single"/>
              <w:right w:color="1b3a6b" w:space="0" w:sz="4" w:val="single"/>
            </w:tcBorders>
            <w:shd w:fill="ebf3fb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18"/>
                <w:szCs w:val="18"/>
                <w:rtl w:val="0"/>
              </w:rPr>
              <w:t xml:space="preserve">Controle total do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3. Modelo de Acesso 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3.1 Acesso do Jovem (Sem Login)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00.0" w:type="dxa"/>
              <w:left w:w="18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Características do Acesso do 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Não possui conta de usuário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Não realiza processo de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Inscrição realizada de forma completamente 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2e6da4" w:space="0" w:sz="4" w:val="single"/>
              <w:right w:color="000000" w:space="0" w:sz="0" w:val="nil"/>
            </w:tcBorders>
            <w:shd w:fill="ebf3fb" w:val="clear"/>
            <w:tcMar>
              <w:top w:w="1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3.1.1 Identificação Pós-Inscrição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Após concluir a inscrição, o sistema deverá: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Validar que não existe outra inscrição duplicada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Gerar um identificador único e não previsível (UUID ou hash criptográfico)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Salvar esse identificador no navegador via cookie seguro (Secure + SameSite) ou armazenamento local criptografado</w:t>
      </w:r>
    </w:p>
    <w:p w:rsidR="00000000" w:rsidDel="00000000" w:rsidP="00000000" w:rsidRDefault="00000000" w:rsidRPr="00000000" w14:paraId="0000003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Esse identificador permitirá: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Recuperação automática da inscrição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Consulta de pagamento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Visualização de equipe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Envio de documentos</w:t>
      </w:r>
    </w:p>
    <w:p w:rsidR="00000000" w:rsidDel="00000000" w:rsidP="00000000" w:rsidRDefault="00000000" w:rsidRPr="00000000" w14:paraId="000000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4"/>
          <w:szCs w:val="24"/>
          <w:rtl w:val="0"/>
        </w:rPr>
        <w:t xml:space="preserve">3.1.2 Perda de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Caso o jovem limpe cookies, troque de dispositivo ou utilize modo anônimo, o sistema disponibilizará mecanismo de recuperação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Evento e e-mail cadastrado, ou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Documento pessoal, ou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Código da inscrição (conforme disponível no formulário)</w:t>
      </w:r>
    </w:p>
    <w:p w:rsidR="00000000" w:rsidDel="00000000" w:rsidP="00000000" w:rsidRDefault="00000000" w:rsidRPr="00000000" w14:paraId="0000004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3.2 Acesso de Perfis Administrativos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Os perfis Líder, Tesoureiro e Administrador devem obrigatoriamente realizar login com usuário/e-mail e senha. Usuários não autenticados são tratados como acesso Jovem e não terão acesso a funcionalidades restritas.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4. Requisitos Funcionais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4.1  Requisitos do Jovem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RF-JOV-01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Cadastrar-se para o retiro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Preencher formulário configurado pelo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dados enquanto as inscrições estiverem abertas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RF-JOV-02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pagamento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modalidade: Diária, Integral ou outros tipos definidos pelo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histórico de pagamentos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status: Pago, Pendente ou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RF-JOV-03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equipe atribuída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membros da equipe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RF-JOV-04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Situação da Inscrição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status da inscrição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status de 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documentos solicitados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4.2  Requisitos do Líder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RF-LID-01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Consulta por Congregação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jovens da sua congregação com dados limitados ao estabelecido pelo administrador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Filtrar por: Inscritos, Pagos ou Pendentes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RF-LID-02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Remoção de Inscrição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 inscrições da sua congregação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motivo da remoção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RF-LID-03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Inclusão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novos inscritos usando o mesmo formulário do jovem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Associar automaticamente à sua congregação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RF-LID-04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documentos extras para jovens específicos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documentos enviados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4.3  Requisitos do Tesoureiro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RF-TES-01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Consulta Geral de Pagamentos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lista completa de pagamentos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Filtrar por congregação e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RF-TES-02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Pagamentos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transações do gateway de 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status de cada transação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RF-TES-03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Marcação Manual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Marcar inscrição como paga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Informar data e forma de 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Adicionar observação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RF-TES-04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Pendências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pagamentos pendentes por congregação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4.4  Requisitos do 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6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2"/>
          <w:szCs w:val="22"/>
          <w:rtl w:val="0"/>
        </w:rPr>
        <w:t xml:space="preserve">O administrador executa todas as funcionalidades dos demais perfis, além das funcionalidades exclusivas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RF-ADM-01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Visão Geral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 tabela consolidada de inscrições, pagamentos, congregação, equipe e tipo de inscrição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RF-ADM-02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Configurações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e editar tipos de inscrição e de pagamento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campos personalizados e formulários customizados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Gerenciar dados adicionais de inscrição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RF-ADM-03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Gestão de Equipes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equipes e definir capacidade máxima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e excluir equipes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RF-ADM-04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Distribuição de Jovens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Sortear jovens sem equipe automaticamente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Atribuir manualmente jovens a equipes arbitrárias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Remover jovens de equipes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RF-ADM-05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5f9f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2"/>
                <w:szCs w:val="22"/>
                <w:rtl w:val="0"/>
              </w:rPr>
              <w:t xml:space="preserve">Gestão de Usuários Administrativos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Criar novos usuários administrativos (Administrador, Líder, Tesoureiro)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nome, e-mail/login, perfil, congregação e senha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usuários, alterar perfil, redefinir senha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Ativar/desativar usuário e alterar congregação vinculada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5.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1b3a6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Jovens não possuem login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Perfis administrativos sempre exigem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Usuário não autenticado é tratado como Jovem.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Um jovem só pode estar em uma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Inscrição só é confirmada após pagamento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Líder só acessa dados da própria congregação.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Tesoureiro não altera dados cadastrais.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Apenas o administrador cria usuários administrativos.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Não pode existir zero administradores ativos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6da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9ee" w:space="0" w:sz="4" w:val="single"/>
              <w:left w:color="c5d9ee" w:space="0" w:sz="4" w:val="single"/>
              <w:bottom w:color="c5d9ee" w:space="0" w:sz="4" w:val="single"/>
              <w:right w:color="c5d9ee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Alterações administrativas devem ser registradas em log de auditoria.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6.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6.1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Senhas armazenadas com bcrypt ou Argon2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Cookies com flags Secure e SameSite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Identificador de inscrição não sequencial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Proteção contra SQL Injection, XSS e CSRF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Rate limit para tentativas de login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Logs de auditoria para ações críticas</w:t>
      </w:r>
    </w:p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6.2 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Sistema disponível 24/7 durante período de inscrições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Backup automático diário</w:t>
      </w:r>
    </w:p>
    <w:p w:rsidR="00000000" w:rsidDel="00000000" w:rsidP="00000000" w:rsidRDefault="00000000" w:rsidRPr="00000000" w14:paraId="000000D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6.3 Desempenho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Respostas em até 3 segundos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Suporte a múltiplos acessos simultâneos</w:t>
      </w:r>
    </w:p>
    <w:p w:rsidR="00000000" w:rsidDel="00000000" w:rsidP="00000000" w:rsidRDefault="00000000" w:rsidRPr="00000000" w14:paraId="000000D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6.4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Interface responsiva para telas de 320px até 1920px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Feedback visual claro em todas as ações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Navegação intuitiva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Tempo de resposta inferior a 3 segundos em conexão 4G</w:t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6.5 Privacidade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Dados sensíveis não expostos no navegador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Identificador salvo não deve conter dados pessoais</w:t>
      </w:r>
    </w:p>
    <w:p w:rsidR="00000000" w:rsidDel="00000000" w:rsidP="00000000" w:rsidRDefault="00000000" w:rsidRPr="00000000" w14:paraId="000000E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7. Fluxos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Fluxo do Jovem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Acessa 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Realiza inscrição no formulário público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Sistema salva identificador único no navegador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Realiza pagamento (online ou presencial)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Consulta status da inscrição posteriormente, sem necessidade de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6da4"/>
          <w:sz w:val="28"/>
          <w:szCs w:val="28"/>
          <w:rtl w:val="0"/>
        </w:rPr>
        <w:t xml:space="preserve">Fluxo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Acessa painel restrito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Sistema exige autenticação (login + senha)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Sistema valida perfil do usuário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a4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5d9ee" w:space="0" w:sz="4" w:val="single"/>
              <w:right w:color="000000" w:space="0" w:sz="0" w:val="nil"/>
            </w:tcBorders>
            <w:tcMar>
              <w:top w:w="60.0" w:type="dxa"/>
              <w:left w:w="16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Funcionalidades liberadas conforme permissões do perfil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1b3a6b" w:space="6" w:sz="8" w:val="single"/>
        </w:pBdr>
        <w:spacing w:after="16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36"/>
          <w:szCs w:val="36"/>
          <w:rtl w:val="0"/>
        </w:rPr>
        <w:t xml:space="preserve">8. Critérios Gerais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100.0" w:type="dxa"/>
              <w:left w:w="180.0" w:type="dxa"/>
              <w:bottom w:w="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6b"/>
                <w:sz w:val="22"/>
                <w:szCs w:val="22"/>
                <w:rtl w:val="0"/>
              </w:rPr>
              <w:t xml:space="preserve">Critérios de Aceitação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completo funcional: Cadastro → Pagamento → Confirmação →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Separação correta de permissões por perfil de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Identificação automática do jovem via navegador funcionando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Logs de auditoria registrando todas as ações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000000" w:space="0" w:sz="0" w:val="nil"/>
              <w:right w:color="000000" w:space="0" w:sz="0" w:val="nil"/>
            </w:tcBorders>
            <w:shd w:fill="ebf3fb" w:val="clear"/>
            <w:tcMar>
              <w:top w:w="40.0" w:type="dxa"/>
              <w:left w:w="18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Pagamentos refletidos corretamente no status da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3a6b" w:space="0" w:sz="12" w:val="single"/>
              <w:bottom w:color="2e6da4" w:space="0" w:sz="4" w:val="single"/>
              <w:right w:color="000000" w:space="0" w:sz="0" w:val="nil"/>
            </w:tcBorders>
            <w:shd w:fill="ebf3fb" w:val="clear"/>
            <w:tcMar>
              <w:top w:w="10.0" w:type="dxa"/>
              <w:left w:w="18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8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tcBorders>
            <w:top w:color="4a9fd4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19">
          <w:pPr>
            <w:rPr/>
          </w:pPr>
          <w:r w:rsidDel="00000000" w:rsidR="00000000" w:rsidRPr="00000000">
            <w:rPr>
              <w:rFonts w:ascii="Calibri" w:cs="Calibri" w:eastAsia="Calibri" w:hAnsi="Calibri"/>
              <w:color w:val="555555"/>
              <w:sz w:val="16"/>
              <w:szCs w:val="16"/>
              <w:rtl w:val="0"/>
            </w:rPr>
            <w:t xml:space="preserve">Especificação Funcional e Não Funcional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a9fd4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8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11A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555555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7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4080"/>
      <w:tblGridChange w:id="0">
        <w:tblGrid>
          <w:gridCol w:w="6000"/>
          <w:gridCol w:w="4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4a9fd4" w:space="0" w:sz="4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15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b3a6b"/>
              <w:sz w:val="18"/>
              <w:szCs w:val="18"/>
              <w:rtl w:val="0"/>
            </w:rPr>
            <w:t xml:space="preserve">Sistema de Gestão de Retiro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4a9fd4" w:space="0" w:sz="4" w:val="single"/>
            <w:right w:color="000000" w:space="0" w:sz="0" w:val="nil"/>
          </w:tcBorders>
          <w:tcMar>
            <w:top w:w="80.0" w:type="dxa"/>
            <w:left w:w="0.0" w:type="dxa"/>
            <w:bottom w:w="80.0" w:type="dxa"/>
            <w:right w:w="0.0" w:type="dxa"/>
          </w:tcMar>
        </w:tcPr>
        <w:p w:rsidR="00000000" w:rsidDel="00000000" w:rsidP="00000000" w:rsidRDefault="00000000" w:rsidRPr="00000000" w14:paraId="00000116">
          <w:pPr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color w:val="555555"/>
              <w:sz w:val="18"/>
              <w:szCs w:val="18"/>
              <w:rtl w:val="0"/>
            </w:rPr>
            <w:t xml:space="preserve">Documento de Requisitos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◦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da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zxvl1ZZquHfP4AwYCfcXbe0pQ==">CgMxLjA4AHIhMTY4M3B1bkdic3ZqdFpCckt0b1ZvM1liR2w2ZkhMZDNv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2026-03-05T23:41:02.634Z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