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F0D4" w14:textId="77777777" w:rsidR="00C1380A" w:rsidRDefault="00C1380A">
      <w:pPr>
        <w:pStyle w:val="1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Hyunchul Park</w:t>
      </w:r>
    </w:p>
    <w:p w14:paraId="6E5B9EE6" w14:textId="77777777" w:rsidR="00C1380A" w:rsidRDefault="00C1380A">
      <w:pPr>
        <w:pStyle w:val="topbio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>Ph.D. Student in Transportation Engineering</w:t>
      </w:r>
    </w:p>
    <w:p w14:paraId="4BEBCC00" w14:textId="77777777" w:rsidR="00C1380A" w:rsidRDefault="00C1380A">
      <w:pPr>
        <w:pStyle w:val="topbio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>Cho Chun Shik Graduate School of Mobility, Korea Advanced Institute of Science and Technology (KAIST)</w:t>
      </w:r>
    </w:p>
    <w:p w14:paraId="2FFDEBF3" w14:textId="77777777" w:rsidR="00C1380A" w:rsidRDefault="00C1380A">
      <w:pPr>
        <w:pStyle w:val="contact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 xml:space="preserve">E-mail: </w:t>
      </w:r>
      <w:hyperlink r:id="rId7" w:history="1">
        <w:r>
          <w:rPr>
            <w:rFonts w:ascii="Cambria" w:hAnsi="Cambria"/>
            <w:color w:val="000000"/>
            <w:sz w:val="22"/>
            <w:szCs w:val="22"/>
            <w:u w:val="single"/>
            <w:lang w:val="en"/>
          </w:rPr>
          <w:t>hyunchul.park@kaist.ac.kr</w:t>
        </w:r>
      </w:hyperlink>
    </w:p>
    <w:p w14:paraId="3B519BD9" w14:textId="77777777" w:rsidR="00C1380A" w:rsidRDefault="00C1380A">
      <w:pPr>
        <w:pStyle w:val="contact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 xml:space="preserve">Google Scholar: </w:t>
      </w:r>
      <w:hyperlink r:id="rId8" w:history="1">
        <w:r>
          <w:rPr>
            <w:rFonts w:ascii="Cambria" w:hAnsi="Cambria"/>
            <w:color w:val="000000"/>
            <w:sz w:val="22"/>
            <w:szCs w:val="22"/>
            <w:u w:val="single"/>
            <w:lang w:val="en"/>
          </w:rPr>
          <w:t>https://scholar.google.com/citations?user=NpwHgkEAAAAJ&amp;hl=ko</w:t>
        </w:r>
      </w:hyperlink>
    </w:p>
    <w:p w14:paraId="44D4B41D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Education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3"/>
        <w:gridCol w:w="2453"/>
      </w:tblGrid>
      <w:tr w:rsidR="00000000" w14:paraId="2669F166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F0EA609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Style w:val="a7"/>
                <w:rFonts w:ascii="Cambria" w:hAnsi="Cambria"/>
                <w:color w:val="000000"/>
                <w:sz w:val="22"/>
                <w:szCs w:val="22"/>
              </w:rPr>
              <w:t>Ph.D. in Transportation Engineering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>Cho Chun Shik Graduate School of Mobility,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>Korea Advanced Institute of Science and Technology (KAIST)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Style w:val="role2"/>
                <w:rFonts w:ascii="Cambria" w:hAnsi="Cambria"/>
                <w:sz w:val="22"/>
                <w:szCs w:val="22"/>
              </w:rPr>
              <w:t>Advisor: Inhi Kim, Ph.D.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60047784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Mar. 2025 – Present</w:t>
            </w:r>
          </w:p>
        </w:tc>
      </w:tr>
      <w:tr w:rsidR="00000000" w14:paraId="55084B53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95EA5DA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Style w:val="a7"/>
                <w:rFonts w:ascii="Cambria" w:hAnsi="Cambria"/>
                <w:color w:val="000000"/>
                <w:sz w:val="22"/>
                <w:szCs w:val="22"/>
              </w:rPr>
              <w:t>M.S. in Transportation Engineering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>Cho Chun Shik Graduate School of Mobility,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>Korea Advanced Institute of Science and Technology (KAIST)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Style w:val="role2"/>
                <w:rFonts w:ascii="Cambria" w:hAnsi="Cambria"/>
                <w:sz w:val="22"/>
                <w:szCs w:val="22"/>
              </w:rPr>
              <w:t>Advisor: Inhi Kim, Ph.D.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4F0D8731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Sep. 2023 – Feb. 2025</w:t>
            </w:r>
          </w:p>
        </w:tc>
      </w:tr>
      <w:tr w:rsidR="00000000" w14:paraId="204FF28C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A3E97E7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Style w:val="a7"/>
                <w:rFonts w:ascii="Cambria" w:hAnsi="Cambria"/>
                <w:color w:val="000000"/>
                <w:sz w:val="22"/>
                <w:szCs w:val="22"/>
              </w:rPr>
              <w:t>B.S. in Civil and Traffic Engineering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 xml:space="preserve">Kongju National University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0E565036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Mar. 2016 – Feb. 2022</w:t>
            </w:r>
          </w:p>
        </w:tc>
      </w:tr>
    </w:tbl>
    <w:p w14:paraId="3618B0EA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Research Interests</w:t>
      </w:r>
    </w:p>
    <w:p w14:paraId="6C47C27E" w14:textId="77777777" w:rsidR="00C1380A" w:rsidRDefault="00C1380A">
      <w:pPr>
        <w:pStyle w:val="a6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>Traffic Safety, Human Factors, Immersive VR Experiments, Reinforcement-Learning Adversarial Agents, Autonomous Vehicle Safety Evaluation, Humanoid Driving Agents, V2X / World Models</w:t>
      </w:r>
    </w:p>
    <w:p w14:paraId="17FD528A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Publications</w:t>
      </w:r>
    </w:p>
    <w:p w14:paraId="6C5427DC" w14:textId="77777777" w:rsidR="00C1380A" w:rsidRDefault="00C1380A">
      <w:pPr>
        <w:pStyle w:val="blank"/>
        <w:spacing w:before="60" w:beforeAutospacing="0" w:after="120" w:afterAutospacing="0"/>
        <w:divId w:val="1790011428"/>
        <w:rPr>
          <w:rFonts w:ascii="Cambria" w:hAnsi="Cambria"/>
          <w:sz w:val="19"/>
          <w:szCs w:val="19"/>
          <w:lang w:val="en"/>
        </w:rPr>
      </w:pPr>
      <w:r>
        <w:rPr>
          <w:rFonts w:ascii="Cambria" w:hAnsi="Cambria"/>
          <w:sz w:val="19"/>
          <w:szCs w:val="19"/>
          <w:vertAlign w:val="superscript"/>
          <w:lang w:val="en"/>
        </w:rPr>
        <w:t>*</w:t>
      </w:r>
      <w:r>
        <w:rPr>
          <w:rFonts w:ascii="Cambria" w:hAnsi="Cambria"/>
          <w:sz w:val="19"/>
          <w:szCs w:val="19"/>
          <w:lang w:val="en"/>
        </w:rPr>
        <w:t xml:space="preserve"> Corresponding author. Self name shown </w:t>
      </w:r>
      <w:r>
        <w:rPr>
          <w:rStyle w:val="me2"/>
          <w:rFonts w:ascii="Cambria" w:hAnsi="Cambria"/>
          <w:color w:val="000000"/>
          <w:sz w:val="19"/>
          <w:szCs w:val="19"/>
          <w:lang w:val="en"/>
        </w:rPr>
        <w:t>underlined and bold</w:t>
      </w:r>
      <w:r>
        <w:rPr>
          <w:rFonts w:ascii="Cambria" w:hAnsi="Cambria"/>
          <w:sz w:val="19"/>
          <w:szCs w:val="19"/>
          <w:lang w:val="en"/>
        </w:rPr>
        <w:t>.</w:t>
      </w:r>
    </w:p>
    <w:p w14:paraId="738A17CF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Articles in International Journals</w:t>
      </w:r>
    </w:p>
    <w:p w14:paraId="13C047D4" w14:textId="77777777" w:rsidR="00C1380A" w:rsidRDefault="00C1380A">
      <w:pPr>
        <w:numPr>
          <w:ilvl w:val="0"/>
          <w:numId w:val="1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Lim, J.,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Micro Mobility Safety Challenges: A Study on Drivers Overtaking Bicycles and E-Scooters according to Road Conditions and Prior Riding Experience.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Transportation Research Part F: Traffic Psychology and Behaviour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. </w:t>
      </w:r>
      <w:hyperlink r:id="rId9" w:history="1">
        <w:r>
          <w:rPr>
            <w:rStyle w:val="a3"/>
            <w:rFonts w:ascii="Cambria" w:hAnsi="Cambria"/>
            <w:sz w:val="22"/>
            <w:szCs w:val="22"/>
            <w:lang w:val="en"/>
          </w:rPr>
          <w:t>https://www.sciencedirect.com/science/article/pii/S1369847825004371</w:t>
        </w:r>
      </w:hyperlink>
      <w:r>
        <w:rPr>
          <w:rFonts w:ascii="Cambria" w:hAnsi="Cambria"/>
          <w:color w:val="000000"/>
          <w:sz w:val="22"/>
          <w:szCs w:val="22"/>
          <w:lang w:val="en"/>
        </w:rPr>
        <w:t xml:space="preserve"> </w:t>
      </w:r>
    </w:p>
    <w:p w14:paraId="52904B95" w14:textId="77777777" w:rsidR="00C1380A" w:rsidRDefault="00C1380A">
      <w:pPr>
        <w:numPr>
          <w:ilvl w:val="0"/>
          <w:numId w:val="1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lastRenderedPageBreak/>
        <w:t xml:space="preserve">Lim, J., </w:t>
      </w: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(2025). The Impact of Information Delivery Systems in Tunnels Depending on Lighting Intensity and Speed Limit.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Tunnelling and Underground Space Technology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157, 106365. </w:t>
      </w:r>
      <w:hyperlink r:id="rId10" w:history="1">
        <w:r>
          <w:rPr>
            <w:rStyle w:val="a3"/>
            <w:rFonts w:ascii="Cambria" w:hAnsi="Cambria"/>
            <w:sz w:val="22"/>
            <w:szCs w:val="22"/>
            <w:lang w:val="en"/>
          </w:rPr>
          <w:t>https://www.sciencedirect.com/science/article/pii/S0886779825000033</w:t>
        </w:r>
      </w:hyperlink>
      <w:r>
        <w:rPr>
          <w:rFonts w:ascii="Cambria" w:hAnsi="Cambria"/>
          <w:color w:val="000000"/>
          <w:sz w:val="22"/>
          <w:szCs w:val="22"/>
          <w:lang w:val="en"/>
        </w:rPr>
        <w:t xml:space="preserve"> </w:t>
      </w:r>
    </w:p>
    <w:p w14:paraId="04B07C7B" w14:textId="77777777" w:rsidR="00C1380A" w:rsidRDefault="00C1380A">
      <w:pPr>
        <w:numPr>
          <w:ilvl w:val="0"/>
          <w:numId w:val="1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(2024). Effects of Driver's Braking Behavior by the Real-Time Pedestrian Scale Warning System.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Accident Analysis &amp; Prevention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205, 107685. </w:t>
      </w:r>
      <w:hyperlink r:id="rId11" w:history="1">
        <w:r>
          <w:rPr>
            <w:rStyle w:val="a3"/>
            <w:rFonts w:ascii="Cambria" w:hAnsi="Cambria"/>
            <w:sz w:val="22"/>
            <w:szCs w:val="22"/>
            <w:lang w:val="en"/>
          </w:rPr>
          <w:t>https://www.sciencedirect.com/science/article/pii/S0001457524002306</w:t>
        </w:r>
      </w:hyperlink>
      <w:r>
        <w:rPr>
          <w:rFonts w:ascii="Cambria" w:hAnsi="Cambria"/>
          <w:color w:val="000000"/>
          <w:sz w:val="22"/>
          <w:szCs w:val="22"/>
          <w:lang w:val="en"/>
        </w:rPr>
        <w:t xml:space="preserve"> </w:t>
      </w:r>
    </w:p>
    <w:p w14:paraId="01A43D00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Articles Submitted</w:t>
      </w:r>
    </w:p>
    <w:p w14:paraId="14C4D2F6" w14:textId="77777777" w:rsidR="00C1380A" w:rsidRDefault="00C1380A">
      <w:pPr>
        <w:numPr>
          <w:ilvl w:val="0"/>
          <w:numId w:val="2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Kim, J., Kim, J.,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From Passive Visibility to Active Permissibility: A Virtual Reality Study on Overcoming Track Avoidance Bias in Subway Station Fires. Submitted to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Underground Space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. (Under review, R1.) </w:t>
      </w:r>
    </w:p>
    <w:p w14:paraId="5DDDF66B" w14:textId="77777777" w:rsidR="00C1380A" w:rsidRDefault="00C1380A">
      <w:pPr>
        <w:numPr>
          <w:ilvl w:val="0"/>
          <w:numId w:val="2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Liu, Y.,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Aggressiveness-Calibrated Adversarial Scenario Generation for Highway Autonomous Vehicle Safety Evaluation. Submitted to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Accident Analysis &amp; Prevention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. </w:t>
      </w:r>
    </w:p>
    <w:p w14:paraId="27433E0D" w14:textId="77777777" w:rsidR="00C1380A" w:rsidRDefault="00C1380A">
      <w:pPr>
        <w:numPr>
          <w:ilvl w:val="0"/>
          <w:numId w:val="2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 xml:space="preserve">Baek, J., Kim, J., </w:t>
      </w: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How Age-Related Constraints Reshape Transport Disadvantage in Railway Information Systems: Evidence from Virtual Aging Simulation. Submitted to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Journal of Urban Mobility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. </w:t>
      </w:r>
    </w:p>
    <w:p w14:paraId="59B04C57" w14:textId="77777777" w:rsidR="00C1380A" w:rsidRDefault="00C1380A">
      <w:pPr>
        <w:numPr>
          <w:ilvl w:val="0"/>
          <w:numId w:val="2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 xml:space="preserve">Kim, J., Kim, M., Kim, J., </w:t>
      </w: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Risks of Static Obstacle Placement in Crowd Evacuation: Density Sensitivity and the Isolation of Beneficial Zones. Submitted to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Reliability Engineering &amp; System Safety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. </w:t>
      </w:r>
    </w:p>
    <w:p w14:paraId="5B6D9AB8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Articles in Preparation</w:t>
      </w:r>
    </w:p>
    <w:p w14:paraId="16D55B04" w14:textId="77777777" w:rsidR="00C1380A" w:rsidRDefault="00C1380A">
      <w:pPr>
        <w:numPr>
          <w:ilvl w:val="0"/>
          <w:numId w:val="3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Beyond Collision Rate: SUT-Invariant Adversarial Evaluation of Autonomous Driving via Item Response Theory. </w:t>
      </w:r>
    </w:p>
    <w:p w14:paraId="12115796" w14:textId="77777777" w:rsidR="00C1380A" w:rsidRDefault="00C1380A">
      <w:pPr>
        <w:numPr>
          <w:ilvl w:val="0"/>
          <w:numId w:val="3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Tamakloe, R., Kim, E. M., Lim, J.,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Human-Centric Evaluation of UWB-based V2P ADAS: How Pedestrian Tag Adoption Rates Influence Driver Cognitive Load and Safety Performance in School Zones. </w:t>
      </w:r>
    </w:p>
    <w:p w14:paraId="3E59D2A2" w14:textId="77777777" w:rsidR="00C1380A" w:rsidRDefault="00C1380A">
      <w:pPr>
        <w:numPr>
          <w:ilvl w:val="0"/>
          <w:numId w:val="3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Crossing in Front of a Humanoid-Driven Vehicle: Effects of In-Cabin Driver Embodiment and eHMI on Pedestrian Decisions. </w:t>
      </w:r>
    </w:p>
    <w:p w14:paraId="16F27316" w14:textId="77777777" w:rsidR="00C1380A" w:rsidRDefault="00C1380A">
      <w:pPr>
        <w:numPr>
          <w:ilvl w:val="0"/>
          <w:numId w:val="3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(2026). 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From Ghost Driver to Humanoid: In-Cabin Embodiment Effects on Surrounding Drivers' Gap Acceptance and Lane-Change Latency. </w:t>
      </w:r>
    </w:p>
    <w:p w14:paraId="6E35CB7C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Articles in Domestic Journals (in Korean)</w:t>
      </w:r>
    </w:p>
    <w:p w14:paraId="20CC529A" w14:textId="77777777" w:rsidR="00C1380A" w:rsidRDefault="00C1380A">
      <w:pPr>
        <w:numPr>
          <w:ilvl w:val="0"/>
          <w:numId w:val="4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(2022). A Study on Validation of Omnidirectional VR Treadmill by Comparison of Spatial Orientation Skills. </w:t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Journal of Korean Society of Intelligent Transport Systems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21(5), 15–27. </w:t>
      </w:r>
    </w:p>
    <w:p w14:paraId="5989AFD7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Conferences</w:t>
      </w:r>
    </w:p>
    <w:p w14:paraId="122BB967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Upcoming</w:t>
      </w:r>
    </w:p>
    <w:p w14:paraId="32746648" w14:textId="77777777" w:rsidR="00C1380A" w:rsidRDefault="00C1380A">
      <w:pPr>
        <w:numPr>
          <w:ilvl w:val="0"/>
          <w:numId w:val="5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a5"/>
          <w:rFonts w:ascii="Cambria" w:hAnsi="Cambria"/>
          <w:color w:val="000000"/>
          <w:sz w:val="22"/>
          <w:szCs w:val="22"/>
          <w:lang w:val="en"/>
        </w:rPr>
        <w:t>ITS World Congress 2026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2026. Upcoming presentation. </w:t>
      </w:r>
    </w:p>
    <w:p w14:paraId="3684A509" w14:textId="77777777" w:rsidR="00C1380A" w:rsidRDefault="00C1380A">
      <w:pPr>
        <w:numPr>
          <w:ilvl w:val="0"/>
          <w:numId w:val="5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a5"/>
          <w:rFonts w:ascii="Cambria" w:hAnsi="Cambria"/>
          <w:color w:val="000000"/>
          <w:sz w:val="22"/>
          <w:szCs w:val="22"/>
          <w:lang w:val="en"/>
        </w:rPr>
        <w:t>15th Asia-Pacific Conference on Transportation and the Environment (APTE)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Jeju Island, Republic of Korea, Jul. 8–10, 2026. Upcoming presentation. </w:t>
      </w:r>
    </w:p>
    <w:p w14:paraId="19BC0BAF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Articles in International Conference Proceedings</w:t>
      </w:r>
    </w:p>
    <w:p w14:paraId="5E190201" w14:textId="77777777" w:rsidR="00C1380A" w:rsidRDefault="00C1380A">
      <w:pPr>
        <w:numPr>
          <w:ilvl w:val="0"/>
          <w:numId w:val="6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lastRenderedPageBreak/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Lim, J.,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br/>
        <w:t>Micromobility Safety Challenges: A Study on Drivers Overtaking Bicycles and E-Scooters according to Road Conditions and Cross-Modal Experience.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The 104th TRB Annual Meeting</w:t>
      </w:r>
      <w:r>
        <w:rPr>
          <w:rFonts w:ascii="Cambria" w:hAnsi="Cambria"/>
          <w:color w:val="000000"/>
          <w:sz w:val="22"/>
          <w:szCs w:val="22"/>
          <w:lang w:val="en"/>
        </w:rPr>
        <w:t>, Washington, DC, USA, 2025. Oral presentation.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†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footnote"/>
          <w:rFonts w:ascii="Cambria" w:hAnsi="Cambria"/>
          <w:color w:val="000000"/>
          <w:sz w:val="22"/>
          <w:szCs w:val="22"/>
          <w:lang w:val="en"/>
        </w:rPr>
        <w:t>† Received 2025 TRB Outstanding Paper Award.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 </w:t>
      </w:r>
    </w:p>
    <w:p w14:paraId="006EBA82" w14:textId="77777777" w:rsidR="00C1380A" w:rsidRDefault="00C1380A">
      <w:pPr>
        <w:numPr>
          <w:ilvl w:val="0"/>
          <w:numId w:val="6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Lim, J.,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br/>
        <w:t>Micro Mobility Safety Challenges: A Study on Drivers Overtaking Bicycles and E-Scooters in Relation to Road Conditions and Prior Riding Experience.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36th ICTCT Conference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the Hague, Netherlands, 2024. Oral presentation. </w:t>
      </w:r>
    </w:p>
    <w:p w14:paraId="32F5AE0C" w14:textId="77777777" w:rsidR="00C1380A" w:rsidRDefault="00C1380A">
      <w:pPr>
        <w:numPr>
          <w:ilvl w:val="0"/>
          <w:numId w:val="6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 xml:space="preserve">Lim, J., </w:t>
      </w: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br/>
        <w:t>The Impact of Information Delivery Systems in Tunnels Depending on Lighting Intensity and Speed Limit.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The 103rd TRB Annual Meeting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Washington, DC, USA, 2024. Poster session. </w:t>
      </w:r>
    </w:p>
    <w:p w14:paraId="1622CB45" w14:textId="77777777" w:rsidR="00C1380A" w:rsidRDefault="00C1380A">
      <w:pPr>
        <w:numPr>
          <w:ilvl w:val="0"/>
          <w:numId w:val="6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br/>
        <w:t>Effects of Driver's Braking Response by the Real-Time Pedestrian Scale Warning System.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The 102nd TRB Annual Meeting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Washington, DC, USA, 2023. Poster session. </w:t>
      </w:r>
    </w:p>
    <w:p w14:paraId="4FDCCAED" w14:textId="77777777" w:rsidR="00C1380A" w:rsidRDefault="00C1380A">
      <w:pPr>
        <w:numPr>
          <w:ilvl w:val="0"/>
          <w:numId w:val="6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t>, Oh, T., &amp; Kim, I.</w:t>
      </w:r>
      <w:r>
        <w:rPr>
          <w:rFonts w:ascii="Cambria" w:hAnsi="Cambria"/>
          <w:color w:val="000000"/>
          <w:sz w:val="22"/>
          <w:szCs w:val="22"/>
          <w:vertAlign w:val="superscript"/>
          <w:lang w:val="en"/>
        </w:rPr>
        <w:t>*</w:t>
      </w:r>
      <w:r>
        <w:rPr>
          <w:rFonts w:ascii="Cambria" w:hAnsi="Cambria"/>
          <w:color w:val="000000"/>
          <w:sz w:val="22"/>
          <w:szCs w:val="22"/>
          <w:lang w:val="en"/>
        </w:rPr>
        <w:br/>
        <w:t>Validation of Spatial Orientation Skill using Virtual Reality Treadmill.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ITS World Congress 2022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Los Angeles, USA, 2022. Oral presentation. </w:t>
      </w:r>
    </w:p>
    <w:p w14:paraId="6461D8C6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Invited Talks</w:t>
      </w:r>
    </w:p>
    <w:p w14:paraId="18C61107" w14:textId="77777777" w:rsidR="00C1380A" w:rsidRDefault="00C1380A">
      <w:pPr>
        <w:numPr>
          <w:ilvl w:val="0"/>
          <w:numId w:val="7"/>
        </w:numPr>
        <w:spacing w:before="100" w:beforeAutospacing="1" w:after="100" w:afterAutospacing="1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Style w:val="me3"/>
          <w:rFonts w:ascii="Cambria" w:hAnsi="Cambria"/>
          <w:color w:val="000000"/>
          <w:sz w:val="22"/>
          <w:szCs w:val="22"/>
          <w:lang w:val="en"/>
        </w:rPr>
        <w:t>Park, H.</w:t>
      </w:r>
      <w:r>
        <w:rPr>
          <w:rFonts w:ascii="Cambria" w:hAnsi="Cambria"/>
          <w:color w:val="000000"/>
          <w:sz w:val="22"/>
          <w:szCs w:val="22"/>
          <w:lang w:val="en"/>
        </w:rPr>
        <w:br/>
        <w:t>Design and Implementation of Multi-Agent Pipelines for Research Workflow Automation.</w:t>
      </w:r>
      <w:r>
        <w:rPr>
          <w:rFonts w:ascii="Cambria" w:hAnsi="Cambria"/>
          <w:color w:val="000000"/>
          <w:sz w:val="22"/>
          <w:szCs w:val="22"/>
          <w:lang w:val="en"/>
        </w:rPr>
        <w:br/>
      </w:r>
      <w:r>
        <w:rPr>
          <w:rStyle w:val="a5"/>
          <w:rFonts w:ascii="Cambria" w:hAnsi="Cambria"/>
          <w:color w:val="000000"/>
          <w:sz w:val="22"/>
          <w:szCs w:val="22"/>
          <w:lang w:val="en"/>
        </w:rPr>
        <w:t>Korea Transport Institute (KOTI) AI Agent Seminar</w:t>
      </w:r>
      <w:r>
        <w:rPr>
          <w:rFonts w:ascii="Cambria" w:hAnsi="Cambria"/>
          <w:color w:val="000000"/>
          <w:sz w:val="22"/>
          <w:szCs w:val="22"/>
          <w:lang w:val="en"/>
        </w:rPr>
        <w:t xml:space="preserve">, Jun. 2026. </w:t>
      </w:r>
    </w:p>
    <w:p w14:paraId="0187FF01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Awards and Honors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5"/>
        <w:gridCol w:w="2181"/>
      </w:tblGrid>
      <w:tr w:rsidR="00000000" w14:paraId="3DAB00D4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94E8B73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National Excellence Scholarship (Science &amp; Engineering)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Style w:val="meta2"/>
                <w:rFonts w:ascii="Cambria" w:hAnsi="Cambria"/>
                <w:sz w:val="22"/>
                <w:szCs w:val="22"/>
              </w:rPr>
              <w:t>Korea Student Aid Foundation. Awarded until graduation.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35489C90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Jun. 2026 – present</w:t>
            </w:r>
          </w:p>
        </w:tc>
      </w:tr>
      <w:tr w:rsidR="00000000" w14:paraId="3E5651D4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44B878D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IPESK Young Investigator Award (2nd)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409C1173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Aug. 2025</w:t>
            </w:r>
          </w:p>
        </w:tc>
      </w:tr>
      <w:tr w:rsidR="00000000" w14:paraId="5FA591D9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08DFED2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TRB Outstanding Paper Award (104th Annual Meeting). Perfect 10/10 score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327578BC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Jan. 2025</w:t>
            </w:r>
          </w:p>
        </w:tc>
      </w:tr>
      <w:tr w:rsidR="00000000" w14:paraId="75EA491A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DD90B98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KAIST Graduate Student Outstanding Paper Award (KRW 1.5M)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3A9EB749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Oct. 2024</w:t>
            </w:r>
          </w:p>
        </w:tc>
      </w:tr>
      <w:tr w:rsidR="00000000" w14:paraId="49AC2089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80365A1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Young-Han Kim Global Leader Scholarship (KRW 4M / year)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755E9CA3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Jul. 2024</w:t>
            </w:r>
          </w:p>
        </w:tc>
      </w:tr>
      <w:tr w:rsidR="00000000" w14:paraId="4774E9E2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B690368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lastRenderedPageBreak/>
              <w:t>NRF Graduate Student Research Encouragement Fund (KRW 12M)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36B48C3E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Jul. 2024</w:t>
            </w:r>
          </w:p>
        </w:tc>
      </w:tr>
      <w:tr w:rsidR="00000000" w14:paraId="6EF7E8A9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B3D6841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Best Teaching Assistant Award, KAIST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2DD567B2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Apr. 2024</w:t>
            </w:r>
          </w:p>
        </w:tc>
      </w:tr>
      <w:tr w:rsidR="00000000" w14:paraId="49D7C331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7A582CC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Korean Society of Transportation, President's Award (Distinguished Graduate)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6397990F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Feb. 2024</w:t>
            </w:r>
          </w:p>
        </w:tc>
      </w:tr>
      <w:tr w:rsidR="00000000" w14:paraId="7EB6DB9D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5681A78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KITS Best Paper Award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35CC6E79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Apr. 2023</w:t>
            </w:r>
          </w:p>
        </w:tc>
      </w:tr>
      <w:tr w:rsidR="00000000" w14:paraId="4794584F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8141710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KITS Best Paper Award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45C5928F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Oct. 2021</w:t>
            </w:r>
          </w:p>
        </w:tc>
      </w:tr>
      <w:tr w:rsidR="00000000" w14:paraId="1C65E630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10C98CE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UNIST Excellence Award (Marine Big Data Analysis Competition)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7B4EE2F6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Aug. 2021</w:t>
            </w:r>
          </w:p>
        </w:tc>
      </w:tr>
      <w:tr w:rsidR="00000000" w14:paraId="6408DC4C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C3C8BCB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Kongju National University President's Award (Capstone). Rescue-drone proposal; patent opportunity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09CBA1BF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Dec. 2020</w:t>
            </w:r>
          </w:p>
        </w:tc>
      </w:tr>
    </w:tbl>
    <w:p w14:paraId="42F84D7D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Projects</w:t>
      </w:r>
    </w:p>
    <w:p w14:paraId="4AC1943E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Current Projects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4"/>
        <w:gridCol w:w="1542"/>
      </w:tblGrid>
      <w:tr w:rsidR="00000000" w14:paraId="49B01325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F60F492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Development of Virtual Environment and Demonstration Technology for Automated Driving based on Metaverse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Style w:val="meta2"/>
                <w:rFonts w:ascii="Cambria" w:hAnsi="Cambria"/>
                <w:sz w:val="22"/>
                <w:szCs w:val="22"/>
              </w:rPr>
              <w:t>Ministry of Land, Infrastructure and Transport (MOLIT), Republic of Korea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45939460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2023 – 2027</w:t>
            </w:r>
          </w:p>
        </w:tc>
      </w:tr>
    </w:tbl>
    <w:p w14:paraId="02DB5E58" w14:textId="77777777" w:rsidR="00C1380A" w:rsidRDefault="00C1380A">
      <w:pPr>
        <w:pStyle w:val="3"/>
        <w:spacing w:before="240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Selected Completed Projects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2"/>
        <w:gridCol w:w="2324"/>
      </w:tblGrid>
      <w:tr w:rsidR="00000000" w14:paraId="123D90E1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BEF8A9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Developing an Aggressive Pedestrian Model for Autonomous Vehicle Safety Testing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Style w:val="meta2"/>
                <w:rFonts w:ascii="Cambria" w:hAnsi="Cambria"/>
                <w:sz w:val="22"/>
                <w:szCs w:val="22"/>
              </w:rPr>
              <w:t>National Research Foundation of Korea (NRF), Graduate Student Research Encouragement Fund. Concluded early upon advancement to the Ph.D. program.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" w:type="pct"/>
            <w:noWrap/>
            <w:tcMar>
              <w:top w:w="120" w:type="dxa"/>
              <w:left w:w="360" w:type="dxa"/>
              <w:bottom w:w="120" w:type="dxa"/>
              <w:right w:w="0" w:type="dxa"/>
            </w:tcMar>
            <w:hideMark/>
          </w:tcPr>
          <w:p w14:paraId="1D56490F" w14:textId="77777777" w:rsidR="00C1380A" w:rsidRDefault="00C1380A">
            <w:pPr>
              <w:spacing w:before="120" w:after="200"/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Jul. 2024 – Feb. 2025</w:t>
            </w:r>
          </w:p>
        </w:tc>
      </w:tr>
    </w:tbl>
    <w:p w14:paraId="5EEBC5B4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Skills</w:t>
      </w:r>
    </w:p>
    <w:p w14:paraId="160C6C8D" w14:textId="77777777" w:rsidR="00C1380A" w:rsidRDefault="00C1380A">
      <w:pPr>
        <w:pStyle w:val="blank"/>
        <w:spacing w:before="60" w:beforeAutospacing="0" w:after="60" w:afterAutospacing="0"/>
        <w:divId w:val="1790011428"/>
        <w:rPr>
          <w:rFonts w:ascii="Cambria" w:hAnsi="Cambria"/>
          <w:sz w:val="22"/>
          <w:szCs w:val="22"/>
          <w:lang w:val="en"/>
        </w:rPr>
      </w:pPr>
      <w:r>
        <w:rPr>
          <w:rFonts w:ascii="Cambria" w:hAnsi="Cambria"/>
          <w:sz w:val="22"/>
          <w:szCs w:val="22"/>
          <w:lang w:val="en"/>
        </w:rPr>
        <w:t>[Please fill in: e.g., Python, MATLAB, Unity (VR), Unreal Engine, SUMO/VISSIM, CARLA, R, statistical modeling (mixed-effects, etc.), reinforcement learning (PyTorch/Stable-Baselines3), MS Office Suite.]</w:t>
      </w:r>
    </w:p>
    <w:p w14:paraId="75AD0EBF" w14:textId="77777777" w:rsidR="00C1380A" w:rsidRDefault="00C1380A">
      <w:pPr>
        <w:pStyle w:val="2"/>
        <w:divId w:val="1790011428"/>
        <w:rPr>
          <w:rFonts w:ascii="Cambria" w:hAnsi="Cambria"/>
          <w:color w:val="000000"/>
          <w:lang w:val="en"/>
        </w:rPr>
      </w:pPr>
      <w:r>
        <w:rPr>
          <w:rFonts w:ascii="Cambria" w:hAnsi="Cambria"/>
          <w:color w:val="000000"/>
          <w:lang w:val="en"/>
        </w:rPr>
        <w:t>References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9"/>
        <w:gridCol w:w="7"/>
      </w:tblGrid>
      <w:tr w:rsidR="00000000" w14:paraId="296341D3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B1BB811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Style w:val="a7"/>
                <w:rFonts w:ascii="Cambria" w:hAnsi="Cambria"/>
                <w:color w:val="000000"/>
                <w:sz w:val="22"/>
                <w:szCs w:val="22"/>
              </w:rPr>
              <w:t>Dr. Inhi Kim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meta2"/>
                <w:rFonts w:ascii="Cambria" w:hAnsi="Cambria"/>
                <w:sz w:val="22"/>
                <w:szCs w:val="22"/>
              </w:rPr>
              <w:t>(Ph.D. Advisor)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>Professor, Cho Chun Shik Graduate School of Mobility,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>Korea Advanced Institute of Science and Technology (KAIST)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br/>
              <w:t xml:space="preserve">E-mail: </w:t>
            </w:r>
            <w:hyperlink r:id="rId12" w:history="1">
              <w:r>
                <w:rPr>
                  <w:rStyle w:val="a3"/>
                  <w:rFonts w:ascii="Cambria" w:hAnsi="Cambria"/>
                  <w:sz w:val="22"/>
                  <w:szCs w:val="22"/>
                </w:rPr>
                <w:t>inhi.kim@kaist.ac.kr</w:t>
              </w:r>
            </w:hyperlink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1710F43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</w:tr>
      <w:tr w:rsidR="00000000" w14:paraId="182E95B7" w14:textId="77777777">
        <w:trPr>
          <w:divId w:val="1790011428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FE1163D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Style w:val="blank1"/>
                <w:rFonts w:ascii="Cambria" w:hAnsi="Cambria"/>
                <w:sz w:val="22"/>
                <w:szCs w:val="22"/>
              </w:rPr>
              <w:t>[Optional: add a second / third reference here, e.g., committee members, collaborators.]</w:t>
            </w: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91F1327" w14:textId="77777777" w:rsidR="00C1380A" w:rsidRDefault="00C1380A">
            <w:pPr>
              <w:spacing w:before="120" w:after="200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</w:tr>
    </w:tbl>
    <w:p w14:paraId="4E323917" w14:textId="77777777" w:rsidR="00C1380A" w:rsidRDefault="00C1380A">
      <w:pPr>
        <w:pStyle w:val="footer"/>
        <w:spacing w:after="60" w:afterAutospacing="0"/>
        <w:divId w:val="1790011428"/>
        <w:rPr>
          <w:rFonts w:ascii="Cambria" w:hAnsi="Cambria"/>
          <w:color w:val="000000"/>
          <w:sz w:val="22"/>
          <w:szCs w:val="22"/>
          <w:lang w:val="en"/>
        </w:rPr>
      </w:pPr>
      <w:r>
        <w:rPr>
          <w:rFonts w:ascii="Cambria" w:hAnsi="Cambria"/>
          <w:color w:val="000000"/>
          <w:sz w:val="22"/>
          <w:szCs w:val="22"/>
          <w:lang w:val="en"/>
        </w:rPr>
        <w:t>[Last updated: insert date]</w:t>
      </w:r>
    </w:p>
    <w:sectPr w:rsidR="00C138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77E3" w14:textId="77777777" w:rsidR="00C1380A" w:rsidRDefault="00C1380A" w:rsidP="008B3EDA">
      <w:r>
        <w:separator/>
      </w:r>
    </w:p>
  </w:endnote>
  <w:endnote w:type="continuationSeparator" w:id="0">
    <w:p w14:paraId="1E89C8AC" w14:textId="77777777" w:rsidR="00C1380A" w:rsidRDefault="00C1380A" w:rsidP="008B3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B75A" w14:textId="77777777" w:rsidR="00C1380A" w:rsidRDefault="00C1380A" w:rsidP="008B3EDA">
      <w:r>
        <w:separator/>
      </w:r>
    </w:p>
  </w:footnote>
  <w:footnote w:type="continuationSeparator" w:id="0">
    <w:p w14:paraId="671032BA" w14:textId="77777777" w:rsidR="00C1380A" w:rsidRDefault="00C1380A" w:rsidP="008B3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7E8"/>
    <w:multiLevelType w:val="multilevel"/>
    <w:tmpl w:val="133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D788C"/>
    <w:multiLevelType w:val="multilevel"/>
    <w:tmpl w:val="C41A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340EF"/>
    <w:multiLevelType w:val="multilevel"/>
    <w:tmpl w:val="936E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7045E"/>
    <w:multiLevelType w:val="multilevel"/>
    <w:tmpl w:val="65FE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3275C"/>
    <w:multiLevelType w:val="multilevel"/>
    <w:tmpl w:val="BFA2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F6104"/>
    <w:multiLevelType w:val="multilevel"/>
    <w:tmpl w:val="1F48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339E3"/>
    <w:multiLevelType w:val="multilevel"/>
    <w:tmpl w:val="071E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070050">
    <w:abstractNumId w:val="4"/>
  </w:num>
  <w:num w:numId="2" w16cid:durableId="1514342399">
    <w:abstractNumId w:val="5"/>
  </w:num>
  <w:num w:numId="3" w16cid:durableId="611013342">
    <w:abstractNumId w:val="3"/>
  </w:num>
  <w:num w:numId="4" w16cid:durableId="1070690534">
    <w:abstractNumId w:val="1"/>
  </w:num>
  <w:num w:numId="5" w16cid:durableId="1559319057">
    <w:abstractNumId w:val="2"/>
  </w:num>
  <w:num w:numId="6" w16cid:durableId="1305160639">
    <w:abstractNumId w:val="0"/>
  </w:num>
  <w:num w:numId="7" w16cid:durableId="561214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DA"/>
    <w:rsid w:val="008B3EDA"/>
    <w:rsid w:val="00C1380A"/>
    <w:rsid w:val="00E0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EB541"/>
  <w15:chartTrackingRefBased/>
  <w15:docId w15:val="{D4B1645A-0D52-4C15-89DF-E9EF9E1B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4" w:color="000000"/>
      </w:pBdr>
      <w:spacing w:before="520"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80" w:after="120"/>
      <w:outlineLvl w:val="2"/>
    </w:pPr>
    <w:rPr>
      <w:b/>
      <w:bCs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60" w:after="60"/>
    </w:pPr>
  </w:style>
  <w:style w:type="paragraph" w:styleId="a6">
    <w:name w:val="Normal (Web)"/>
    <w:basedOn w:val="a"/>
    <w:uiPriority w:val="99"/>
    <w:semiHidden/>
    <w:unhideWhenUsed/>
    <w:pPr>
      <w:spacing w:before="60" w:after="60"/>
    </w:pPr>
  </w:style>
  <w:style w:type="paragraph" w:customStyle="1" w:styleId="topbio">
    <w:name w:val="topbio"/>
    <w:basedOn w:val="a"/>
    <w:pPr>
      <w:spacing w:after="80"/>
    </w:pPr>
  </w:style>
  <w:style w:type="paragraph" w:customStyle="1" w:styleId="contact">
    <w:name w:val="contact"/>
    <w:basedOn w:val="a"/>
    <w:pPr>
      <w:spacing w:after="40"/>
    </w:pPr>
  </w:style>
  <w:style w:type="paragraph" w:customStyle="1" w:styleId="italic">
    <w:name w:val="italic"/>
    <w:basedOn w:val="a"/>
    <w:pPr>
      <w:spacing w:before="100" w:beforeAutospacing="1" w:after="100" w:afterAutospacing="1"/>
    </w:pPr>
    <w:rPr>
      <w:i/>
      <w:iCs/>
      <w:color w:val="1A1A1A"/>
    </w:rPr>
  </w:style>
  <w:style w:type="paragraph" w:customStyle="1" w:styleId="pubsub">
    <w:name w:val="pubsub"/>
    <w:basedOn w:val="a"/>
    <w:pPr>
      <w:spacing w:before="240" w:after="100" w:afterAutospacing="1"/>
    </w:pPr>
  </w:style>
  <w:style w:type="paragraph" w:customStyle="1" w:styleId="footer">
    <w:name w:val="footer"/>
    <w:basedOn w:val="a"/>
    <w:pPr>
      <w:spacing w:before="600" w:after="100" w:afterAutospacing="1"/>
      <w:jc w:val="right"/>
    </w:pPr>
    <w:rPr>
      <w:i/>
      <w:iCs/>
    </w:rPr>
  </w:style>
  <w:style w:type="paragraph" w:customStyle="1" w:styleId="blank">
    <w:name w:val="blank"/>
    <w:basedOn w:val="a"/>
    <w:pPr>
      <w:spacing w:before="100" w:beforeAutospacing="1" w:after="100" w:afterAutospacing="1"/>
    </w:pPr>
    <w:rPr>
      <w:i/>
      <w:iCs/>
      <w:color w:val="888888"/>
    </w:rPr>
  </w:style>
  <w:style w:type="paragraph" w:customStyle="1" w:styleId="me">
    <w:name w:val="me"/>
    <w:basedOn w:val="a"/>
    <w:pPr>
      <w:spacing w:before="100" w:beforeAutospacing="1" w:after="100" w:afterAutospacing="1"/>
    </w:pPr>
  </w:style>
  <w:style w:type="paragraph" w:customStyle="1" w:styleId="role">
    <w:name w:val="role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100" w:beforeAutospacing="1" w:after="100" w:afterAutospacing="1"/>
    </w:pPr>
  </w:style>
  <w:style w:type="paragraph" w:customStyle="1" w:styleId="role1">
    <w:name w:val="role1"/>
    <w:basedOn w:val="a"/>
    <w:pPr>
      <w:spacing w:before="60" w:after="60"/>
    </w:pPr>
    <w:rPr>
      <w:i/>
      <w:iCs/>
      <w:color w:val="1A1A1A"/>
    </w:rPr>
  </w:style>
  <w:style w:type="paragraph" w:customStyle="1" w:styleId="meta1">
    <w:name w:val="meta1"/>
    <w:basedOn w:val="a"/>
    <w:pPr>
      <w:spacing w:before="60" w:after="60"/>
    </w:pPr>
    <w:rPr>
      <w:i/>
      <w:iCs/>
      <w:color w:val="1A1A1A"/>
    </w:rPr>
  </w:style>
  <w:style w:type="paragraph" w:customStyle="1" w:styleId="me1">
    <w:name w:val="me1"/>
    <w:basedOn w:val="a"/>
    <w:pPr>
      <w:spacing w:before="60" w:after="60"/>
    </w:pPr>
    <w:rPr>
      <w:b/>
      <w:bCs/>
      <w:u w:val="single"/>
    </w:rPr>
  </w:style>
  <w:style w:type="character" w:styleId="a7">
    <w:name w:val="Strong"/>
    <w:basedOn w:val="a0"/>
    <w:uiPriority w:val="22"/>
    <w:qFormat/>
    <w:rPr>
      <w:b/>
      <w:bCs/>
    </w:rPr>
  </w:style>
  <w:style w:type="character" w:customStyle="1" w:styleId="role2">
    <w:name w:val="role2"/>
    <w:basedOn w:val="a0"/>
    <w:rPr>
      <w:i/>
      <w:iCs/>
      <w:color w:val="1A1A1A"/>
    </w:rPr>
  </w:style>
  <w:style w:type="character" w:customStyle="1" w:styleId="me2">
    <w:name w:val="me2"/>
    <w:basedOn w:val="a0"/>
  </w:style>
  <w:style w:type="character" w:customStyle="1" w:styleId="me3">
    <w:name w:val="me3"/>
    <w:basedOn w:val="a0"/>
    <w:rPr>
      <w:b/>
      <w:bCs/>
      <w:u w:val="single"/>
    </w:rPr>
  </w:style>
  <w:style w:type="character" w:customStyle="1" w:styleId="footnote">
    <w:name w:val="footnote"/>
    <w:basedOn w:val="a0"/>
  </w:style>
  <w:style w:type="character" w:customStyle="1" w:styleId="meta2">
    <w:name w:val="meta2"/>
    <w:basedOn w:val="a0"/>
    <w:rPr>
      <w:i/>
      <w:iCs/>
      <w:color w:val="1A1A1A"/>
    </w:rPr>
  </w:style>
  <w:style w:type="character" w:customStyle="1" w:styleId="blank1">
    <w:name w:val="blank1"/>
    <w:basedOn w:val="a0"/>
    <w:rPr>
      <w:i/>
      <w:iCs/>
      <w:color w:val="888888"/>
    </w:rPr>
  </w:style>
  <w:style w:type="paragraph" w:styleId="a8">
    <w:name w:val="header"/>
    <w:basedOn w:val="a"/>
    <w:link w:val="Char"/>
    <w:uiPriority w:val="99"/>
    <w:unhideWhenUsed/>
    <w:rsid w:val="008B3E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B3EDA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8B3E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B3ED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11428">
      <w:bodyDiv w:val="1"/>
      <w:marLeft w:val="0"/>
      <w:marRight w:val="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NpwHgkEAAAAJ&amp;hl=k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yunchul.park@kaist.ac.kr" TargetMode="External"/><Relationship Id="rId12" Type="http://schemas.openxmlformats.org/officeDocument/2006/relationships/hyperlink" Target="mailto:inhi.kim@kaist.ac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pii/S000145752400230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sciencedirect.com/science/article/pii/S0886779825000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36984782500437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1137</Words>
  <Characters>6486</Characters>
  <Application>Microsoft Office Word</Application>
  <DocSecurity>4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Hyunchul Park</dc:title>
  <dc:subject/>
  <dc:creator>현철 박</dc:creator>
  <cp:keywords/>
  <dc:description/>
  <cp:lastModifiedBy>현철 박</cp:lastModifiedBy>
  <cp:revision>2</cp:revision>
  <dcterms:created xsi:type="dcterms:W3CDTF">2026-06-16T01:38:00Z</dcterms:created>
  <dcterms:modified xsi:type="dcterms:W3CDTF">2026-06-16T01:38:00Z</dcterms:modified>
</cp:coreProperties>
</file>