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Lines/>
        <w:spacing w:before="0" w:after="40" w:line="240" w:lineRule="auto"/>
        <w:jc w:val="center"/>
      </w:pPr>
      <w:r>
        <w:rPr>
          <w:b/>
          <w:i w:val="0"/>
          <w:sz w:val="40"/>
          <w:u w:val="none"/>
        </w:rPr>
        <w:t>HYUNJE YANG</w:t>
      </w:r>
    </w:p>
    <w:p>
      <w:pPr>
        <w:keepLines/>
        <w:spacing w:before="0" w:after="0" w:line="240" w:lineRule="auto"/>
        <w:jc w:val="center"/>
      </w:pPr>
      <w:r>
        <w:rPr>
          <w:b w:val="0"/>
          <w:i w:val="0"/>
          <w:sz w:val="20"/>
          <w:u w:val="none"/>
        </w:rPr>
        <w:t>301 E Dean Keeton St, Austin, Texas, USA | +1 512 228 6214</w:t>
      </w:r>
    </w:p>
    <w:p>
      <w:pPr>
        <w:keepLines/>
        <w:spacing w:before="0" w:after="0" w:line="240" w:lineRule="auto"/>
        <w:jc w:val="center"/>
      </w:pPr>
      <w:hyperlink r:id="rId20">
        <w:r>
          <w:rPr>
            <w:color w:val="199CFF"/>
            <w:u w:val="single"/>
            <w:sz w:val="20"/>
            <w:szCs w:val="20"/>
          </w:rPr>
          <w:t xml:space="preserve">hy7555@my.utexas.edu</w:t>
        </w:r>
      </w:hyperlink>
      <w:r>
        <w:rPr>
          <w:b w:val="0"/>
          <w:i w:val="0"/>
          <w:sz w:val="20"/>
          <w:u w:val="none"/>
        </w:rPr>
        <w:t xml:space="preserve"> | </w:t>
      </w:r>
      <w:hyperlink r:id="rId21">
        <w:r>
          <w:rPr>
            <w:color w:val="199CFF"/>
            <w:u w:val="single"/>
            <w:sz w:val="20"/>
            <w:szCs w:val="20"/>
          </w:rPr>
          <w:t xml:space="preserve">https://hyunjeyang.com</w:t>
        </w:r>
      </w:hyperlink>
    </w:p>
    <w:p>
      <w:pPr>
        <w:pStyle w:val="Liniapozioma"/>
        <w:keepNext/>
        <w:keepLines/>
        <w:spacing w:before="160" w:after="60" w:line="240" w:lineRule="auto"/>
        <w:jc w:val="both"/>
      </w:pPr>
      <w:r>
        <w:rPr>
          <w:b/>
          <w:sz w:val="22"/>
        </w:rPr>
        <w:t>EDUCATION</w:t>
      </w:r>
    </w:p>
    <w:p>
      <w:pPr>
        <w:keepNext/>
        <w:keepLines/>
        <w:tabs>
          <w:tab w:pos="10800" w:val="right"/>
        </w:tabs>
        <w:spacing w:before="0" w:after="0" w:line="240" w:lineRule="auto"/>
        <w:jc w:val="both"/>
      </w:pPr>
      <w:r>
        <w:rPr>
          <w:b/>
          <w:i w:val="0"/>
          <w:sz w:val="21"/>
          <w:u w:val="none"/>
        </w:rPr>
        <w:t>The University of Texas at Austin (UT Austin)</w:t>
      </w:r>
      <w:r>
        <w:tab/>
      </w:r>
      <w:r>
        <w:rPr>
          <w:b/>
          <w:i w:val="0"/>
          <w:sz w:val="21"/>
          <w:u w:val="none"/>
        </w:rPr>
        <w:t>Austin, TX, USA</w:t>
      </w:r>
    </w:p>
    <w:p>
      <w:pPr>
        <w:keepNext/>
        <w:keepLines/>
        <w:tabs>
          <w:tab w:pos="10800" w:val="right"/>
        </w:tabs>
        <w:spacing w:before="0" w:after="0" w:line="240" w:lineRule="auto"/>
        <w:jc w:val="both"/>
      </w:pPr>
      <w:r>
        <w:rPr>
          <w:b w:val="0"/>
          <w:i/>
          <w:sz w:val="20"/>
          <w:u w:val="none"/>
        </w:rPr>
        <w:t>Ph.D. Candidate in Civil, Architectural and Environmental Engineering</w:t>
      </w:r>
      <w:r>
        <w:tab/>
      </w:r>
      <w:r>
        <w:rPr>
          <w:b w:val="0"/>
          <w:i/>
          <w:sz w:val="20"/>
          <w:u w:val="none"/>
        </w:rPr>
        <w:t>Aug. 2023 – Present</w:t>
      </w:r>
    </w:p>
    <w:p>
      <w:pPr>
        <w:spacing w:before="0" w:after="0" w:line="240" w:lineRule="auto"/>
        <w:ind w:left="288" w:hanging="288"/>
        <w:jc w:val="both"/>
        <w:keepLines/>
        <w:numPr>
          <w:ilvl w:val="0"/>
          <w:numId w:val="6"/>
        </w:numPr>
      </w:pPr>
      <w:r>
        <w:rPr>
          <w:b w:val="0"/>
          <w:i/>
          <w:sz w:val="20"/>
          <w:u w:val="none"/>
        </w:rPr>
        <w:t>UT Austin Engineering Fellowship, Cockrell School of Engineering and UT Austin Graduate School</w:t>
      </w:r>
    </w:p>
    <w:p>
      <w:pPr>
        <w:spacing w:before="0" w:after="0" w:line="240" w:lineRule="auto"/>
        <w:ind w:left="288" w:hanging="288"/>
        <w:jc w:val="both"/>
        <w:keepLines/>
        <w:numPr>
          <w:ilvl w:val="0"/>
          <w:numId w:val="6"/>
        </w:numPr>
      </w:pPr>
      <w:r>
        <w:rPr>
          <w:b w:val="0"/>
          <w:i/>
          <w:sz w:val="20"/>
          <w:u w:val="none"/>
        </w:rPr>
        <w:t>Teaching Assistant, Probability and Statistics for Civil Engineers (Spring 2025, 2026)</w:t>
      </w:r>
    </w:p>
    <w:p>
      <w:pPr>
        <w:spacing w:before="0" w:after="0" w:line="240" w:lineRule="auto"/>
      </w:pPr>
      <w:r>
        <w:rPr>
          <w:sz w:val="10"/>
        </w:rPr>
      </w:r>
    </w:p>
    <w:p>
      <w:pPr>
        <w:keepNext/>
        <w:keepLines/>
        <w:tabs>
          <w:tab w:pos="10800" w:val="right"/>
        </w:tabs>
        <w:spacing w:before="0" w:after="0" w:line="240" w:lineRule="auto"/>
        <w:jc w:val="both"/>
      </w:pPr>
      <w:r>
        <w:rPr>
          <w:b/>
          <w:i w:val="0"/>
          <w:sz w:val="21"/>
          <w:u w:val="none"/>
        </w:rPr>
        <w:t>Seoul National University (SNU)</w:t>
      </w:r>
      <w:r>
        <w:tab/>
      </w:r>
      <w:r>
        <w:rPr>
          <w:b/>
          <w:i w:val="0"/>
          <w:sz w:val="21"/>
          <w:u w:val="none"/>
        </w:rPr>
        <w:t>Seoul, South Korea</w:t>
      </w:r>
    </w:p>
    <w:p>
      <w:pPr>
        <w:keepNext/>
        <w:keepLines/>
        <w:tabs>
          <w:tab w:pos="10800" w:val="right"/>
        </w:tabs>
        <w:spacing w:before="0" w:after="0" w:line="240" w:lineRule="auto"/>
        <w:jc w:val="both"/>
      </w:pPr>
      <w:r>
        <w:rPr>
          <w:b w:val="0"/>
          <w:i/>
          <w:sz w:val="20"/>
          <w:u w:val="none"/>
        </w:rPr>
        <w:t>M.S. in Forest Environmental Science</w:t>
      </w:r>
      <w:r>
        <w:tab/>
      </w:r>
      <w:r>
        <w:rPr>
          <w:b w:val="0"/>
          <w:i/>
          <w:sz w:val="20"/>
          <w:u w:val="none"/>
        </w:rPr>
        <w:t>Mar. 2016 – Feb. 2018</w:t>
      </w:r>
    </w:p>
    <w:p>
      <w:pPr>
        <w:spacing w:before="0" w:after="0" w:line="240" w:lineRule="auto"/>
        <w:ind w:left="288" w:hanging="288"/>
        <w:jc w:val="both"/>
        <w:keepLines/>
        <w:numPr>
          <w:ilvl w:val="0"/>
          <w:numId w:val="6"/>
        </w:numPr>
      </w:pPr>
      <w:r>
        <w:rPr>
          <w:b w:val="0"/>
          <w:i/>
          <w:sz w:val="20"/>
          <w:u w:val="none"/>
        </w:rPr>
        <w:t>Thesis: Formula for Calculating Mean Velocity in Mountain Streams using the Salt Dilution Method (Advisor: Prof. Sangjun Im)</w:t>
      </w:r>
    </w:p>
    <w:p>
      <w:pPr>
        <w:spacing w:before="0" w:after="0" w:line="240" w:lineRule="auto"/>
        <w:ind w:left="288" w:hanging="288"/>
        <w:jc w:val="both"/>
        <w:keepLines/>
        <w:numPr>
          <w:ilvl w:val="0"/>
          <w:numId w:val="6"/>
        </w:numPr>
      </w:pPr>
      <w:r>
        <w:rPr>
          <w:b w:val="0"/>
          <w:i/>
          <w:sz w:val="20"/>
          <w:u w:val="none"/>
        </w:rPr>
        <w:t>Teaching Assistant, Forest Geological Information (Spring 2016)</w:t>
      </w:r>
    </w:p>
    <w:p>
      <w:pPr>
        <w:spacing w:before="0" w:after="0" w:line="240" w:lineRule="auto"/>
      </w:pPr>
      <w:r>
        <w:rPr>
          <w:sz w:val="10"/>
        </w:rPr>
      </w:r>
    </w:p>
    <w:p>
      <w:pPr>
        <w:keepNext/>
        <w:keepLines/>
        <w:tabs>
          <w:tab w:pos="10800" w:val="right"/>
        </w:tabs>
        <w:spacing w:before="0" w:after="0" w:line="240" w:lineRule="auto"/>
        <w:jc w:val="both"/>
      </w:pPr>
      <w:r>
        <w:rPr>
          <w:b w:val="0"/>
          <w:i/>
          <w:sz w:val="20"/>
          <w:u w:val="none"/>
        </w:rPr>
        <w:t>B.S. in Forest Environmental Science</w:t>
      </w:r>
      <w:r>
        <w:tab/>
      </w:r>
      <w:r>
        <w:rPr>
          <w:b w:val="0"/>
          <w:i/>
          <w:sz w:val="20"/>
          <w:u w:val="none"/>
        </w:rPr>
        <w:t>Mar. 2012 – Feb. 2016</w:t>
      </w:r>
    </w:p>
    <w:p>
      <w:pPr>
        <w:spacing w:before="0" w:after="0" w:line="240" w:lineRule="auto"/>
        <w:ind w:left="288" w:hanging="288"/>
        <w:jc w:val="both"/>
        <w:keepLines/>
        <w:numPr>
          <w:ilvl w:val="0"/>
          <w:numId w:val="6"/>
        </w:numPr>
      </w:pPr>
      <w:r>
        <w:rPr>
          <w:b w:val="0"/>
          <w:i/>
          <w:sz w:val="20"/>
          <w:u w:val="none"/>
        </w:rPr>
        <w:t>National Scholarship Award for 7 semesters, Ministry of Science and ICT</w:t>
      </w:r>
    </w:p>
    <w:p>
      <w:pPr>
        <w:spacing w:before="0" w:after="0" w:line="240" w:lineRule="auto"/>
      </w:pPr>
      <w:r>
        <w:rPr>
          <w:sz w:val="10"/>
        </w:rPr>
      </w:r>
    </w:p>
    <w:p>
      <w:pPr>
        <w:pStyle w:val="Liniapozioma"/>
        <w:keepNext/>
        <w:keepLines/>
        <w:spacing w:before="160" w:after="60" w:line="240" w:lineRule="auto"/>
        <w:jc w:val="both"/>
      </w:pPr>
      <w:r>
        <w:rPr>
          <w:b/>
          <w:sz w:val="22"/>
        </w:rPr>
        <w:t>RESEARCH EXPERIENCE</w:t>
      </w:r>
    </w:p>
    <w:p>
      <w:pPr>
        <w:keepNext/>
        <w:keepLines/>
        <w:tabs>
          <w:tab w:pos="10800" w:val="right"/>
        </w:tabs>
        <w:spacing w:before="0" w:after="0" w:line="240" w:lineRule="auto"/>
        <w:jc w:val="both"/>
      </w:pPr>
      <w:r>
        <w:rPr>
          <w:b/>
          <w:i w:val="0"/>
          <w:sz w:val="21"/>
          <w:u w:val="none"/>
        </w:rPr>
        <w:t>Oak Ridge National Laboratory (ORNL)</w:t>
      </w:r>
      <w:r>
        <w:tab/>
      </w:r>
      <w:r>
        <w:rPr>
          <w:b/>
          <w:i w:val="0"/>
          <w:sz w:val="21"/>
          <w:u w:val="none"/>
        </w:rPr>
        <w:t>Oak Ridge, TN, USA</w:t>
      </w:r>
    </w:p>
    <w:p>
      <w:pPr>
        <w:keepNext/>
        <w:keepLines/>
        <w:tabs>
          <w:tab w:pos="10800" w:val="right"/>
        </w:tabs>
        <w:spacing w:before="0" w:after="0" w:line="240" w:lineRule="auto"/>
        <w:jc w:val="both"/>
      </w:pPr>
      <w:r>
        <w:rPr>
          <w:b w:val="0"/>
          <w:i/>
          <w:sz w:val="20"/>
          <w:u w:val="none"/>
        </w:rPr>
        <w:t>Graduate Research Intern</w:t>
      </w:r>
      <w:r>
        <w:tab/>
      </w:r>
      <w:r>
        <w:rPr>
          <w:b w:val="0"/>
          <w:i/>
          <w:sz w:val="20"/>
          <w:u w:val="none"/>
        </w:rPr>
        <w:t>May 2026 – Jul. 2026</w:t>
      </w:r>
    </w:p>
    <w:p>
      <w:pPr>
        <w:tabs>
          <w:tab w:pos="10800" w:val="right"/>
        </w:tabs>
        <w:spacing w:before="0" w:after="0" w:line="240" w:lineRule="auto"/>
        <w:ind w:left="288" w:hanging="288"/>
        <w:jc w:val="both"/>
        <w:keepNext/>
        <w:keepLines/>
        <w:numPr>
          <w:ilvl w:val="0"/>
          <w:numId w:val="6"/>
        </w:numPr>
      </w:pPr>
      <w:r>
        <w:rPr>
          <w:b w:val="0"/>
          <w:i w:val="0"/>
          <w:sz w:val="20"/>
          <w:u w:val="none"/>
        </w:rPr>
        <w:t>Artificial Intelligence for Advancing Coastal Resilience</w:t>
      </w:r>
      <w:r>
        <w:tab/>
      </w:r>
      <w:r>
        <w:rPr>
          <w:b w:val="0"/>
          <w:i/>
          <w:sz w:val="20"/>
          <w:u w:val="none"/>
        </w:rPr>
        <w:t>May 2026 – Jul. 2026</w:t>
      </w:r>
    </w:p>
    <w:p>
      <w:pPr>
        <w:spacing w:before="0" w:after="0" w:line="240" w:lineRule="auto"/>
        <w:jc w:val="both"/>
        <w:keepLines/>
        <w:numPr>
          <w:ilvl w:val="0"/>
          <w:numId w:val="3"/>
        </w:numPr>
      </w:pPr>
      <w:r>
        <w:rPr>
          <w:b w:val="0"/>
          <w:i w:val="0"/>
          <w:sz w:val="20"/>
          <w:u w:val="none"/>
        </w:rPr>
        <w:t>Developed a geometry-aware neural operator for cross-regional storm surge prediction across diverse coastal geometries.</w:t>
      </w:r>
    </w:p>
    <w:p>
      <w:pPr>
        <w:spacing w:before="0" w:after="0" w:line="240" w:lineRule="auto"/>
        <w:jc w:val="both"/>
        <w:keepLines/>
        <w:numPr>
          <w:ilvl w:val="0"/>
          <w:numId w:val="3"/>
        </w:numPr>
      </w:pPr>
      <w:r>
        <w:rPr>
          <w:b w:val="0"/>
          <w:i w:val="0"/>
          <w:sz w:val="20"/>
          <w:u w:val="none"/>
        </w:rPr>
        <w:t>Investigated the impacts of hurricanes on coastal wetland ecosystems.</w:t>
      </w:r>
    </w:p>
    <w:p>
      <w:pPr>
        <w:spacing w:before="0" w:after="0" w:line="240" w:lineRule="auto"/>
        <w:jc w:val="both"/>
        <w:keepLines/>
        <w:numPr>
          <w:ilvl w:val="0"/>
          <w:numId w:val="3"/>
        </w:numPr>
      </w:pPr>
      <w:r>
        <w:rPr>
          <w:b w:val="0"/>
          <w:i w:val="0"/>
          <w:sz w:val="20"/>
          <w:u w:val="none"/>
        </w:rPr>
        <w:t>Developed a diffusion-based storm surge reconstruction model to generate time series storm surge.</w:t>
      </w:r>
    </w:p>
    <w:p>
      <w:pPr>
        <w:spacing w:before="0" w:after="0" w:line="240" w:lineRule="auto"/>
      </w:pPr>
      <w:r>
        <w:rPr>
          <w:sz w:val="10"/>
        </w:rPr>
      </w:r>
    </w:p>
    <w:p>
      <w:pPr>
        <w:keepNext/>
        <w:keepLines/>
        <w:tabs>
          <w:tab w:pos="10800" w:val="right"/>
        </w:tabs>
        <w:spacing w:before="0" w:after="0" w:line="240" w:lineRule="auto"/>
        <w:jc w:val="both"/>
      </w:pPr>
      <w:r>
        <w:rPr>
          <w:b/>
          <w:i w:val="0"/>
          <w:sz w:val="21"/>
          <w:u w:val="none"/>
        </w:rPr>
        <w:t>The University of Texas at Austin (UT Austin)</w:t>
      </w:r>
      <w:r>
        <w:tab/>
      </w:r>
      <w:r>
        <w:rPr>
          <w:b/>
          <w:i w:val="0"/>
          <w:sz w:val="21"/>
          <w:u w:val="none"/>
        </w:rPr>
        <w:t>Austin, TX, USA</w:t>
      </w:r>
    </w:p>
    <w:p>
      <w:pPr>
        <w:keepNext/>
        <w:keepLines/>
        <w:tabs>
          <w:tab w:pos="10800" w:val="right"/>
        </w:tabs>
        <w:spacing w:before="0" w:after="0" w:line="240" w:lineRule="auto"/>
        <w:jc w:val="both"/>
      </w:pPr>
      <w:r>
        <w:rPr>
          <w:b w:val="0"/>
          <w:i/>
          <w:sz w:val="20"/>
          <w:u w:val="none"/>
        </w:rPr>
        <w:t>Ph.D. Student, Civil, Architectural and Environmental Engineering</w:t>
      </w:r>
      <w:r>
        <w:tab/>
      </w:r>
      <w:r>
        <w:rPr>
          <w:b w:val="0"/>
          <w:i/>
          <w:sz w:val="20"/>
          <w:u w:val="none"/>
        </w:rPr>
        <w:t>Aug. 2023 – Present</w:t>
      </w:r>
    </w:p>
    <w:p>
      <w:pPr>
        <w:tabs>
          <w:tab w:pos="10800" w:val="right"/>
        </w:tabs>
        <w:spacing w:before="0" w:after="0" w:line="240" w:lineRule="auto"/>
        <w:ind w:left="288" w:hanging="288"/>
        <w:jc w:val="both"/>
        <w:keepNext/>
        <w:keepLines/>
        <w:numPr>
          <w:ilvl w:val="0"/>
          <w:numId w:val="6"/>
        </w:numPr>
      </w:pPr>
      <w:r>
        <w:rPr>
          <w:b w:val="0"/>
          <w:i w:val="0"/>
          <w:sz w:val="20"/>
          <w:u w:val="none"/>
        </w:rPr>
        <w:t>Physics-Informed Machine Learning for Compound Flooding Prediction</w:t>
      </w:r>
      <w:r>
        <w:tab/>
      </w:r>
      <w:r>
        <w:rPr>
          <w:b w:val="0"/>
          <w:i/>
          <w:sz w:val="20"/>
          <w:u w:val="none"/>
        </w:rPr>
        <w:t>May 2025 – Present</w:t>
      </w:r>
    </w:p>
    <w:p>
      <w:pPr>
        <w:spacing w:before="0" w:after="0" w:line="240" w:lineRule="auto"/>
        <w:jc w:val="both"/>
        <w:keepLines/>
        <w:numPr>
          <w:ilvl w:val="0"/>
          <w:numId w:val="3"/>
        </w:numPr>
      </w:pPr>
      <w:r>
        <w:rPr>
          <w:b w:val="0"/>
          <w:i w:val="0"/>
          <w:sz w:val="20"/>
          <w:u w:val="none"/>
        </w:rPr>
        <w:t>Utilizing the SFINCS (Super-Fast INundation of CoastS) model to generate training data.</w:t>
      </w:r>
    </w:p>
    <w:p>
      <w:pPr>
        <w:spacing w:before="0" w:after="0" w:line="240" w:lineRule="auto"/>
        <w:jc w:val="both"/>
        <w:keepLines/>
        <w:numPr>
          <w:ilvl w:val="0"/>
          <w:numId w:val="3"/>
        </w:numPr>
      </w:pPr>
      <w:r>
        <w:rPr>
          <w:b w:val="0"/>
          <w:i w:val="0"/>
          <w:sz w:val="20"/>
          <w:u w:val="none"/>
        </w:rPr>
        <w:t>Incorporating governing physics constraints, including mass and momentum conservation equations, into state-of-the-art deep learning models to improve physical consistency and predictive accuracy.</w:t>
      </w:r>
    </w:p>
    <w:p>
      <w:pPr>
        <w:tabs>
          <w:tab w:pos="10800" w:val="right"/>
        </w:tabs>
        <w:spacing w:before="0" w:after="0" w:line="240" w:lineRule="auto"/>
        <w:ind w:left="288" w:hanging="288"/>
        <w:jc w:val="both"/>
        <w:keepNext/>
        <w:keepLines/>
        <w:numPr>
          <w:ilvl w:val="0"/>
          <w:numId w:val="6"/>
        </w:numPr>
      </w:pPr>
      <w:r>
        <w:rPr>
          <w:b w:val="0"/>
          <w:i w:val="0"/>
          <w:sz w:val="20"/>
          <w:u w:val="none"/>
        </w:rPr>
        <w:t>Integration of Machine Learning and Static Flood Models for Coastal Inundation Simulation</w:t>
      </w:r>
      <w:r>
        <w:tab/>
      </w:r>
      <w:r>
        <w:rPr>
          <w:b w:val="0"/>
          <w:i/>
          <w:sz w:val="20"/>
          <w:u w:val="none"/>
        </w:rPr>
        <w:t>Aug. 2023 – Dec. 2025</w:t>
      </w:r>
    </w:p>
    <w:p>
      <w:pPr>
        <w:spacing w:before="0" w:after="0" w:line="240" w:lineRule="auto"/>
        <w:jc w:val="both"/>
        <w:keepLines/>
        <w:numPr>
          <w:ilvl w:val="0"/>
          <w:numId w:val="3"/>
        </w:numPr>
      </w:pPr>
      <w:r>
        <w:rPr>
          <w:b w:val="0"/>
          <w:i w:val="0"/>
          <w:sz w:val="20"/>
          <w:u w:val="none"/>
        </w:rPr>
        <w:t>Developed a hybrid model (C1PK-Flood) integrating a machine learning-based storm surge prediction model (C1PKNet) and a static flood model (MatFlood) to rapidly generate high-resolution storm surge inundation maps.</w:t>
      </w:r>
    </w:p>
    <w:p>
      <w:pPr>
        <w:spacing w:before="0" w:after="0" w:line="240" w:lineRule="auto"/>
        <w:jc w:val="both"/>
        <w:keepLines/>
        <w:numPr>
          <w:ilvl w:val="0"/>
          <w:numId w:val="3"/>
        </w:numPr>
      </w:pPr>
      <w:r>
        <w:rPr>
          <w:b w:val="0"/>
          <w:i w:val="0"/>
          <w:sz w:val="20"/>
          <w:u w:val="none"/>
        </w:rPr>
        <w:t>Proposed a novel method to optimize time series inputs of tropical cyclone parameters.</w:t>
      </w:r>
    </w:p>
    <w:p>
      <w:pPr>
        <w:tabs>
          <w:tab w:pos="10800" w:val="right"/>
        </w:tabs>
        <w:spacing w:before="0" w:after="0" w:line="240" w:lineRule="auto"/>
        <w:ind w:left="288" w:hanging="288"/>
        <w:jc w:val="both"/>
        <w:keepNext/>
        <w:keepLines/>
        <w:numPr>
          <w:ilvl w:val="0"/>
          <w:numId w:val="6"/>
        </w:numPr>
      </w:pPr>
      <w:r>
        <w:rPr>
          <w:b w:val="0"/>
          <w:i w:val="0"/>
          <w:sz w:val="20"/>
          <w:u w:val="none"/>
        </w:rPr>
        <w:t>Reconstruction of Missing Data for Hurricane-Damaged Buildings using XGBoost</w:t>
      </w:r>
      <w:r>
        <w:tab/>
      </w:r>
      <w:r>
        <w:rPr>
          <w:b w:val="0"/>
          <w:i/>
          <w:sz w:val="20"/>
          <w:u w:val="none"/>
        </w:rPr>
        <w:t>Aug. 2023 – Aug. 2024</w:t>
      </w:r>
    </w:p>
    <w:p>
      <w:pPr>
        <w:spacing w:before="0" w:after="0" w:line="240" w:lineRule="auto"/>
        <w:jc w:val="both"/>
        <w:keepLines/>
        <w:numPr>
          <w:ilvl w:val="0"/>
          <w:numId w:val="3"/>
        </w:numPr>
      </w:pPr>
      <w:r>
        <w:rPr>
          <w:b w:val="0"/>
          <w:i w:val="0"/>
          <w:sz w:val="20"/>
          <w:u w:val="none"/>
        </w:rPr>
        <w:t>Developed an imputation model using structural, geospatial, hazard, and damage level data to reconstruct missing attributes of hurricane-damaged buildings.</w:t>
      </w:r>
    </w:p>
    <w:p>
      <w:pPr>
        <w:spacing w:before="0" w:after="0" w:line="240" w:lineRule="auto"/>
        <w:jc w:val="both"/>
        <w:keepLines/>
        <w:numPr>
          <w:ilvl w:val="0"/>
          <w:numId w:val="3"/>
        </w:numPr>
      </w:pPr>
      <w:r>
        <w:rPr>
          <w:b w:val="0"/>
          <w:i w:val="0"/>
          <w:sz w:val="20"/>
          <w:u w:val="none"/>
        </w:rPr>
        <w:t>Assessed model performance across different regions and identified key features to support post-disaster building assessments.</w:t>
      </w:r>
    </w:p>
    <w:p>
      <w:pPr>
        <w:spacing w:before="0" w:after="0" w:line="240" w:lineRule="auto"/>
      </w:pPr>
      <w:r>
        <w:rPr>
          <w:sz w:val="10"/>
        </w:rPr>
      </w:r>
    </w:p>
    <w:p>
      <w:pPr>
        <w:keepNext/>
        <w:keepLines/>
        <w:tabs>
          <w:tab w:pos="10800" w:val="right"/>
        </w:tabs>
        <w:spacing w:before="0" w:after="0" w:line="240" w:lineRule="auto"/>
        <w:jc w:val="both"/>
      </w:pPr>
      <w:r>
        <w:rPr>
          <w:b/>
          <w:i w:val="0"/>
          <w:sz w:val="21"/>
          <w:u w:val="none"/>
        </w:rPr>
        <w:t>National Institute of Forest Science (NIFoS)</w:t>
      </w:r>
      <w:r>
        <w:tab/>
      </w:r>
      <w:r>
        <w:rPr>
          <w:b/>
          <w:i w:val="0"/>
          <w:sz w:val="21"/>
          <w:u w:val="none"/>
        </w:rPr>
        <w:t>Seoul, South Korea</w:t>
      </w:r>
    </w:p>
    <w:p>
      <w:pPr>
        <w:keepNext/>
        <w:keepLines/>
        <w:tabs>
          <w:tab w:pos="10800" w:val="right"/>
        </w:tabs>
        <w:spacing w:before="0" w:after="0" w:line="240" w:lineRule="auto"/>
        <w:jc w:val="both"/>
      </w:pPr>
      <w:r>
        <w:rPr>
          <w:b w:val="0"/>
          <w:i/>
          <w:sz w:val="20"/>
          <w:u w:val="none"/>
        </w:rPr>
        <w:t>Researcher, Forest Environment and Conservation Department</w:t>
      </w:r>
      <w:r>
        <w:tab/>
      </w:r>
      <w:r>
        <w:rPr>
          <w:b w:val="0"/>
          <w:i/>
          <w:sz w:val="20"/>
          <w:u w:val="none"/>
        </w:rPr>
        <w:t>Mar. 2018 – Apr. 2023</w:t>
      </w:r>
    </w:p>
    <w:p>
      <w:pPr>
        <w:keepNext/>
        <w:keepLines/>
        <w:spacing w:before="0" w:after="0" w:line="240" w:lineRule="auto"/>
        <w:jc w:val="both"/>
      </w:pPr>
      <w:r>
        <w:rPr>
          <w:b w:val="0"/>
          <w:i/>
          <w:sz w:val="20"/>
          <w:u w:val="none"/>
        </w:rPr>
        <w:t>[Government R&amp;D Projects]</w:t>
      </w:r>
    </w:p>
    <w:p>
      <w:pPr>
        <w:tabs>
          <w:tab w:pos="10800" w:val="right"/>
        </w:tabs>
        <w:spacing w:before="0" w:after="0" w:line="240" w:lineRule="auto"/>
        <w:ind w:left="288" w:hanging="288"/>
        <w:jc w:val="both"/>
        <w:keepNext/>
        <w:keepLines/>
        <w:numPr>
          <w:ilvl w:val="0"/>
          <w:numId w:val="6"/>
        </w:numPr>
      </w:pPr>
      <w:r>
        <w:rPr>
          <w:b w:val="0"/>
          <w:i w:val="0"/>
          <w:sz w:val="20"/>
          <w:u w:val="none"/>
        </w:rPr>
        <w:t>Establishment of Big Data and Integrated Utilization System for Flash Floods in Forest Watershed</w:t>
      </w:r>
      <w:r>
        <w:tab/>
      </w:r>
      <w:r>
        <w:rPr>
          <w:b w:val="0"/>
          <w:i/>
          <w:sz w:val="20"/>
          <w:u w:val="none"/>
        </w:rPr>
        <w:t>Mar. 2021 – Apr. 2023</w:t>
      </w:r>
    </w:p>
    <w:p>
      <w:pPr>
        <w:spacing w:before="0" w:after="0" w:line="240" w:lineRule="auto"/>
        <w:jc w:val="both"/>
        <w:keepLines/>
        <w:numPr>
          <w:ilvl w:val="0"/>
          <w:numId w:val="3"/>
        </w:numPr>
      </w:pPr>
      <w:r>
        <w:rPr>
          <w:b w:val="0"/>
          <w:i w:val="0"/>
          <w:sz w:val="20"/>
          <w:u w:val="none"/>
        </w:rPr>
        <w:t>Develop flash flood forecasting models using time series flood datasets and machine learning approaches.</w:t>
      </w:r>
    </w:p>
    <w:p>
      <w:pPr>
        <w:spacing w:before="0" w:after="0" w:line="240" w:lineRule="auto"/>
        <w:jc w:val="both"/>
        <w:keepLines/>
        <w:numPr>
          <w:ilvl w:val="0"/>
          <w:numId w:val="3"/>
        </w:numPr>
      </w:pPr>
      <w:r>
        <w:rPr>
          <w:b w:val="0"/>
          <w:i w:val="0"/>
          <w:sz w:val="20"/>
          <w:u w:val="none"/>
        </w:rPr>
        <w:t>Find the optimal devices and algorithms for flash flood warning systems suited to forested areas.</w:t>
      </w:r>
    </w:p>
    <w:p>
      <w:pPr>
        <w:tabs>
          <w:tab w:pos="10800" w:val="right"/>
        </w:tabs>
        <w:spacing w:before="0" w:after="0" w:line="240" w:lineRule="auto"/>
        <w:ind w:left="288" w:hanging="288"/>
        <w:jc w:val="left"/>
        <w:keepNext/>
        <w:keepLines/>
        <w:numPr>
          <w:ilvl w:val="0"/>
          <w:numId w:val="6"/>
        </w:numPr>
      </w:pPr>
      <w:r>
        <w:rPr>
          <w:b w:val="0"/>
          <w:i w:val="0"/>
          <w:sz w:val="20"/>
          <w:u w:val="none"/>
        </w:rPr>
        <w:t>Development of Forest Water Management Technology to Reduce Stream Depletion and Nonpoint Source Pollution</w:t>
        <w:br/>
      </w:r>
      <w:r>
        <w:tab/>
      </w:r>
      <w:r>
        <w:rPr>
          <w:b w:val="0"/>
          <w:i/>
          <w:sz w:val="20"/>
          <w:u w:val="none"/>
        </w:rPr>
        <w:t>Mar. 2021 – Apr. 2023</w:t>
      </w:r>
    </w:p>
    <w:p>
      <w:pPr>
        <w:spacing w:before="0" w:after="0" w:line="240" w:lineRule="auto"/>
        <w:jc w:val="both"/>
        <w:keepLines/>
        <w:numPr>
          <w:ilvl w:val="0"/>
          <w:numId w:val="3"/>
        </w:numPr>
      </w:pPr>
      <w:r>
        <w:rPr>
          <w:b w:val="0"/>
          <w:i w:val="0"/>
          <w:sz w:val="20"/>
          <w:u w:val="none"/>
        </w:rPr>
        <w:t>Monitor and collect data on changes in water quality after forest fire and forest thinning as the preliminary stage for analysis.</w:t>
      </w:r>
    </w:p>
    <w:p>
      <w:pPr>
        <w:tabs>
          <w:tab w:pos="10800" w:val="right"/>
        </w:tabs>
        <w:spacing w:before="0" w:after="0" w:line="240" w:lineRule="auto"/>
        <w:ind w:left="288" w:hanging="288"/>
        <w:jc w:val="both"/>
        <w:keepNext/>
        <w:keepLines/>
        <w:numPr>
          <w:ilvl w:val="0"/>
          <w:numId w:val="6"/>
        </w:numPr>
      </w:pPr>
      <w:r>
        <w:rPr>
          <w:b w:val="0"/>
          <w:i w:val="0"/>
          <w:sz w:val="20"/>
          <w:u w:val="none"/>
        </w:rPr>
        <w:t>Quantification and Improvement of Forest Water Yield for Sustainable Supply of Freshwater</w:t>
      </w:r>
      <w:r>
        <w:tab/>
      </w:r>
      <w:r>
        <w:rPr>
          <w:b w:val="0"/>
          <w:i/>
          <w:sz w:val="20"/>
          <w:u w:val="none"/>
        </w:rPr>
        <w:t>Mar. 2018 – Apr. 2023</w:t>
      </w:r>
    </w:p>
    <w:p>
      <w:pPr>
        <w:spacing w:before="0" w:after="0" w:line="240" w:lineRule="auto"/>
        <w:jc w:val="both"/>
        <w:keepLines/>
        <w:numPr>
          <w:ilvl w:val="0"/>
          <w:numId w:val="3"/>
        </w:numPr>
      </w:pPr>
      <w:r>
        <w:rPr>
          <w:b w:val="0"/>
          <w:i w:val="0"/>
          <w:sz w:val="20"/>
          <w:u w:val="none"/>
        </w:rPr>
        <w:t>Calibrate interest parameters and analyze their uncertainties on physical hydrological simulation model via Bayesian approach and Generalized Likelihood Uncertainty Estimation (GLUE), using in situ measurement of the water cycle in different forest stands.</w:t>
      </w:r>
    </w:p>
    <w:p>
      <w:pPr>
        <w:spacing w:before="0" w:after="0" w:line="240" w:lineRule="auto"/>
        <w:jc w:val="both"/>
        <w:keepLines/>
        <w:numPr>
          <w:ilvl w:val="0"/>
          <w:numId w:val="3"/>
        </w:numPr>
      </w:pPr>
      <w:r>
        <w:rPr>
          <w:b w:val="0"/>
          <w:i w:val="0"/>
          <w:sz w:val="20"/>
          <w:u w:val="none"/>
        </w:rPr>
        <w:t>Collect hydrological monitoring data for hydrograph analysis; compared various estimation methods to quantify the baseflow most rationally from streamflow in forested catchments.</w:t>
      </w:r>
    </w:p>
    <w:p>
      <w:pPr>
        <w:spacing w:before="0" w:after="0" w:line="240" w:lineRule="auto"/>
        <w:jc w:val="both"/>
        <w:keepLines/>
        <w:numPr>
          <w:ilvl w:val="0"/>
          <w:numId w:val="3"/>
        </w:numPr>
      </w:pPr>
      <w:r>
        <w:rPr>
          <w:b w:val="0"/>
          <w:i w:val="0"/>
          <w:sz w:val="20"/>
          <w:u w:val="none"/>
        </w:rPr>
        <w:t>Estimate the soil hydraulic properties and predictive uncertainties based on a national scale spatial big dataset using machine learning models; examined the influence of environmental features on soil properties through sensitivity analysis.</w:t>
      </w:r>
    </w:p>
    <w:p>
      <w:pPr>
        <w:keepLines/>
        <w:spacing w:before="0" w:after="0" w:line="240" w:lineRule="auto"/>
        <w:jc w:val="both"/>
      </w:pPr>
      <w:r>
        <w:rPr>
          <w:b w:val="0"/>
          <w:i w:val="0"/>
          <w:sz w:val="20"/>
          <w:u w:val="none"/>
        </w:rPr>
        <w:t>※ Selected as a 10-year national R&amp;D project with a $2.8M grant/year.</w:t>
      </w:r>
    </w:p>
    <w:p>
      <w:pPr>
        <w:tabs>
          <w:tab w:pos="10800" w:val="right"/>
        </w:tabs>
        <w:spacing w:before="0" w:after="0" w:line="240" w:lineRule="auto"/>
        <w:ind w:left="288" w:hanging="288"/>
        <w:jc w:val="both"/>
        <w:keepNext/>
        <w:keepLines/>
        <w:numPr>
          <w:ilvl w:val="0"/>
          <w:numId w:val="6"/>
        </w:numPr>
      </w:pPr>
      <w:r>
        <w:rPr>
          <w:b w:val="0"/>
          <w:i w:val="0"/>
          <w:sz w:val="20"/>
          <w:u w:val="none"/>
        </w:rPr>
        <w:t>Long-term Monitoring of Flow Characteristics in Different Forest Stands and Locations</w:t>
      </w:r>
      <w:r>
        <w:tab/>
      </w:r>
      <w:r>
        <w:rPr>
          <w:b w:val="0"/>
          <w:i/>
          <w:sz w:val="20"/>
          <w:u w:val="none"/>
        </w:rPr>
        <w:t>Mar. 2018 – Apr. 2023</w:t>
      </w:r>
    </w:p>
    <w:p>
      <w:pPr>
        <w:spacing w:before="0" w:after="0" w:line="240" w:lineRule="auto"/>
        <w:jc w:val="both"/>
        <w:keepLines/>
        <w:numPr>
          <w:ilvl w:val="0"/>
          <w:numId w:val="3"/>
        </w:numPr>
      </w:pPr>
      <w:r>
        <w:rPr>
          <w:b w:val="0"/>
          <w:i w:val="0"/>
          <w:sz w:val="20"/>
          <w:u w:val="none"/>
        </w:rPr>
        <w:t>Collect the long-term water level and meteorological data from 52 sites and compare their hydrological characteristics.</w:t>
      </w:r>
    </w:p>
    <w:p>
      <w:pPr>
        <w:spacing w:before="0" w:after="0" w:line="240" w:lineRule="auto"/>
        <w:jc w:val="both"/>
        <w:keepLines/>
        <w:numPr>
          <w:ilvl w:val="0"/>
          <w:numId w:val="3"/>
        </w:numPr>
      </w:pPr>
      <w:r>
        <w:rPr>
          <w:b w:val="0"/>
          <w:i w:val="0"/>
          <w:sz w:val="20"/>
          <w:u w:val="none"/>
        </w:rPr>
        <w:t>Evaluate the effect of forest thinning on the forest water cycle changes based on double mass curves and nonparametric statistics.</w:t>
      </w:r>
    </w:p>
    <w:p>
      <w:pPr>
        <w:spacing w:before="0" w:after="0" w:line="240" w:lineRule="auto"/>
      </w:pPr>
      <w:r>
        <w:rPr>
          <w:sz w:val="10"/>
        </w:rPr>
      </w:r>
    </w:p>
    <w:p>
      <w:pPr>
        <w:keepNext/>
        <w:keepLines/>
        <w:tabs>
          <w:tab w:pos="10800" w:val="right"/>
        </w:tabs>
        <w:spacing w:before="0" w:after="0" w:line="240" w:lineRule="auto"/>
        <w:jc w:val="both"/>
      </w:pPr>
      <w:r>
        <w:rPr>
          <w:b/>
          <w:i w:val="0"/>
          <w:sz w:val="21"/>
          <w:u w:val="none"/>
        </w:rPr>
        <w:t>Seoul National University (SNU)</w:t>
      </w:r>
      <w:r>
        <w:tab/>
      </w:r>
      <w:r>
        <w:rPr>
          <w:b/>
          <w:i w:val="0"/>
          <w:sz w:val="21"/>
          <w:u w:val="none"/>
        </w:rPr>
        <w:t>Seoul, South Korea</w:t>
      </w:r>
    </w:p>
    <w:p>
      <w:pPr>
        <w:keepNext/>
        <w:keepLines/>
        <w:tabs>
          <w:tab w:pos="10800" w:val="right"/>
        </w:tabs>
        <w:spacing w:before="0" w:after="0" w:line="240" w:lineRule="auto"/>
        <w:jc w:val="both"/>
      </w:pPr>
      <w:r>
        <w:rPr>
          <w:b w:val="0"/>
          <w:i/>
          <w:sz w:val="20"/>
          <w:u w:val="none"/>
        </w:rPr>
        <w:t>Researcher, Department of Forest Environmental Science</w:t>
      </w:r>
      <w:r>
        <w:tab/>
      </w:r>
      <w:r>
        <w:rPr>
          <w:b w:val="0"/>
          <w:i/>
          <w:sz w:val="20"/>
          <w:u w:val="none"/>
        </w:rPr>
        <w:t>Jun. 2013 – Feb. 2018</w:t>
      </w:r>
    </w:p>
    <w:p>
      <w:pPr>
        <w:tabs>
          <w:tab w:pos="10800" w:val="right"/>
        </w:tabs>
        <w:spacing w:before="0" w:after="0" w:line="240" w:lineRule="auto"/>
        <w:ind w:left="288" w:hanging="288"/>
        <w:jc w:val="both"/>
        <w:keepNext/>
        <w:keepLines/>
        <w:numPr>
          <w:ilvl w:val="0"/>
          <w:numId w:val="6"/>
        </w:numPr>
      </w:pPr>
      <w:r>
        <w:rPr>
          <w:b w:val="0"/>
          <w:i w:val="0"/>
          <w:sz w:val="20"/>
          <w:u w:val="none"/>
        </w:rPr>
        <w:t>Hydraulic Relation of Discharge and Velocity in Mountain Streams Using Salt Dilution Method</w:t>
      </w:r>
      <w:r>
        <w:tab/>
      </w:r>
      <w:r>
        <w:rPr>
          <w:b w:val="0"/>
          <w:i/>
          <w:sz w:val="20"/>
          <w:u w:val="none"/>
        </w:rPr>
        <w:t>Mar. 2016 – Feb. 2018</w:t>
      </w:r>
    </w:p>
    <w:p>
      <w:pPr>
        <w:spacing w:before="0" w:after="0" w:line="240" w:lineRule="auto"/>
        <w:jc w:val="both"/>
        <w:keepLines/>
        <w:numPr>
          <w:ilvl w:val="0"/>
          <w:numId w:val="3"/>
        </w:numPr>
      </w:pPr>
      <w:r>
        <w:rPr>
          <w:b w:val="0"/>
          <w:i w:val="0"/>
          <w:sz w:val="20"/>
          <w:u w:val="none"/>
        </w:rPr>
        <w:t>Measured in situ stream mean velocity and discharge via salt dilution; developed a mean velocity prediction formula based on forested topographical information and stream discharge using a nondimensionalized equation.</w:t>
      </w:r>
    </w:p>
    <w:p>
      <w:pPr>
        <w:tabs>
          <w:tab w:pos="10800" w:val="right"/>
        </w:tabs>
        <w:spacing w:before="0" w:after="0" w:line="240" w:lineRule="auto"/>
        <w:ind w:left="288" w:hanging="288"/>
        <w:jc w:val="both"/>
        <w:keepNext/>
        <w:keepLines/>
        <w:numPr>
          <w:ilvl w:val="0"/>
          <w:numId w:val="6"/>
        </w:numPr>
      </w:pPr>
      <w:r>
        <w:rPr>
          <w:b w:val="0"/>
          <w:i w:val="0"/>
          <w:sz w:val="20"/>
          <w:u w:val="none"/>
        </w:rPr>
        <w:t>Monitoring of Floods in Mountainous Areas and Critical Runoffs in Urban Areas</w:t>
      </w:r>
      <w:r>
        <w:tab/>
      </w:r>
      <w:r>
        <w:rPr>
          <w:b w:val="0"/>
          <w:i/>
          <w:sz w:val="20"/>
          <w:u w:val="none"/>
        </w:rPr>
        <w:t>Jun. 2013 – Feb. 2016</w:t>
      </w:r>
    </w:p>
    <w:p>
      <w:pPr>
        <w:spacing w:before="0" w:after="0" w:line="240" w:lineRule="auto"/>
        <w:jc w:val="both"/>
        <w:keepLines/>
        <w:numPr>
          <w:ilvl w:val="0"/>
          <w:numId w:val="3"/>
        </w:numPr>
      </w:pPr>
      <w:r>
        <w:rPr>
          <w:b w:val="0"/>
          <w:i w:val="0"/>
          <w:sz w:val="20"/>
          <w:u w:val="none"/>
        </w:rPr>
        <w:t>Joined the 5th CALS Research Fellowship Program as an undergraduate researcher.</w:t>
      </w:r>
    </w:p>
    <w:p>
      <w:pPr>
        <w:spacing w:before="0" w:after="0" w:line="240" w:lineRule="auto"/>
        <w:jc w:val="both"/>
        <w:keepLines/>
        <w:numPr>
          <w:ilvl w:val="0"/>
          <w:numId w:val="3"/>
        </w:numPr>
      </w:pPr>
      <w:r>
        <w:rPr>
          <w:b w:val="0"/>
          <w:i w:val="0"/>
          <w:sz w:val="20"/>
          <w:u w:val="none"/>
        </w:rPr>
        <w:t>Measured in situ streambed materials and organized flash flood velocity data in urban areas.</w:t>
      </w:r>
    </w:p>
    <w:p>
      <w:pPr>
        <w:spacing w:before="0" w:after="0" w:line="240" w:lineRule="auto"/>
      </w:pPr>
      <w:r>
        <w:rPr>
          <w:sz w:val="10"/>
        </w:rPr>
      </w:r>
    </w:p>
    <w:p>
      <w:pPr>
        <w:pStyle w:val="Liniapozioma"/>
        <w:keepNext/>
        <w:keepLines/>
        <w:spacing w:before="160" w:after="60" w:line="240" w:lineRule="auto"/>
        <w:jc w:val="both"/>
      </w:pPr>
      <w:r>
        <w:rPr>
          <w:b/>
          <w:sz w:val="22"/>
        </w:rPr>
        <w:t>PUBLICATIONS</w:t>
      </w:r>
    </w:p>
    <w:p>
      <w:pPr>
        <w:keepNext/>
        <w:keepLines/>
        <w:spacing w:before="40" w:after="0" w:line="240" w:lineRule="auto"/>
        <w:jc w:val="both"/>
      </w:pPr>
      <w:r>
        <w:rPr>
          <w:b/>
          <w:i w:val="0"/>
          <w:sz w:val="20"/>
          <w:u w:val="none"/>
        </w:rPr>
        <w:t>[Preprints]</w:t>
      </w:r>
    </w:p>
    <w:p>
      <w:pPr>
        <w:spacing w:before="0" w:after="0" w:line="240" w:lineRule="auto"/>
        <w:jc w:val="both"/>
        <w:keepLines/>
        <w:numPr>
          <w:ilvl w:val="0"/>
          <w:numId w:val="3"/>
        </w:numPr>
      </w:pPr>
      <w:r>
        <w:rPr>
          <w:b/>
          <w:i w:val="0"/>
          <w:sz w:val="20"/>
          <w:u w:val="none"/>
        </w:rPr>
        <w:t>Yang, H.</w:t>
      </w:r>
      <w:r>
        <w:rPr>
          <w:b w:val="0"/>
          <w:i w:val="0"/>
          <w:sz w:val="20"/>
          <w:u w:val="none"/>
        </w:rPr>
        <w:t>, Lee, J.W., Lee, W.</w:t>
      </w:r>
      <w:r>
        <w:rPr>
          <w:b w:val="0"/>
          <w:i w:val="0"/>
          <w:sz w:val="20"/>
          <w:u w:val="none"/>
        </w:rPr>
        <w:t xml:space="preserve"> “Where, When, and How Do Physics-Informed Deep Learning Models Improve Hurricane-Induced Compound Flooding Predictions?” </w:t>
      </w:r>
      <w:r>
        <w:rPr>
          <w:b w:val="0"/>
          <w:i/>
          <w:sz w:val="20"/>
          <w:u w:val="none"/>
        </w:rPr>
        <w:t>ESS Open Archive</w:t>
      </w:r>
      <w:r>
        <w:rPr>
          <w:b w:val="0"/>
          <w:i w:val="0"/>
          <w:sz w:val="20"/>
          <w:u w:val="none"/>
        </w:rPr>
        <w:t>, 2026.</w:t>
      </w:r>
      <w:r>
        <w:rPr>
          <w:b w:val="0"/>
          <w:i w:val="0"/>
          <w:sz w:val="20"/>
          <w:u w:val="none"/>
        </w:rPr>
        <w:t xml:space="preserve"> </w:t>
      </w:r>
      <w:hyperlink r:id="rId22">
        <w:r>
          <w:rPr>
            <w:color w:val="199CFF"/>
            <w:u w:val="single"/>
            <w:sz w:val="20"/>
            <w:szCs w:val="20"/>
          </w:rPr>
          <w:t xml:space="preserve">https://doi.org/10.22541/essoar.15005345/v1</w:t>
        </w:r>
      </w:hyperlink>
    </w:p>
    <w:p>
      <w:pPr>
        <w:keepNext/>
        <w:keepLines/>
        <w:spacing w:before="80" w:after="0" w:line="240" w:lineRule="auto"/>
        <w:jc w:val="both"/>
      </w:pPr>
      <w:r>
        <w:rPr>
          <w:b/>
          <w:i w:val="0"/>
          <w:sz w:val="20"/>
          <w:u w:val="none"/>
        </w:rPr>
        <w:t>[Journals]</w:t>
      </w:r>
    </w:p>
    <w:p>
      <w:pPr>
        <w:spacing w:before="0" w:after="0" w:line="240" w:lineRule="auto"/>
        <w:jc w:val="both"/>
        <w:keepLines/>
        <w:numPr>
          <w:ilvl w:val="0"/>
          <w:numId w:val="3"/>
        </w:numPr>
      </w:pPr>
      <w:r>
        <w:rPr>
          <w:b/>
          <w:i w:val="0"/>
          <w:sz w:val="20"/>
          <w:u w:val="none"/>
        </w:rPr>
        <w:t>Yang, H.</w:t>
      </w:r>
      <w:r>
        <w:rPr>
          <w:b w:val="0"/>
          <w:i w:val="0"/>
          <w:sz w:val="20"/>
          <w:u w:val="none"/>
        </w:rPr>
        <w:t>, Lee, J.W., Santos Cruz, A.U.</w:t>
      </w:r>
      <w:r>
        <w:rPr>
          <w:b w:val="0"/>
          <w:i w:val="0"/>
          <w:sz w:val="20"/>
          <w:u w:val="none"/>
        </w:rPr>
        <w:t xml:space="preserve"> “Machine Learning-Enhanced Static Flood Models for High-Resolution Peak Storm Surge Inundation Mapping in Southeast Texas, USA” </w:t>
      </w:r>
      <w:r>
        <w:rPr>
          <w:b w:val="0"/>
          <w:i/>
          <w:sz w:val="20"/>
          <w:u w:val="none"/>
        </w:rPr>
        <w:t>Journal of Hydrology: Regional Studies</w:t>
      </w:r>
      <w:r>
        <w:rPr>
          <w:b w:val="0"/>
          <w:i w:val="0"/>
          <w:sz w:val="20"/>
          <w:u w:val="none"/>
        </w:rPr>
        <w:t>, 2026, 63: p. 103056.</w:t>
      </w:r>
      <w:r>
        <w:rPr>
          <w:b w:val="0"/>
          <w:i w:val="0"/>
          <w:sz w:val="20"/>
          <w:u w:val="none"/>
        </w:rPr>
        <w:t xml:space="preserve"> </w:t>
      </w:r>
      <w:hyperlink r:id="rId23">
        <w:r>
          <w:rPr>
            <w:color w:val="199CFF"/>
            <w:u w:val="single"/>
            <w:sz w:val="20"/>
            <w:szCs w:val="20"/>
          </w:rPr>
          <w:t xml:space="preserve">https://doi.org/10.1016/j.ejrh.2025.103056</w:t>
        </w:r>
      </w:hyperlink>
    </w:p>
    <w:p>
      <w:pPr>
        <w:spacing w:before="0" w:after="0" w:line="240" w:lineRule="auto"/>
        <w:jc w:val="both"/>
        <w:keepLines/>
        <w:numPr>
          <w:ilvl w:val="0"/>
          <w:numId w:val="3"/>
        </w:numPr>
      </w:pPr>
      <w:r>
        <w:rPr>
          <w:b/>
          <w:i w:val="0"/>
          <w:sz w:val="20"/>
          <w:u w:val="none"/>
        </w:rPr>
        <w:t>Yang, H.</w:t>
      </w:r>
      <w:r>
        <w:rPr>
          <w:b w:val="0"/>
          <w:i w:val="0"/>
          <w:sz w:val="20"/>
          <w:u w:val="none"/>
        </w:rPr>
        <w:t>, Lee, J.W., Klepac, S., Santos Cruz, A.U., Subgranon, A., Jiao, J.</w:t>
      </w:r>
      <w:r>
        <w:rPr>
          <w:b w:val="0"/>
          <w:i w:val="0"/>
          <w:sz w:val="20"/>
          <w:u w:val="none"/>
        </w:rPr>
        <w:t xml:space="preserve"> “Reconstructing Missing Data of Damaged Buildings From Post-Hurricane Reconnaissance Data Using XGBoost” </w:t>
      </w:r>
      <w:r>
        <w:rPr>
          <w:b w:val="0"/>
          <w:i/>
          <w:sz w:val="20"/>
          <w:u w:val="none"/>
        </w:rPr>
        <w:t>Frontiers in Built Environment</w:t>
      </w:r>
      <w:r>
        <w:rPr>
          <w:b w:val="0"/>
          <w:i w:val="0"/>
          <w:sz w:val="20"/>
          <w:u w:val="none"/>
        </w:rPr>
        <w:t>, 2024, 10: p. 1444001.</w:t>
      </w:r>
      <w:r>
        <w:rPr>
          <w:b w:val="0"/>
          <w:i w:val="0"/>
          <w:sz w:val="20"/>
          <w:u w:val="none"/>
        </w:rPr>
        <w:t xml:space="preserve"> </w:t>
      </w:r>
      <w:hyperlink r:id="rId24">
        <w:r>
          <w:rPr>
            <w:color w:val="199CFF"/>
            <w:u w:val="single"/>
            <w:sz w:val="20"/>
            <w:szCs w:val="20"/>
          </w:rPr>
          <w:t xml:space="preserve">https://doi.org/10.3389/fbuil.2024.1444001</w:t>
        </w:r>
      </w:hyperlink>
    </w:p>
    <w:p>
      <w:pPr>
        <w:spacing w:before="0" w:after="0" w:line="240" w:lineRule="auto"/>
        <w:jc w:val="both"/>
        <w:keepLines/>
        <w:numPr>
          <w:ilvl w:val="0"/>
          <w:numId w:val="3"/>
        </w:numPr>
      </w:pPr>
      <w:r>
        <w:rPr>
          <w:b/>
          <w:i w:val="0"/>
          <w:sz w:val="20"/>
          <w:u w:val="none"/>
        </w:rPr>
        <w:t>Yang, H.</w:t>
      </w:r>
      <w:r>
        <w:rPr>
          <w:b w:val="0"/>
          <w:i w:val="0"/>
          <w:sz w:val="20"/>
          <w:u w:val="none"/>
        </w:rPr>
        <w:t>, Lim, H., Moon, H., Li, Q., Nam, S., Choi, B., and Choi, H.T.</w:t>
      </w:r>
      <w:r>
        <w:rPr>
          <w:b w:val="0"/>
          <w:i w:val="0"/>
          <w:sz w:val="20"/>
          <w:u w:val="none"/>
        </w:rPr>
        <w:t xml:space="preserve"> “Identifying the Minimum Number of Flood Events for Reasonable Flood Peak Prediction of Ungauged Forested Catchments in South Korea” </w:t>
      </w:r>
      <w:r>
        <w:rPr>
          <w:b w:val="0"/>
          <w:i/>
          <w:sz w:val="20"/>
          <w:u w:val="none"/>
        </w:rPr>
        <w:t>Forests</w:t>
      </w:r>
      <w:r>
        <w:rPr>
          <w:b w:val="0"/>
          <w:i w:val="0"/>
          <w:sz w:val="20"/>
          <w:u w:val="none"/>
        </w:rPr>
        <w:t>, 2023, 14(6): p. 1131.</w:t>
      </w:r>
      <w:r>
        <w:rPr>
          <w:b w:val="0"/>
          <w:i w:val="0"/>
          <w:sz w:val="20"/>
          <w:u w:val="none"/>
        </w:rPr>
        <w:t xml:space="preserve"> </w:t>
      </w:r>
      <w:hyperlink r:id="rId25">
        <w:r>
          <w:rPr>
            <w:color w:val="199CFF"/>
            <w:u w:val="single"/>
            <w:sz w:val="20"/>
            <w:szCs w:val="20"/>
          </w:rPr>
          <w:t xml:space="preserve">https://doi.org/10.3390/f14061131</w:t>
        </w:r>
      </w:hyperlink>
    </w:p>
    <w:p>
      <w:pPr>
        <w:spacing w:before="0" w:after="0" w:line="240" w:lineRule="auto"/>
        <w:jc w:val="both"/>
        <w:keepLines/>
        <w:numPr>
          <w:ilvl w:val="0"/>
          <w:numId w:val="3"/>
        </w:numPr>
      </w:pPr>
      <w:r>
        <w:rPr>
          <w:b w:val="0"/>
          <w:i w:val="0"/>
          <w:sz w:val="20"/>
          <w:u w:val="none"/>
        </w:rPr>
        <w:t xml:space="preserve">Nam, S., </w:t>
      </w:r>
      <w:r>
        <w:rPr>
          <w:b/>
          <w:i w:val="0"/>
          <w:sz w:val="20"/>
          <w:u w:val="none"/>
        </w:rPr>
        <w:t>Yang, H.</w:t>
      </w:r>
      <w:r>
        <w:rPr>
          <w:b w:val="0"/>
          <w:i w:val="0"/>
          <w:sz w:val="20"/>
          <w:u w:val="none"/>
        </w:rPr>
        <w:t>, Lim, H., Kim, J., Li, Q., Moon, H., and Choi, H.T.</w:t>
      </w:r>
      <w:r>
        <w:rPr>
          <w:b w:val="0"/>
          <w:i w:val="0"/>
          <w:sz w:val="20"/>
          <w:u w:val="none"/>
        </w:rPr>
        <w:t xml:space="preserve"> “Short-Term Effects of Forest Fire on Water Quality Along a Headwater Stream in the Immediate Post-Fire Period” </w:t>
      </w:r>
      <w:r>
        <w:rPr>
          <w:b w:val="0"/>
          <w:i/>
          <w:sz w:val="20"/>
          <w:u w:val="none"/>
        </w:rPr>
        <w:t>Water</w:t>
      </w:r>
      <w:r>
        <w:rPr>
          <w:b w:val="0"/>
          <w:i w:val="0"/>
          <w:sz w:val="20"/>
          <w:u w:val="none"/>
        </w:rPr>
        <w:t>, 2023, 15(1): p. 131.</w:t>
      </w:r>
      <w:r>
        <w:rPr>
          <w:b w:val="0"/>
          <w:i w:val="0"/>
          <w:sz w:val="20"/>
          <w:u w:val="none"/>
        </w:rPr>
        <w:t xml:space="preserve"> </w:t>
      </w:r>
      <w:hyperlink r:id="rId10">
        <w:r>
          <w:rPr>
            <w:color w:val="199CFF"/>
            <w:u w:val="single"/>
            <w:sz w:val="20"/>
            <w:szCs w:val="20"/>
          </w:rPr>
          <w:t xml:space="preserve">https://doi.org/10.3390/w15010131</w:t>
        </w:r>
      </w:hyperlink>
    </w:p>
    <w:p>
      <w:pPr>
        <w:spacing w:before="0" w:after="0" w:line="240" w:lineRule="auto"/>
        <w:jc w:val="both"/>
        <w:keepLines/>
        <w:numPr>
          <w:ilvl w:val="0"/>
          <w:numId w:val="3"/>
        </w:numPr>
      </w:pPr>
      <w:r>
        <w:rPr>
          <w:b/>
          <w:i w:val="0"/>
          <w:sz w:val="20"/>
          <w:u w:val="none"/>
        </w:rPr>
        <w:t>Yang, H.</w:t>
      </w:r>
      <w:r>
        <w:rPr>
          <w:b w:val="0"/>
          <w:i w:val="0"/>
          <w:sz w:val="20"/>
          <w:u w:val="none"/>
        </w:rPr>
        <w:t>, Lim, H., Moon, H., Li, Q., Nam, S., Kim, J., and Choi, H.T.</w:t>
      </w:r>
      <w:r>
        <w:rPr>
          <w:b w:val="0"/>
          <w:i w:val="0"/>
          <w:sz w:val="20"/>
          <w:u w:val="none"/>
        </w:rPr>
        <w:t xml:space="preserve"> “Simple Optimal Sampling Algorithm to Strengthen Digital Soil Mapping Using the Spatial Distribution of Machine Learning Predictive Uncertainty: A Case Study for Field Capacity Prediction” </w:t>
      </w:r>
      <w:r>
        <w:rPr>
          <w:b w:val="0"/>
          <w:i/>
          <w:sz w:val="20"/>
          <w:u w:val="none"/>
        </w:rPr>
        <w:t>Land</w:t>
      </w:r>
      <w:r>
        <w:rPr>
          <w:b w:val="0"/>
          <w:i w:val="0"/>
          <w:sz w:val="20"/>
          <w:u w:val="none"/>
        </w:rPr>
        <w:t>, 2022, 11(11): p. 2098.</w:t>
      </w:r>
      <w:r>
        <w:rPr>
          <w:b w:val="0"/>
          <w:i w:val="0"/>
          <w:sz w:val="20"/>
          <w:u w:val="none"/>
        </w:rPr>
        <w:t xml:space="preserve"> </w:t>
      </w:r>
      <w:hyperlink r:id="rId26">
        <w:r>
          <w:rPr>
            <w:color w:val="199CFF"/>
            <w:u w:val="single"/>
            <w:sz w:val="20"/>
            <w:szCs w:val="20"/>
          </w:rPr>
          <w:t xml:space="preserve">https://doi.org/10.3390/land11112098</w:t>
        </w:r>
      </w:hyperlink>
    </w:p>
    <w:p>
      <w:pPr>
        <w:spacing w:before="0" w:after="0" w:line="240" w:lineRule="auto"/>
        <w:jc w:val="both"/>
        <w:keepLines/>
        <w:numPr>
          <w:ilvl w:val="0"/>
          <w:numId w:val="3"/>
        </w:numPr>
      </w:pPr>
      <w:r>
        <w:rPr>
          <w:b/>
          <w:i w:val="0"/>
          <w:sz w:val="20"/>
          <w:u w:val="none"/>
        </w:rPr>
        <w:t>Yang, H.</w:t>
      </w:r>
      <w:r>
        <w:rPr>
          <w:b w:val="0"/>
          <w:i w:val="0"/>
          <w:sz w:val="20"/>
          <w:u w:val="none"/>
        </w:rPr>
        <w:t>, Yoo, H., Lim, H., Kim, J., and Choi, H.T.</w:t>
      </w:r>
      <w:r>
        <w:rPr>
          <w:b w:val="0"/>
          <w:i w:val="0"/>
          <w:sz w:val="20"/>
          <w:u w:val="none"/>
        </w:rPr>
        <w:t xml:space="preserve"> “Impacts of Soil Properties, Topography, and Environmental Features on Soil Water Holding Capacities (SWHCs) and Their Interrelationship” </w:t>
      </w:r>
      <w:r>
        <w:rPr>
          <w:b w:val="0"/>
          <w:i/>
          <w:sz w:val="20"/>
          <w:u w:val="none"/>
        </w:rPr>
        <w:t>Land</w:t>
      </w:r>
      <w:r>
        <w:rPr>
          <w:b w:val="0"/>
          <w:i w:val="0"/>
          <w:sz w:val="20"/>
          <w:u w:val="none"/>
        </w:rPr>
        <w:t>, 2021, 10(12): p. 1290.</w:t>
      </w:r>
      <w:r>
        <w:rPr>
          <w:b w:val="0"/>
          <w:i w:val="0"/>
          <w:sz w:val="20"/>
          <w:u w:val="none"/>
        </w:rPr>
        <w:t xml:space="preserve"> </w:t>
      </w:r>
      <w:hyperlink r:id="rId11">
        <w:r>
          <w:rPr>
            <w:color w:val="199CFF"/>
            <w:u w:val="single"/>
            <w:sz w:val="20"/>
            <w:szCs w:val="20"/>
          </w:rPr>
          <w:t xml:space="preserve">https://doi.org/10.3390/land10121290</w:t>
        </w:r>
      </w:hyperlink>
    </w:p>
    <w:p>
      <w:pPr>
        <w:spacing w:before="0" w:after="0" w:line="240" w:lineRule="auto"/>
        <w:jc w:val="both"/>
        <w:keepLines/>
        <w:numPr>
          <w:ilvl w:val="0"/>
          <w:numId w:val="3"/>
        </w:numPr>
      </w:pPr>
      <w:r>
        <w:rPr>
          <w:b w:val="0"/>
          <w:i w:val="0"/>
          <w:sz w:val="20"/>
          <w:u w:val="none"/>
        </w:rPr>
        <w:t xml:space="preserve">Lim, H., </w:t>
      </w:r>
      <w:r>
        <w:rPr>
          <w:b/>
          <w:i w:val="0"/>
          <w:sz w:val="20"/>
          <w:u w:val="none"/>
        </w:rPr>
        <w:t>Yang, H.</w:t>
      </w:r>
      <w:r>
        <w:rPr>
          <w:b w:val="0"/>
          <w:i w:val="0"/>
          <w:sz w:val="20"/>
          <w:u w:val="none"/>
        </w:rPr>
        <w:t>, et al.</w:t>
      </w:r>
      <w:r>
        <w:rPr>
          <w:b w:val="0"/>
          <w:i w:val="0"/>
          <w:sz w:val="20"/>
          <w:u w:val="none"/>
        </w:rPr>
        <w:t xml:space="preserve"> “Development of Pedo-Transfer Functions for the Saturated Hydraulic Conductivity of Forest Soil in South Korea Considering Forest Stand and Site Characteristics” </w:t>
      </w:r>
      <w:r>
        <w:rPr>
          <w:b w:val="0"/>
          <w:i/>
          <w:sz w:val="20"/>
          <w:u w:val="none"/>
        </w:rPr>
        <w:t>Water</w:t>
      </w:r>
      <w:r>
        <w:rPr>
          <w:b w:val="0"/>
          <w:i w:val="0"/>
          <w:sz w:val="20"/>
          <w:u w:val="none"/>
        </w:rPr>
        <w:t>, 2020, 12(8): p. 2217.</w:t>
      </w:r>
      <w:r>
        <w:rPr>
          <w:b w:val="0"/>
          <w:i w:val="0"/>
          <w:sz w:val="20"/>
          <w:u w:val="none"/>
        </w:rPr>
        <w:t xml:space="preserve"> </w:t>
      </w:r>
      <w:hyperlink r:id="rId27">
        <w:r>
          <w:rPr>
            <w:color w:val="199CFF"/>
            <w:u w:val="single"/>
            <w:sz w:val="20"/>
            <w:szCs w:val="20"/>
          </w:rPr>
          <w:t xml:space="preserve">https://doi.org/10.3390/w12082217</w:t>
        </w:r>
      </w:hyperlink>
    </w:p>
    <w:p>
      <w:pPr>
        <w:spacing w:before="0" w:after="0" w:line="240" w:lineRule="auto"/>
        <w:jc w:val="both"/>
        <w:keepLines/>
        <w:numPr>
          <w:ilvl w:val="0"/>
          <w:numId w:val="3"/>
        </w:numPr>
      </w:pPr>
      <w:r>
        <w:rPr>
          <w:b/>
          <w:i w:val="0"/>
          <w:sz w:val="20"/>
          <w:u w:val="none"/>
        </w:rPr>
        <w:t>Yang, H.</w:t>
      </w:r>
      <w:r>
        <w:rPr>
          <w:b w:val="0"/>
          <w:i w:val="0"/>
          <w:sz w:val="20"/>
          <w:u w:val="none"/>
        </w:rPr>
        <w:t>, Choi, H.T., and Lim, H.</w:t>
      </w:r>
      <w:r>
        <w:rPr>
          <w:b w:val="0"/>
          <w:i w:val="0"/>
          <w:sz w:val="20"/>
          <w:u w:val="none"/>
        </w:rPr>
        <w:t xml:space="preserve"> “Effects of Forest Thinning on the Long-Term Runoff Changes of Coniferous Forest Plantation” </w:t>
      </w:r>
      <w:r>
        <w:rPr>
          <w:b w:val="0"/>
          <w:i/>
          <w:sz w:val="20"/>
          <w:u w:val="none"/>
        </w:rPr>
        <w:t>Water</w:t>
      </w:r>
      <w:r>
        <w:rPr>
          <w:b w:val="0"/>
          <w:i w:val="0"/>
          <w:sz w:val="20"/>
          <w:u w:val="none"/>
        </w:rPr>
        <w:t>, 2019, 11(11): p. 2301.</w:t>
      </w:r>
      <w:r>
        <w:rPr>
          <w:b w:val="0"/>
          <w:i w:val="0"/>
          <w:sz w:val="20"/>
          <w:u w:val="none"/>
        </w:rPr>
        <w:t xml:space="preserve"> </w:t>
      </w:r>
      <w:hyperlink r:id="rId13">
        <w:r>
          <w:rPr>
            <w:color w:val="199CFF"/>
            <w:u w:val="single"/>
            <w:sz w:val="20"/>
            <w:szCs w:val="20"/>
          </w:rPr>
          <w:t xml:space="preserve">https://doi.org/10.3390/w11112301</w:t>
        </w:r>
      </w:hyperlink>
    </w:p>
    <w:p>
      <w:pPr>
        <w:spacing w:before="0" w:after="0" w:line="240" w:lineRule="auto"/>
        <w:jc w:val="both"/>
        <w:keepLines/>
        <w:numPr>
          <w:ilvl w:val="0"/>
          <w:numId w:val="3"/>
        </w:numPr>
      </w:pPr>
      <w:r>
        <w:rPr>
          <w:b/>
          <w:i w:val="0"/>
          <w:sz w:val="20"/>
          <w:u w:val="none"/>
        </w:rPr>
        <w:t>Yang, H.</w:t>
      </w:r>
      <w:r>
        <w:rPr>
          <w:b w:val="0"/>
          <w:i w:val="0"/>
          <w:sz w:val="20"/>
          <w:u w:val="none"/>
        </w:rPr>
        <w:t>, Choi, H.T., and Lim, H.</w:t>
      </w:r>
      <w:r>
        <w:rPr>
          <w:b w:val="0"/>
          <w:i w:val="0"/>
          <w:sz w:val="20"/>
          <w:u w:val="none"/>
        </w:rPr>
        <w:t xml:space="preserve"> “Applicability Assessment of Estimation Methods for Baseflow Recession Constants in Small Forest Catchments” </w:t>
      </w:r>
      <w:r>
        <w:rPr>
          <w:b w:val="0"/>
          <w:i/>
          <w:sz w:val="20"/>
          <w:u w:val="none"/>
        </w:rPr>
        <w:t>Water</w:t>
      </w:r>
      <w:r>
        <w:rPr>
          <w:b w:val="0"/>
          <w:i w:val="0"/>
          <w:sz w:val="20"/>
          <w:u w:val="none"/>
        </w:rPr>
        <w:t>, 2018, 10(8): p. 1074.</w:t>
      </w:r>
      <w:r>
        <w:rPr>
          <w:b w:val="0"/>
          <w:i w:val="0"/>
          <w:sz w:val="20"/>
          <w:u w:val="none"/>
        </w:rPr>
        <w:t xml:space="preserve"> </w:t>
      </w:r>
      <w:hyperlink r:id="rId14">
        <w:r>
          <w:rPr>
            <w:color w:val="199CFF"/>
            <w:u w:val="single"/>
            <w:sz w:val="20"/>
            <w:szCs w:val="20"/>
          </w:rPr>
          <w:t xml:space="preserve">https://doi.org/10.3390/w10081074</w:t>
        </w:r>
      </w:hyperlink>
    </w:p>
    <w:p>
      <w:pPr>
        <w:spacing w:before="0" w:after="0" w:line="240" w:lineRule="auto"/>
        <w:jc w:val="both"/>
        <w:keepLines/>
        <w:numPr>
          <w:ilvl w:val="0"/>
          <w:numId w:val="3"/>
        </w:numPr>
      </w:pPr>
      <w:r>
        <w:rPr>
          <w:b/>
          <w:i w:val="0"/>
          <w:sz w:val="20"/>
          <w:u w:val="none"/>
        </w:rPr>
        <w:t>Yang, H.</w:t>
      </w:r>
      <w:r>
        <w:rPr>
          <w:b w:val="0"/>
          <w:i w:val="0"/>
          <w:sz w:val="20"/>
          <w:u w:val="none"/>
        </w:rPr>
        <w:t>, Lee, S., and Im, S.</w:t>
      </w:r>
      <w:r>
        <w:rPr>
          <w:b w:val="0"/>
          <w:i w:val="0"/>
          <w:sz w:val="20"/>
          <w:u w:val="none"/>
        </w:rPr>
        <w:t xml:space="preserve"> “Hydraulic Relation of Discharge and Velocity in Small, Steep Mountain Streams Using Salt Dilution Method” </w:t>
      </w:r>
      <w:r>
        <w:rPr>
          <w:b w:val="0"/>
          <w:i/>
          <w:sz w:val="20"/>
          <w:u w:val="none"/>
        </w:rPr>
        <w:t>Journal of Korean Society of Forest Science</w:t>
      </w:r>
      <w:r>
        <w:rPr>
          <w:b w:val="0"/>
          <w:i w:val="0"/>
          <w:sz w:val="20"/>
          <w:u w:val="none"/>
        </w:rPr>
        <w:t>, 2018, 107(2): p. 158-165.</w:t>
      </w:r>
      <w:r>
        <w:rPr>
          <w:b w:val="0"/>
          <w:i w:val="0"/>
          <w:sz w:val="20"/>
          <w:u w:val="none"/>
        </w:rPr>
        <w:t xml:space="preserve"> </w:t>
      </w:r>
      <w:hyperlink r:id="rId15">
        <w:r>
          <w:rPr>
            <w:color w:val="199CFF"/>
            <w:u w:val="single"/>
            <w:sz w:val="20"/>
            <w:szCs w:val="20"/>
          </w:rPr>
          <w:t xml:space="preserve">https://doi.org/10.14578/jkfs.2018.107.2.158</w:t>
        </w:r>
      </w:hyperlink>
    </w:p>
    <w:p>
      <w:pPr>
        <w:spacing w:before="0" w:after="0" w:line="240" w:lineRule="auto"/>
        <w:jc w:val="both"/>
        <w:keepLines/>
        <w:numPr>
          <w:ilvl w:val="0"/>
          <w:numId w:val="3"/>
        </w:numPr>
      </w:pPr>
      <w:r>
        <w:rPr>
          <w:b/>
          <w:i w:val="0"/>
          <w:sz w:val="20"/>
          <w:u w:val="none"/>
        </w:rPr>
        <w:t>Yang, H.</w:t>
      </w:r>
      <w:r>
        <w:rPr>
          <w:b w:val="0"/>
          <w:i w:val="0"/>
          <w:sz w:val="20"/>
          <w:u w:val="none"/>
        </w:rPr>
        <w:t>, Im, S., Lee, Q., Eu, S., and Lee, E.</w:t>
      </w:r>
      <w:r>
        <w:rPr>
          <w:b w:val="0"/>
          <w:i w:val="0"/>
          <w:sz w:val="20"/>
          <w:u w:val="none"/>
        </w:rPr>
        <w:t xml:space="preserve"> “Flow Measurement of Mountain Streams using Salt Dilution Method” </w:t>
      </w:r>
      <w:r>
        <w:rPr>
          <w:b w:val="0"/>
          <w:i/>
          <w:sz w:val="20"/>
          <w:u w:val="none"/>
        </w:rPr>
        <w:t>Journal of the Korean Society of Forest Engineering</w:t>
      </w:r>
      <w:r>
        <w:rPr>
          <w:b w:val="0"/>
          <w:i w:val="0"/>
          <w:sz w:val="20"/>
          <w:u w:val="none"/>
        </w:rPr>
        <w:t>, 2016, 14(1): p. 1-6.</w:t>
      </w:r>
      <w:r>
        <w:rPr>
          <w:b w:val="0"/>
          <w:i w:val="0"/>
          <w:sz w:val="20"/>
          <w:u w:val="none"/>
        </w:rPr>
        <w:t xml:space="preserve"> </w:t>
      </w:r>
      <w:hyperlink r:id="rId16">
        <w:r>
          <w:rPr>
            <w:color w:val="199CFF"/>
            <w:u w:val="single"/>
            <w:sz w:val="20"/>
            <w:szCs w:val="20"/>
          </w:rPr>
          <w:t xml:space="preserve">https://www.earticle.net/Article/A276485</w:t>
        </w:r>
      </w:hyperlink>
    </w:p>
    <w:p>
      <w:pPr>
        <w:keepNext/>
        <w:keepLines/>
        <w:spacing w:before="80" w:after="0" w:line="240" w:lineRule="auto"/>
        <w:jc w:val="both"/>
      </w:pPr>
      <w:r>
        <w:rPr>
          <w:b/>
          <w:i w:val="0"/>
          <w:sz w:val="20"/>
          <w:u w:val="none"/>
        </w:rPr>
        <w:t>[Books]</w:t>
      </w:r>
    </w:p>
    <w:p>
      <w:pPr>
        <w:spacing w:before="0" w:after="0" w:line="240" w:lineRule="auto"/>
        <w:jc w:val="both"/>
        <w:keepLines/>
        <w:numPr>
          <w:ilvl w:val="0"/>
          <w:numId w:val="3"/>
        </w:numPr>
      </w:pPr>
      <w:r>
        <w:rPr>
          <w:b w:val="0"/>
          <w:i w:val="0"/>
          <w:sz w:val="20"/>
          <w:u w:val="none"/>
        </w:rPr>
        <w:t xml:space="preserve">Choi, H.T., Kim, J., Lim, H., and </w:t>
      </w:r>
      <w:r>
        <w:rPr>
          <w:b/>
          <w:i w:val="0"/>
          <w:sz w:val="20"/>
          <w:u w:val="none"/>
        </w:rPr>
        <w:t>Yang, H.</w:t>
      </w:r>
      <w:r>
        <w:rPr>
          <w:b w:val="0"/>
          <w:i w:val="0"/>
          <w:sz w:val="20"/>
          <w:u w:val="none"/>
        </w:rPr>
        <w:t xml:space="preserve"> </w:t>
      </w:r>
      <w:r>
        <w:rPr>
          <w:b w:val="0"/>
          <w:i/>
          <w:sz w:val="20"/>
          <w:u w:val="none"/>
        </w:rPr>
        <w:t>Standard Manual for Developing Forest Soil Water Map.</w:t>
      </w:r>
      <w:r>
        <w:rPr>
          <w:b w:val="0"/>
          <w:i w:val="0"/>
          <w:sz w:val="20"/>
          <w:u w:val="none"/>
        </w:rPr>
        <w:t xml:space="preserve"> National Institute of Forest Science: Seoul, South Korea, 2021. (ISBN: 9791160195859)</w:t>
      </w:r>
    </w:p>
    <w:p>
      <w:pPr>
        <w:spacing w:before="0" w:after="0" w:line="240" w:lineRule="auto"/>
        <w:jc w:val="both"/>
        <w:keepLines/>
        <w:numPr>
          <w:ilvl w:val="0"/>
          <w:numId w:val="3"/>
        </w:numPr>
      </w:pPr>
      <w:r>
        <w:rPr>
          <w:b w:val="0"/>
          <w:i w:val="0"/>
          <w:sz w:val="20"/>
          <w:u w:val="none"/>
        </w:rPr>
        <w:t xml:space="preserve">Choi, H.T., Kim, J., Lim, H., </w:t>
      </w:r>
      <w:r>
        <w:rPr>
          <w:b/>
          <w:i w:val="0"/>
          <w:sz w:val="20"/>
          <w:u w:val="none"/>
        </w:rPr>
        <w:t>Yang, H.</w:t>
      </w:r>
      <w:r>
        <w:rPr>
          <w:b w:val="0"/>
          <w:i w:val="0"/>
          <w:sz w:val="20"/>
          <w:u w:val="none"/>
        </w:rPr>
        <w:t>, and Yoo, H.</w:t>
      </w:r>
      <w:r>
        <w:rPr>
          <w:b w:val="0"/>
          <w:i w:val="0"/>
          <w:sz w:val="20"/>
          <w:u w:val="none"/>
        </w:rPr>
        <w:t xml:space="preserve"> </w:t>
      </w:r>
      <w:r>
        <w:rPr>
          <w:b w:val="0"/>
          <w:i/>
          <w:sz w:val="20"/>
          <w:u w:val="none"/>
        </w:rPr>
        <w:t>Long-term Monitoring of Forest Catchment Runoff Characteristics by Different Forest Sites and Stands.</w:t>
      </w:r>
      <w:r>
        <w:rPr>
          <w:b w:val="0"/>
          <w:i w:val="0"/>
          <w:sz w:val="20"/>
          <w:u w:val="none"/>
        </w:rPr>
        <w:t xml:space="preserve"> National Institute of Forest Science: Seoul, South Korea, 2021. (ISBN: 9791160195514)</w:t>
      </w:r>
    </w:p>
    <w:p>
      <w:pPr>
        <w:spacing w:before="0" w:after="0" w:line="240" w:lineRule="auto"/>
        <w:jc w:val="both"/>
        <w:keepLines/>
        <w:numPr>
          <w:ilvl w:val="0"/>
          <w:numId w:val="3"/>
        </w:numPr>
      </w:pPr>
      <w:r>
        <w:rPr>
          <w:b w:val="0"/>
          <w:i w:val="0"/>
          <w:sz w:val="20"/>
          <w:u w:val="none"/>
        </w:rPr>
        <w:t xml:space="preserve">Choi, H.T., Kim, J., Seol, A., Jang, J., Jung, S., Kim, S., Lim, H., </w:t>
      </w:r>
      <w:r>
        <w:rPr>
          <w:b/>
          <w:i w:val="0"/>
          <w:sz w:val="20"/>
          <w:u w:val="none"/>
        </w:rPr>
        <w:t>Yang, H.</w:t>
      </w:r>
      <w:r>
        <w:rPr>
          <w:b w:val="0"/>
          <w:i w:val="0"/>
          <w:sz w:val="20"/>
          <w:u w:val="none"/>
        </w:rPr>
        <w:t>, and Yoo, H.</w:t>
      </w:r>
      <w:r>
        <w:rPr>
          <w:b w:val="0"/>
          <w:i w:val="0"/>
          <w:sz w:val="20"/>
          <w:u w:val="none"/>
        </w:rPr>
        <w:t xml:space="preserve"> </w:t>
      </w:r>
      <w:r>
        <w:rPr>
          <w:b w:val="0"/>
          <w:i/>
          <w:sz w:val="20"/>
          <w:u w:val="none"/>
        </w:rPr>
        <w:t>A Study on the Quantification and Improvement of Forest Water Yield for Sustainable Supply of Freshwater.</w:t>
      </w:r>
      <w:r>
        <w:rPr>
          <w:b w:val="0"/>
          <w:i w:val="0"/>
          <w:sz w:val="20"/>
          <w:u w:val="none"/>
        </w:rPr>
        <w:t xml:space="preserve"> National Institute of Forest Science: Seoul, South Korea, 2021. (ISBN: 9791160195507)</w:t>
      </w:r>
    </w:p>
    <w:p>
      <w:pPr>
        <w:spacing w:before="0" w:after="0" w:line="240" w:lineRule="auto"/>
        <w:jc w:val="both"/>
        <w:keepLines/>
        <w:numPr>
          <w:ilvl w:val="0"/>
          <w:numId w:val="3"/>
        </w:numPr>
      </w:pPr>
      <w:r>
        <w:rPr>
          <w:b w:val="0"/>
          <w:i w:val="0"/>
          <w:sz w:val="20"/>
          <w:u w:val="none"/>
        </w:rPr>
        <w:t xml:space="preserve">Choi, H.T., Kim, J., Lim, H., </w:t>
      </w:r>
      <w:r>
        <w:rPr>
          <w:b/>
          <w:i w:val="0"/>
          <w:sz w:val="20"/>
          <w:u w:val="none"/>
        </w:rPr>
        <w:t>Yang, H.</w:t>
      </w:r>
      <w:r>
        <w:rPr>
          <w:b w:val="0"/>
          <w:i w:val="0"/>
          <w:sz w:val="20"/>
          <w:u w:val="none"/>
        </w:rPr>
        <w:t>, and Yoo, H.</w:t>
      </w:r>
      <w:r>
        <w:rPr>
          <w:b w:val="0"/>
          <w:i w:val="0"/>
          <w:sz w:val="20"/>
          <w:u w:val="none"/>
        </w:rPr>
        <w:t xml:space="preserve"> </w:t>
      </w:r>
      <w:r>
        <w:rPr>
          <w:b w:val="0"/>
          <w:i/>
          <w:sz w:val="20"/>
          <w:u w:val="none"/>
        </w:rPr>
        <w:t>Development and Utilization of the Forest Water Map.</w:t>
      </w:r>
      <w:r>
        <w:rPr>
          <w:b w:val="0"/>
          <w:i w:val="0"/>
          <w:sz w:val="20"/>
          <w:u w:val="none"/>
        </w:rPr>
        <w:t xml:space="preserve"> National Institute of Forest Science: Seoul, South Korea, 2020. (ISBN: 9791160194999)</w:t>
      </w:r>
    </w:p>
    <w:p>
      <w:pPr>
        <w:spacing w:before="0" w:after="0" w:line="240" w:lineRule="auto"/>
        <w:jc w:val="both"/>
        <w:keepLines/>
        <w:numPr>
          <w:ilvl w:val="0"/>
          <w:numId w:val="3"/>
        </w:numPr>
      </w:pPr>
      <w:r>
        <w:rPr>
          <w:b w:val="0"/>
          <w:i w:val="0"/>
          <w:sz w:val="20"/>
          <w:u w:val="none"/>
        </w:rPr>
        <w:t xml:space="preserve">Kim, J., Choi, H.T., Lim, H., </w:t>
      </w:r>
      <w:r>
        <w:rPr>
          <w:b/>
          <w:i w:val="0"/>
          <w:sz w:val="20"/>
          <w:u w:val="none"/>
        </w:rPr>
        <w:t>Yang, H.</w:t>
      </w:r>
      <w:r>
        <w:rPr>
          <w:b w:val="0"/>
          <w:i w:val="0"/>
          <w:sz w:val="20"/>
          <w:u w:val="none"/>
        </w:rPr>
        <w:t>, and Yoo, H.</w:t>
      </w:r>
      <w:r>
        <w:rPr>
          <w:b w:val="0"/>
          <w:i w:val="0"/>
          <w:sz w:val="20"/>
          <w:u w:val="none"/>
        </w:rPr>
        <w:t xml:space="preserve"> </w:t>
      </w:r>
      <w:r>
        <w:rPr>
          <w:b w:val="0"/>
          <w:i/>
          <w:sz w:val="20"/>
          <w:u w:val="none"/>
        </w:rPr>
        <w:t>Analysis on the Current Status of River Survey Methodology for the Effective Investigation of Forest Drought.</w:t>
      </w:r>
      <w:r>
        <w:rPr>
          <w:b w:val="0"/>
          <w:i w:val="0"/>
          <w:sz w:val="20"/>
          <w:u w:val="none"/>
        </w:rPr>
        <w:t xml:space="preserve"> National Institute of Forest Science: Seoul, South Korea, 2020. (ISBN: 9791160194913)</w:t>
      </w:r>
    </w:p>
    <w:p>
      <w:pPr>
        <w:spacing w:before="0" w:after="0" w:line="240" w:lineRule="auto"/>
        <w:jc w:val="both"/>
        <w:keepLines/>
        <w:numPr>
          <w:ilvl w:val="0"/>
          <w:numId w:val="3"/>
        </w:numPr>
      </w:pPr>
      <w:r>
        <w:rPr>
          <w:b w:val="0"/>
          <w:i w:val="0"/>
          <w:sz w:val="20"/>
          <w:u w:val="none"/>
        </w:rPr>
        <w:t xml:space="preserve">Choi, H.T., Lim, H., and </w:t>
      </w:r>
      <w:r>
        <w:rPr>
          <w:b/>
          <w:i w:val="0"/>
          <w:sz w:val="20"/>
          <w:u w:val="none"/>
        </w:rPr>
        <w:t>Yang, H.</w:t>
      </w:r>
      <w:r>
        <w:rPr>
          <w:b w:val="0"/>
          <w:i w:val="0"/>
          <w:sz w:val="20"/>
          <w:u w:val="none"/>
        </w:rPr>
        <w:t xml:space="preserve"> </w:t>
      </w:r>
      <w:r>
        <w:rPr>
          <w:b w:val="0"/>
          <w:i/>
          <w:sz w:val="20"/>
          <w:u w:val="none"/>
        </w:rPr>
        <w:t>Development Method and Application of Forest Water Map.</w:t>
      </w:r>
      <w:r>
        <w:rPr>
          <w:b w:val="0"/>
          <w:i w:val="0"/>
          <w:sz w:val="20"/>
          <w:u w:val="none"/>
        </w:rPr>
        <w:t xml:space="preserve"> National Institute of Forest Science: Seoul, South Korea, 2019. (ISBN: 9791160193800)</w:t>
      </w:r>
    </w:p>
    <w:p>
      <w:pPr>
        <w:pStyle w:val="Liniapozioma"/>
        <w:keepNext/>
        <w:keepLines/>
        <w:spacing w:before="160" w:after="60" w:line="240" w:lineRule="auto"/>
        <w:jc w:val="both"/>
      </w:pPr>
      <w:r>
        <w:rPr>
          <w:b/>
          <w:sz w:val="22"/>
        </w:rPr>
        <w:t>CONFERENCE PRESENTATIONS</w:t>
      </w:r>
    </w:p>
    <w:p>
      <w:pPr>
        <w:keepNext/>
        <w:keepLines/>
        <w:spacing w:before="80" w:after="0" w:line="240" w:lineRule="auto"/>
        <w:jc w:val="both"/>
      </w:pPr>
      <w:r>
        <w:rPr>
          <w:b/>
          <w:i w:val="0"/>
          <w:sz w:val="20"/>
          <w:u w:val="none"/>
        </w:rPr>
        <w:t>[Oral Presentations]</w:t>
      </w:r>
    </w:p>
    <w:p>
      <w:pPr>
        <w:spacing w:before="0" w:after="0" w:line="240" w:lineRule="auto"/>
        <w:jc w:val="both"/>
        <w:keepLines/>
        <w:numPr>
          <w:ilvl w:val="0"/>
          <w:numId w:val="3"/>
        </w:numPr>
      </w:pPr>
      <w:r>
        <w:rPr>
          <w:b/>
          <w:i w:val="0"/>
          <w:sz w:val="20"/>
          <w:u w:val="none"/>
        </w:rPr>
        <w:t>Yang, H.</w:t>
      </w:r>
      <w:r>
        <w:rPr>
          <w:b w:val="0"/>
          <w:i w:val="0"/>
          <w:sz w:val="20"/>
          <w:u w:val="none"/>
        </w:rPr>
        <w:t>, Lee, J.W., Santos Cruz, A.U., Subgranon, A., Klepac, S.P., Jiao, J.</w:t>
      </w:r>
      <w:r>
        <w:rPr>
          <w:b w:val="0"/>
          <w:i w:val="0"/>
          <w:sz w:val="20"/>
          <w:u w:val="none"/>
        </w:rPr>
        <w:t xml:space="preserve"> “Can Hurricane, Surge, and Damage Data Assist in Reconstructing Structural Features?” 10th Young Coastal Scientists and Engineers Conference - Americas, Quebec, Canada, Jun. 4-6, 2024.</w:t>
      </w:r>
    </w:p>
    <w:p>
      <w:pPr>
        <w:spacing w:before="0" w:after="0" w:line="240" w:lineRule="auto"/>
        <w:jc w:val="both"/>
        <w:keepLines/>
        <w:numPr>
          <w:ilvl w:val="0"/>
          <w:numId w:val="3"/>
        </w:numPr>
      </w:pPr>
      <w:r>
        <w:rPr>
          <w:b/>
          <w:i w:val="0"/>
          <w:sz w:val="20"/>
          <w:u w:val="none"/>
        </w:rPr>
        <w:t>Yang, H.</w:t>
      </w:r>
      <w:r>
        <w:rPr>
          <w:b w:val="0"/>
          <w:i w:val="0"/>
          <w:sz w:val="20"/>
          <w:u w:val="none"/>
        </w:rPr>
        <w:t>, Lee, J.W.</w:t>
      </w:r>
      <w:r>
        <w:rPr>
          <w:b w:val="0"/>
          <w:i w:val="0"/>
          <w:sz w:val="20"/>
          <w:u w:val="none"/>
        </w:rPr>
        <w:t xml:space="preserve"> “Towards Resilient Texas: Rapid Storm Surge Prediction Using Machine Learning” Planet Texas 2050 Symposium, Texas, USA, Feb. 27-29, 2024.</w:t>
      </w:r>
    </w:p>
    <w:p>
      <w:pPr>
        <w:spacing w:before="0" w:after="0" w:line="240" w:lineRule="auto"/>
        <w:jc w:val="both"/>
        <w:keepLines/>
        <w:numPr>
          <w:ilvl w:val="0"/>
          <w:numId w:val="3"/>
        </w:numPr>
      </w:pPr>
      <w:r>
        <w:rPr>
          <w:b/>
          <w:i w:val="0"/>
          <w:sz w:val="20"/>
          <w:u w:val="none"/>
        </w:rPr>
        <w:t>Yang, H.</w:t>
      </w:r>
      <w:r>
        <w:rPr>
          <w:b w:val="0"/>
          <w:i w:val="0"/>
          <w:sz w:val="20"/>
          <w:u w:val="none"/>
        </w:rPr>
        <w:t>, Choi, H.T., and Lim, H.</w:t>
      </w:r>
      <w:r>
        <w:rPr>
          <w:b w:val="0"/>
          <w:i w:val="0"/>
          <w:sz w:val="20"/>
          <w:u w:val="none"/>
        </w:rPr>
        <w:t xml:space="preserve"> “Estimating Flood Peaks in Ungauged Forested Catchments” Joint Symposium on Forest Science, Seoul, Korea, Feb. 15-16, 2023.</w:t>
      </w:r>
    </w:p>
    <w:p>
      <w:pPr>
        <w:spacing w:before="0" w:after="0" w:line="240" w:lineRule="auto"/>
        <w:jc w:val="both"/>
        <w:keepLines/>
        <w:numPr>
          <w:ilvl w:val="0"/>
          <w:numId w:val="3"/>
        </w:numPr>
      </w:pPr>
      <w:r>
        <w:rPr>
          <w:b/>
          <w:i w:val="0"/>
          <w:sz w:val="20"/>
          <w:u w:val="none"/>
        </w:rPr>
        <w:t>Yang, H.</w:t>
      </w:r>
      <w:r>
        <w:rPr>
          <w:b w:val="0"/>
          <w:i w:val="0"/>
          <w:sz w:val="20"/>
          <w:u w:val="none"/>
        </w:rPr>
        <w:t>, Lim, H., Li, Q., Nam, S., Choi, H.T., Kim, J., and Moon, H.</w:t>
      </w:r>
      <w:r>
        <w:rPr>
          <w:b w:val="0"/>
          <w:i w:val="0"/>
          <w:sz w:val="20"/>
          <w:u w:val="none"/>
        </w:rPr>
        <w:t xml:space="preserve"> “Developing Flash Flood Predictive Model Using LSTM Neural Networks for Mountainous Areas” Proceeding of the International Symposium on Forest Science, Daegu, Korea, Aug. 24-26, 2022.</w:t>
      </w:r>
    </w:p>
    <w:p>
      <w:pPr>
        <w:spacing w:before="0" w:after="0" w:line="240" w:lineRule="auto"/>
        <w:jc w:val="both"/>
        <w:keepLines/>
        <w:numPr>
          <w:ilvl w:val="0"/>
          <w:numId w:val="3"/>
        </w:numPr>
      </w:pPr>
      <w:r>
        <w:rPr>
          <w:b/>
          <w:i w:val="0"/>
          <w:sz w:val="20"/>
          <w:u w:val="none"/>
        </w:rPr>
        <w:t>Yang, H.</w:t>
      </w:r>
      <w:r>
        <w:rPr>
          <w:b w:val="0"/>
          <w:i w:val="0"/>
          <w:sz w:val="20"/>
          <w:u w:val="none"/>
        </w:rPr>
        <w:t>, Lim, H., Choi, H.T., and Lee, J.</w:t>
      </w:r>
      <w:r>
        <w:rPr>
          <w:b w:val="0"/>
          <w:i w:val="0"/>
          <w:sz w:val="20"/>
          <w:u w:val="none"/>
        </w:rPr>
        <w:t xml:space="preserve"> “Development of Throughfall Simulation Models and Prediction Uncertainty Estimation by Different Forest Stand Characteristics” EGU General Assembly 2022, Vienna, Austria, May 23-27, 2022.</w:t>
      </w:r>
      <w:r>
        <w:rPr>
          <w:b w:val="0"/>
          <w:i/>
          <w:sz w:val="20"/>
          <w:u w:val="none"/>
        </w:rPr>
        <w:t xml:space="preserve"> Online.</w:t>
      </w:r>
    </w:p>
    <w:p>
      <w:pPr>
        <w:spacing w:before="0" w:after="0" w:line="240" w:lineRule="auto"/>
        <w:jc w:val="both"/>
        <w:keepLines/>
        <w:numPr>
          <w:ilvl w:val="0"/>
          <w:numId w:val="3"/>
        </w:numPr>
      </w:pPr>
      <w:r>
        <w:rPr>
          <w:b/>
          <w:i w:val="0"/>
          <w:sz w:val="20"/>
          <w:u w:val="none"/>
        </w:rPr>
        <w:t>Yang, H.</w:t>
      </w:r>
      <w:r>
        <w:rPr>
          <w:b w:val="0"/>
          <w:i w:val="0"/>
          <w:sz w:val="20"/>
          <w:u w:val="none"/>
        </w:rPr>
        <w:t>, Lim, H., Choi, H.T., Kim, J., and Nam, S.</w:t>
      </w:r>
      <w:r>
        <w:rPr>
          <w:b w:val="0"/>
          <w:i w:val="0"/>
          <w:sz w:val="20"/>
          <w:u w:val="none"/>
        </w:rPr>
        <w:t xml:space="preserve"> “Comparing Machine Learning Algorithms for Developing Optimal PTF and DSM Models in South Korea” Joint Symposium on Forest Science, Seoul, Korea, Feb. 9-10, 2022.</w:t>
      </w:r>
    </w:p>
    <w:p>
      <w:pPr>
        <w:spacing w:before="0" w:after="0" w:line="240" w:lineRule="auto"/>
        <w:jc w:val="both"/>
        <w:keepLines/>
        <w:numPr>
          <w:ilvl w:val="0"/>
          <w:numId w:val="3"/>
        </w:numPr>
      </w:pPr>
      <w:r>
        <w:rPr>
          <w:b/>
          <w:i w:val="0"/>
          <w:sz w:val="20"/>
          <w:u w:val="none"/>
        </w:rPr>
        <w:t>Yang, H.</w:t>
      </w:r>
      <w:r>
        <w:rPr>
          <w:b w:val="0"/>
          <w:i w:val="0"/>
          <w:sz w:val="20"/>
          <w:u w:val="none"/>
        </w:rPr>
        <w:t>, Lim, H., Choi, H.T., and Kim, J.</w:t>
      </w:r>
      <w:r>
        <w:rPr>
          <w:b w:val="0"/>
          <w:i w:val="0"/>
          <w:sz w:val="20"/>
          <w:u w:val="none"/>
        </w:rPr>
        <w:t xml:space="preserve"> “Identifying the Characteristics of Forest Water Cycle in Different Forest Stands and Rainfall Events” Proceedings of the International Symposium on Forest Science, Pyeongchang, Korea, Aug. 18-20, 2021.</w:t>
      </w:r>
      <w:r>
        <w:rPr>
          <w:b w:val="0"/>
          <w:i/>
          <w:sz w:val="20"/>
          <w:u w:val="none"/>
        </w:rPr>
        <w:t xml:space="preserve"> Online.</w:t>
      </w:r>
    </w:p>
    <w:p>
      <w:pPr>
        <w:spacing w:before="0" w:after="0" w:line="240" w:lineRule="auto"/>
        <w:jc w:val="both"/>
        <w:keepLines/>
        <w:numPr>
          <w:ilvl w:val="0"/>
          <w:numId w:val="3"/>
        </w:numPr>
      </w:pPr>
      <w:r>
        <w:rPr>
          <w:b/>
          <w:i w:val="0"/>
          <w:sz w:val="20"/>
          <w:u w:val="none"/>
        </w:rPr>
        <w:t>Yang, H.</w:t>
      </w:r>
      <w:r>
        <w:rPr>
          <w:b w:val="0"/>
          <w:i w:val="0"/>
          <w:sz w:val="20"/>
          <w:u w:val="none"/>
        </w:rPr>
        <w:t>, Lim, H., Choi, H.T., and Kim, J.</w:t>
      </w:r>
      <w:r>
        <w:rPr>
          <w:b w:val="0"/>
          <w:i w:val="0"/>
          <w:sz w:val="20"/>
          <w:u w:val="none"/>
        </w:rPr>
        <w:t xml:space="preserve"> “Estimating the Spatial Distribution of Forest Soil Water Retention using the Machine Learning Model” Joint Symposium on Forest Science, Seoul, Korea, Feb. 17-18, 2021.</w:t>
      </w:r>
      <w:r>
        <w:rPr>
          <w:b w:val="0"/>
          <w:i/>
          <w:sz w:val="20"/>
          <w:u w:val="none"/>
        </w:rPr>
        <w:t xml:space="preserve"> Online.</w:t>
      </w:r>
    </w:p>
    <w:p>
      <w:pPr>
        <w:spacing w:before="0" w:after="0" w:line="240" w:lineRule="auto"/>
        <w:jc w:val="both"/>
        <w:keepLines/>
        <w:numPr>
          <w:ilvl w:val="0"/>
          <w:numId w:val="3"/>
        </w:numPr>
      </w:pPr>
      <w:r>
        <w:rPr>
          <w:b/>
          <w:i w:val="0"/>
          <w:sz w:val="20"/>
          <w:u w:val="none"/>
        </w:rPr>
        <w:t>Yang, H.</w:t>
      </w:r>
      <w:r>
        <w:rPr>
          <w:b w:val="0"/>
          <w:i w:val="0"/>
          <w:sz w:val="20"/>
          <w:u w:val="none"/>
        </w:rPr>
        <w:t>, Choi, H.T., and Lim, H.</w:t>
      </w:r>
      <w:r>
        <w:rPr>
          <w:b w:val="0"/>
          <w:i w:val="0"/>
          <w:sz w:val="20"/>
          <w:u w:val="none"/>
        </w:rPr>
        <w:t xml:space="preserve"> “Pedo-Transfer Functions (PTFs) Development for the Saturated Hydraulic Conductivity of Forest Soil” Proceedings of the International Symposium on Forest Science, Seoul, Korea, Aug. 19-20, 2020.</w:t>
      </w:r>
      <w:r>
        <w:rPr>
          <w:b w:val="0"/>
          <w:i/>
          <w:sz w:val="20"/>
          <w:u w:val="none"/>
        </w:rPr>
        <w:t xml:space="preserve"> Online.</w:t>
      </w:r>
    </w:p>
    <w:p>
      <w:pPr>
        <w:spacing w:before="0" w:after="0" w:line="240" w:lineRule="auto"/>
        <w:jc w:val="both"/>
        <w:keepLines/>
        <w:numPr>
          <w:ilvl w:val="0"/>
          <w:numId w:val="3"/>
        </w:numPr>
      </w:pPr>
      <w:r>
        <w:rPr>
          <w:b/>
          <w:i w:val="0"/>
          <w:sz w:val="20"/>
          <w:u w:val="none"/>
        </w:rPr>
        <w:t>Yang, H.</w:t>
      </w:r>
      <w:r>
        <w:rPr>
          <w:b w:val="0"/>
          <w:i w:val="0"/>
          <w:sz w:val="20"/>
          <w:u w:val="none"/>
        </w:rPr>
        <w:t>, Choi, H.T., and Lim, H.</w:t>
      </w:r>
      <w:r>
        <w:rPr>
          <w:b w:val="0"/>
          <w:i w:val="0"/>
          <w:sz w:val="20"/>
          <w:u w:val="none"/>
        </w:rPr>
        <w:t xml:space="preserve"> “Hydraulic Properties of Forest Soils in Different Soil Texture” Proceeding of Summer Meeting of the Korean Society of Forest Science, Seoul, Korea, Aug. 29, 2019.</w:t>
      </w:r>
    </w:p>
    <w:p>
      <w:pPr>
        <w:spacing w:before="0" w:after="0" w:line="240" w:lineRule="auto"/>
        <w:jc w:val="both"/>
        <w:keepLines/>
        <w:numPr>
          <w:ilvl w:val="0"/>
          <w:numId w:val="3"/>
        </w:numPr>
      </w:pPr>
      <w:r>
        <w:rPr>
          <w:b/>
          <w:i w:val="0"/>
          <w:sz w:val="20"/>
          <w:u w:val="none"/>
        </w:rPr>
        <w:t>Yang, H.</w:t>
      </w:r>
      <w:r>
        <w:rPr>
          <w:b w:val="0"/>
          <w:i w:val="0"/>
          <w:sz w:val="20"/>
          <w:u w:val="none"/>
        </w:rPr>
        <w:t>, Choi, H.T., and Lim, H.</w:t>
      </w:r>
      <w:r>
        <w:rPr>
          <w:b w:val="0"/>
          <w:i w:val="0"/>
          <w:sz w:val="20"/>
          <w:u w:val="none"/>
        </w:rPr>
        <w:t xml:space="preserve"> “Effects of Forest Thinning on the Water Yield Increase Based on the Long-term Rainfall and Streamflow Monitoring” Joint Symposium of Forest Science, Jinju, Korea, Feb. 20-21, 2019.</w:t>
      </w:r>
    </w:p>
    <w:p>
      <w:pPr>
        <w:spacing w:before="0" w:after="0" w:line="240" w:lineRule="auto"/>
        <w:jc w:val="both"/>
        <w:keepLines/>
        <w:numPr>
          <w:ilvl w:val="0"/>
          <w:numId w:val="3"/>
        </w:numPr>
      </w:pPr>
      <w:r>
        <w:rPr>
          <w:b/>
          <w:i w:val="0"/>
          <w:sz w:val="20"/>
          <w:u w:val="none"/>
        </w:rPr>
        <w:t>Yang, H.</w:t>
      </w:r>
      <w:r>
        <w:rPr>
          <w:b w:val="0"/>
          <w:i w:val="0"/>
          <w:sz w:val="20"/>
          <w:u w:val="none"/>
        </w:rPr>
        <w:t>, Choi, H.T., and Lim, H.</w:t>
      </w:r>
      <w:r>
        <w:rPr>
          <w:b w:val="0"/>
          <w:i w:val="0"/>
          <w:sz w:val="20"/>
          <w:u w:val="none"/>
        </w:rPr>
        <w:t xml:space="preserve"> “Selection of the Proper Baseflow Recession Constant Estimation Methods for the Reasonable Hydrograph Analysis in Small Forest Catchments” Joint Symposium of Forest Science, Seoul, Korea, Aug. 29-30, 2018.</w:t>
      </w:r>
    </w:p>
    <w:p>
      <w:pPr>
        <w:spacing w:before="0" w:after="0" w:line="240" w:lineRule="auto"/>
        <w:jc w:val="both"/>
        <w:keepLines/>
        <w:numPr>
          <w:ilvl w:val="0"/>
          <w:numId w:val="3"/>
        </w:numPr>
      </w:pPr>
      <w:r>
        <w:rPr>
          <w:b/>
          <w:i w:val="0"/>
          <w:sz w:val="20"/>
          <w:u w:val="none"/>
        </w:rPr>
        <w:t>Yang, H.</w:t>
      </w:r>
      <w:r>
        <w:rPr>
          <w:b w:val="0"/>
          <w:i w:val="0"/>
          <w:sz w:val="20"/>
          <w:u w:val="none"/>
        </w:rPr>
        <w:t>, Lee, S., and Im, S.</w:t>
      </w:r>
      <w:r>
        <w:rPr>
          <w:b w:val="0"/>
          <w:i w:val="0"/>
          <w:sz w:val="20"/>
          <w:u w:val="none"/>
        </w:rPr>
        <w:t xml:space="preserve"> “Development of Estimation Formula for the Mean Stream Velocity in Steep Mountain with Salt-dilution Method” Joint Symposium of Forest Science, Chuncheon, Korea, Feb. 21, 2018.</w:t>
      </w:r>
    </w:p>
    <w:p>
      <w:pPr>
        <w:keepNext/>
        <w:keepLines/>
        <w:spacing w:before="80" w:after="0" w:line="240" w:lineRule="auto"/>
        <w:jc w:val="both"/>
      </w:pPr>
      <w:r>
        <w:rPr>
          <w:b/>
          <w:i w:val="0"/>
          <w:sz w:val="20"/>
          <w:u w:val="none"/>
        </w:rPr>
        <w:t>[Poster Presentations]</w:t>
      </w:r>
    </w:p>
    <w:p>
      <w:pPr>
        <w:spacing w:before="0" w:after="0" w:line="240" w:lineRule="auto"/>
        <w:jc w:val="both"/>
        <w:keepLines/>
        <w:numPr>
          <w:ilvl w:val="0"/>
          <w:numId w:val="3"/>
        </w:numPr>
      </w:pPr>
      <w:r>
        <w:rPr>
          <w:b/>
          <w:i w:val="0"/>
          <w:sz w:val="20"/>
          <w:u w:val="none"/>
        </w:rPr>
        <w:t>Yang, H.</w:t>
      </w:r>
      <w:r>
        <w:rPr>
          <w:b w:val="0"/>
          <w:i w:val="0"/>
          <w:sz w:val="20"/>
          <w:u w:val="none"/>
        </w:rPr>
        <w:t>, Lee, J.W., Lee, W.</w:t>
      </w:r>
      <w:r>
        <w:rPr>
          <w:b w:val="0"/>
          <w:i w:val="0"/>
          <w:sz w:val="20"/>
          <w:u w:val="none"/>
        </w:rPr>
        <w:t xml:space="preserve"> “Development of a Physics-Informed Deep Learning Model for Hurricane-Induced Compound Flooding Prediction” HydroML 2026, Texas, USA, May 19-21, 2026.</w:t>
      </w:r>
    </w:p>
    <w:p>
      <w:pPr>
        <w:spacing w:before="0" w:after="0" w:line="240" w:lineRule="auto"/>
        <w:jc w:val="both"/>
        <w:keepLines/>
        <w:numPr>
          <w:ilvl w:val="0"/>
          <w:numId w:val="3"/>
        </w:numPr>
      </w:pPr>
      <w:r>
        <w:rPr>
          <w:b/>
          <w:i w:val="0"/>
          <w:sz w:val="20"/>
          <w:u w:val="none"/>
        </w:rPr>
        <w:t>Yang, H.</w:t>
      </w:r>
      <w:r>
        <w:rPr>
          <w:b w:val="0"/>
          <w:i w:val="0"/>
          <w:sz w:val="20"/>
          <w:u w:val="none"/>
        </w:rPr>
        <w:t>, Lee, J.W., Lee, W.</w:t>
      </w:r>
      <w:r>
        <w:rPr>
          <w:b w:val="0"/>
          <w:i w:val="0"/>
          <w:sz w:val="20"/>
          <w:u w:val="none"/>
        </w:rPr>
        <w:t xml:space="preserve"> “Spatiotemporally Heterogeneous Improvements in Compound Flooding Prediction through Physics-Constrained Learning and Their Implications for Coastal Risk” Project SHIELD Workshop, Texas, USA, May 7, 2026.</w:t>
      </w:r>
    </w:p>
    <w:p>
      <w:pPr>
        <w:spacing w:before="0" w:after="0" w:line="240" w:lineRule="auto"/>
        <w:jc w:val="both"/>
        <w:keepLines/>
        <w:numPr>
          <w:ilvl w:val="0"/>
          <w:numId w:val="3"/>
        </w:numPr>
      </w:pPr>
      <w:r>
        <w:rPr>
          <w:b w:val="0"/>
          <w:i w:val="0"/>
          <w:sz w:val="20"/>
          <w:u w:val="none"/>
        </w:rPr>
        <w:t xml:space="preserve">Kim, M., </w:t>
      </w:r>
      <w:r>
        <w:rPr>
          <w:b/>
          <w:i w:val="0"/>
          <w:sz w:val="20"/>
          <w:u w:val="none"/>
        </w:rPr>
        <w:t>Yang, H.</w:t>
      </w:r>
      <w:r>
        <w:rPr>
          <w:b w:val="0"/>
          <w:i w:val="0"/>
          <w:sz w:val="20"/>
          <w:u w:val="none"/>
        </w:rPr>
        <w:t>, Chowdhury, M.E., Lee, J.W.</w:t>
      </w:r>
      <w:r>
        <w:rPr>
          <w:b w:val="0"/>
          <w:i w:val="0"/>
          <w:sz w:val="20"/>
          <w:u w:val="none"/>
        </w:rPr>
        <w:t xml:space="preserve"> “Compound Flooding and Power Grid Resilience in Puerto Rico: Evaluating Extreme Forcing Duration using Mixed Hurricane Irma and Maria Scenarios” 2026 Energy Research Poster Competition, Texas, USA, Apr. 6-7, 2026.</w:t>
      </w:r>
    </w:p>
    <w:p>
      <w:pPr>
        <w:spacing w:before="0" w:after="0" w:line="240" w:lineRule="auto"/>
        <w:jc w:val="both"/>
        <w:keepLines/>
        <w:numPr>
          <w:ilvl w:val="0"/>
          <w:numId w:val="3"/>
        </w:numPr>
      </w:pPr>
      <w:r>
        <w:rPr>
          <w:b/>
          <w:i w:val="0"/>
          <w:sz w:val="20"/>
          <w:u w:val="none"/>
        </w:rPr>
        <w:t>Yang, H.</w:t>
      </w:r>
      <w:r>
        <w:rPr>
          <w:b w:val="0"/>
          <w:i w:val="0"/>
          <w:sz w:val="20"/>
          <w:u w:val="none"/>
        </w:rPr>
        <w:t>, Lee, J.W., Santos Cruz, A.U.</w:t>
      </w:r>
      <w:r>
        <w:rPr>
          <w:b w:val="0"/>
          <w:i w:val="0"/>
          <w:sz w:val="20"/>
          <w:u w:val="none"/>
        </w:rPr>
        <w:t xml:space="preserve"> “A Hybrid AI-Driven and Static Flood Modeling for Real-Time Peak Storm Surge Inundation Mapping” American Geophysical Union (AGU) Fall Meeting 2025, Louisiana, USA, Dec. 15-19, 2025.</w:t>
      </w:r>
    </w:p>
    <w:p>
      <w:pPr>
        <w:spacing w:before="0" w:after="0" w:line="240" w:lineRule="auto"/>
        <w:jc w:val="both"/>
        <w:keepLines/>
        <w:numPr>
          <w:ilvl w:val="0"/>
          <w:numId w:val="3"/>
        </w:numPr>
      </w:pPr>
      <w:r>
        <w:rPr>
          <w:b/>
          <w:i w:val="0"/>
          <w:sz w:val="20"/>
          <w:u w:val="none"/>
        </w:rPr>
        <w:t>Yang, H.</w:t>
      </w:r>
      <w:r>
        <w:rPr>
          <w:b w:val="0"/>
          <w:i w:val="0"/>
          <w:sz w:val="20"/>
          <w:u w:val="none"/>
        </w:rPr>
        <w:t>, Lee, J.W., Santos Cruz, A.U.</w:t>
      </w:r>
      <w:r>
        <w:rPr>
          <w:b w:val="0"/>
          <w:i w:val="0"/>
          <w:sz w:val="20"/>
          <w:u w:val="none"/>
        </w:rPr>
        <w:t xml:space="preserve"> “A Hybrid Approach Integrating Machine Learning and Static Flood Models for Efficient Real-Time Peak Storm Surge Inundation Mapping” Artificial Intelligence and Digital Twins for Earth Systems, Texas, USA, Sep. 22-24, 2025.</w:t>
      </w:r>
    </w:p>
    <w:p>
      <w:pPr>
        <w:spacing w:before="0" w:after="0" w:line="240" w:lineRule="auto"/>
        <w:jc w:val="both"/>
        <w:keepLines/>
        <w:numPr>
          <w:ilvl w:val="0"/>
          <w:numId w:val="3"/>
        </w:numPr>
      </w:pPr>
      <w:r>
        <w:rPr>
          <w:b/>
          <w:i w:val="0"/>
          <w:sz w:val="20"/>
          <w:u w:val="none"/>
        </w:rPr>
        <w:t>Yang, H.</w:t>
      </w:r>
      <w:r>
        <w:rPr>
          <w:b w:val="0"/>
          <w:i w:val="0"/>
          <w:sz w:val="20"/>
          <w:u w:val="none"/>
        </w:rPr>
        <w:t>, Lee, J.W.</w:t>
      </w:r>
      <w:r>
        <w:rPr>
          <w:b w:val="0"/>
          <w:i w:val="0"/>
          <w:sz w:val="20"/>
          <w:u w:val="none"/>
        </w:rPr>
        <w:t xml:space="preserve"> “Storm Surge Hazard Estimation for Texas Coastal Areas Using Machine Learning” 2024 CAEE Graduate Symposium, Texas, USA, Feb. 23, 2024.</w:t>
      </w:r>
    </w:p>
    <w:p>
      <w:pPr>
        <w:spacing w:before="0" w:after="0" w:line="240" w:lineRule="auto"/>
        <w:jc w:val="both"/>
        <w:keepLines/>
        <w:numPr>
          <w:ilvl w:val="0"/>
          <w:numId w:val="3"/>
        </w:numPr>
      </w:pPr>
      <w:r>
        <w:rPr>
          <w:b/>
          <w:i w:val="0"/>
          <w:sz w:val="20"/>
          <w:u w:val="none"/>
        </w:rPr>
        <w:t>Yang, H.</w:t>
      </w:r>
      <w:r>
        <w:rPr>
          <w:b w:val="0"/>
          <w:i w:val="0"/>
          <w:sz w:val="20"/>
          <w:u w:val="none"/>
        </w:rPr>
        <w:t>, Moon, H., Lim, H., Kim, J., and Choi, H.T.</w:t>
      </w:r>
      <w:r>
        <w:rPr>
          <w:b w:val="0"/>
          <w:i w:val="0"/>
          <w:sz w:val="20"/>
          <w:u w:val="none"/>
        </w:rPr>
        <w:t xml:space="preserve"> “Expected Amount of Data Accumulation to Develop Reasonable Flash Flood Predictive Models Using Machine Learning Approaches” American Geophysical Union (AGU) Fall Meeting 2022, Illinois, USA, Dec. 12-16, 2022.</w:t>
      </w:r>
      <w:r>
        <w:rPr>
          <w:b w:val="0"/>
          <w:i/>
          <w:sz w:val="20"/>
          <w:u w:val="none"/>
        </w:rPr>
        <w:t xml:space="preserve"> Online.</w:t>
      </w:r>
    </w:p>
    <w:p>
      <w:pPr>
        <w:spacing w:before="0" w:after="0" w:line="240" w:lineRule="auto"/>
        <w:jc w:val="both"/>
        <w:keepLines/>
        <w:numPr>
          <w:ilvl w:val="0"/>
          <w:numId w:val="3"/>
        </w:numPr>
      </w:pPr>
      <w:r>
        <w:rPr>
          <w:b/>
          <w:i w:val="0"/>
          <w:sz w:val="20"/>
          <w:u w:val="none"/>
        </w:rPr>
        <w:t>Yang, H.</w:t>
      </w:r>
      <w:r>
        <w:rPr>
          <w:b w:val="0"/>
          <w:i w:val="0"/>
          <w:sz w:val="20"/>
          <w:u w:val="none"/>
        </w:rPr>
        <w:t>, Lim, H., Choi, H.T., Kim, J., and Nam, S.</w:t>
      </w:r>
      <w:r>
        <w:rPr>
          <w:b w:val="0"/>
          <w:i w:val="0"/>
          <w:sz w:val="20"/>
          <w:u w:val="none"/>
        </w:rPr>
        <w:t xml:space="preserve"> “A Novel Method for Selecting Priority Soil Sample Sites using Prediction Uncertainty of Machine Learning Model Based on Geospatial Information” Frontiers in Hydrology Meeting 2022, San Juan, Puerto Rico, Jun. 19-24, 2022.</w:t>
      </w:r>
      <w:r>
        <w:rPr>
          <w:b w:val="0"/>
          <w:i/>
          <w:sz w:val="20"/>
          <w:u w:val="none"/>
        </w:rPr>
        <w:t xml:space="preserve"> Online.</w:t>
      </w:r>
    </w:p>
    <w:p>
      <w:pPr>
        <w:spacing w:before="0" w:after="0" w:line="240" w:lineRule="auto"/>
        <w:jc w:val="both"/>
        <w:keepLines/>
        <w:numPr>
          <w:ilvl w:val="0"/>
          <w:numId w:val="3"/>
        </w:numPr>
      </w:pPr>
      <w:r>
        <w:rPr>
          <w:b/>
          <w:i w:val="0"/>
          <w:sz w:val="20"/>
          <w:u w:val="none"/>
        </w:rPr>
        <w:t>Yang, H.</w:t>
      </w:r>
      <w:r>
        <w:rPr>
          <w:b w:val="0"/>
          <w:i w:val="0"/>
          <w:sz w:val="20"/>
          <w:u w:val="none"/>
        </w:rPr>
        <w:t>, Lim, H., Kim, J., and Choi, H.T.</w:t>
      </w:r>
      <w:r>
        <w:rPr>
          <w:b w:val="0"/>
          <w:i w:val="0"/>
          <w:sz w:val="20"/>
          <w:u w:val="none"/>
        </w:rPr>
        <w:t xml:space="preserve"> “Effects of Soil Topographical Properties on the Forest Soil Field Capacity using Machine Learning Approach” AGU Fall Meeting 2021, Louisiana, USA, Dec. 13-17, 2021.</w:t>
      </w:r>
      <w:r>
        <w:rPr>
          <w:b w:val="0"/>
          <w:i/>
          <w:sz w:val="20"/>
          <w:u w:val="none"/>
        </w:rPr>
        <w:t xml:space="preserve"> Online.</w:t>
      </w:r>
    </w:p>
    <w:p>
      <w:pPr>
        <w:spacing w:before="0" w:after="0" w:line="240" w:lineRule="auto"/>
        <w:jc w:val="both"/>
        <w:keepLines/>
        <w:numPr>
          <w:ilvl w:val="0"/>
          <w:numId w:val="3"/>
        </w:numPr>
      </w:pPr>
      <w:r>
        <w:rPr>
          <w:b/>
          <w:i w:val="0"/>
          <w:sz w:val="20"/>
          <w:u w:val="none"/>
        </w:rPr>
        <w:t>Yang, H.</w:t>
      </w:r>
      <w:r>
        <w:rPr>
          <w:b w:val="0"/>
          <w:i w:val="0"/>
          <w:sz w:val="20"/>
          <w:u w:val="none"/>
        </w:rPr>
        <w:t xml:space="preserve"> and Im, S.</w:t>
      </w:r>
      <w:r>
        <w:rPr>
          <w:b w:val="0"/>
          <w:i w:val="0"/>
          <w:sz w:val="20"/>
          <w:u w:val="none"/>
        </w:rPr>
        <w:t xml:space="preserve"> “Salt-dilution Velocity Prediction in Naturalized Channels” SNU and U. of Tokyo Joint Workshop, Seoul, Korea, May 9, 2017.</w:t>
      </w:r>
    </w:p>
    <w:p>
      <w:pPr>
        <w:spacing w:before="0" w:after="0" w:line="240" w:lineRule="auto"/>
        <w:jc w:val="both"/>
        <w:keepLines/>
        <w:numPr>
          <w:ilvl w:val="0"/>
          <w:numId w:val="3"/>
        </w:numPr>
      </w:pPr>
      <w:r>
        <w:rPr>
          <w:b/>
          <w:i w:val="0"/>
          <w:sz w:val="20"/>
          <w:u w:val="none"/>
        </w:rPr>
        <w:t>Yang, H.</w:t>
      </w:r>
      <w:r>
        <w:rPr>
          <w:b w:val="0"/>
          <w:i w:val="0"/>
          <w:sz w:val="20"/>
          <w:u w:val="none"/>
        </w:rPr>
        <w:t xml:space="preserve"> and Im, S.</w:t>
      </w:r>
      <w:r>
        <w:rPr>
          <w:b w:val="0"/>
          <w:i w:val="0"/>
          <w:sz w:val="20"/>
          <w:u w:val="none"/>
        </w:rPr>
        <w:t xml:space="preserve"> “Flow Measurement of Mountain Rivers using Salt-dilution Method” The 7th International Symposium of the Asian University Forests Consortium, Hokkaido, Japan, Oct. 11-14, 2016.</w:t>
      </w:r>
    </w:p>
    <w:p>
      <w:pPr>
        <w:pStyle w:val="Liniapozioma"/>
        <w:keepNext/>
        <w:keepLines/>
        <w:spacing w:before="160" w:after="60" w:line="240" w:lineRule="auto"/>
        <w:jc w:val="both"/>
      </w:pPr>
      <w:r>
        <w:rPr>
          <w:b/>
          <w:sz w:val="22"/>
        </w:rPr>
        <w:t>PEER-REVIEW SERVICE</w:t>
      </w:r>
    </w:p>
    <w:p>
      <w:pPr>
        <w:spacing w:before="0" w:after="0" w:line="240" w:lineRule="auto"/>
        <w:jc w:val="both"/>
        <w:keepLines/>
        <w:numPr>
          <w:ilvl w:val="0"/>
          <w:numId w:val="3"/>
        </w:numPr>
      </w:pPr>
      <w:r>
        <w:rPr>
          <w:b w:val="0"/>
          <w:i w:val="0"/>
          <w:sz w:val="20"/>
          <w:u w:val="none"/>
        </w:rPr>
        <w:t>Journal of Hydrology</w:t>
      </w:r>
    </w:p>
    <w:p>
      <w:pPr>
        <w:spacing w:before="0" w:after="0" w:line="240" w:lineRule="auto"/>
        <w:jc w:val="both"/>
        <w:keepLines/>
        <w:numPr>
          <w:ilvl w:val="0"/>
          <w:numId w:val="3"/>
        </w:numPr>
      </w:pPr>
      <w:r>
        <w:rPr>
          <w:b w:val="0"/>
          <w:i w:val="0"/>
          <w:sz w:val="20"/>
          <w:u w:val="none"/>
        </w:rPr>
        <w:t>Geomatics, Natural Hazards and Risk</w:t>
      </w:r>
    </w:p>
    <w:p>
      <w:pPr>
        <w:pStyle w:val="Liniapozioma"/>
        <w:keepNext/>
        <w:keepLines/>
        <w:spacing w:before="160" w:after="60" w:line="240" w:lineRule="auto"/>
        <w:jc w:val="both"/>
      </w:pPr>
      <w:r>
        <w:rPr>
          <w:b/>
          <w:sz w:val="22"/>
        </w:rPr>
        <w:t>REGISTERED PATENTS</w:t>
      </w:r>
    </w:p>
    <w:p>
      <w:pPr>
        <w:tabs>
          <w:tab w:pos="10800" w:val="right"/>
        </w:tabs>
        <w:spacing w:before="0" w:after="0" w:line="240" w:lineRule="auto"/>
        <w:jc w:val="both"/>
        <w:keepLines/>
        <w:numPr>
          <w:ilvl w:val="0"/>
          <w:numId w:val="3"/>
        </w:numPr>
      </w:pPr>
      <w:r>
        <w:rPr>
          <w:b w:val="0"/>
          <w:i w:val="0"/>
          <w:sz w:val="20"/>
          <w:u w:val="none"/>
        </w:rPr>
        <w:t>Preparation Method of Forest Water Map using the Computer Program and System</w:t>
      </w:r>
      <w:r>
        <w:tab/>
      </w:r>
      <w:r>
        <w:rPr>
          <w:b w:val="0"/>
          <w:i/>
          <w:sz w:val="20"/>
          <w:u w:val="none"/>
        </w:rPr>
        <w:t>Jan. 2022</w:t>
      </w:r>
    </w:p>
    <w:p>
      <w:pPr>
        <w:tabs>
          <w:tab w:pos="10800" w:val="right"/>
        </w:tabs>
        <w:spacing w:before="0" w:after="0" w:line="240" w:lineRule="auto"/>
        <w:jc w:val="both"/>
        <w:keepLines/>
        <w:numPr>
          <w:ilvl w:val="0"/>
          <w:numId w:val="3"/>
        </w:numPr>
      </w:pPr>
      <w:r>
        <w:rPr>
          <w:b w:val="0"/>
          <w:i w:val="0"/>
          <w:sz w:val="20"/>
          <w:u w:val="none"/>
        </w:rPr>
        <w:t>Optimal Land Selection Method of Forest Thinning for Water Yield using the Forest Water Map and System</w:t>
      </w:r>
      <w:r>
        <w:tab/>
      </w:r>
      <w:r>
        <w:rPr>
          <w:b w:val="0"/>
          <w:i/>
          <w:sz w:val="20"/>
          <w:u w:val="none"/>
        </w:rPr>
        <w:t>Jan. 2022</w:t>
      </w:r>
    </w:p>
    <w:p>
      <w:pPr>
        <w:tabs>
          <w:tab w:pos="10800" w:val="right"/>
        </w:tabs>
        <w:spacing w:before="0" w:after="0" w:line="240" w:lineRule="auto"/>
        <w:jc w:val="left"/>
        <w:keepLines/>
        <w:numPr>
          <w:ilvl w:val="0"/>
          <w:numId w:val="3"/>
        </w:numPr>
      </w:pPr>
      <w:r>
        <w:rPr>
          <w:b w:val="0"/>
          <w:i w:val="0"/>
          <w:sz w:val="20"/>
          <w:u w:val="none"/>
        </w:rPr>
        <w:t>Detection Method for the Water-Saturated Weak Area of Forest Soil for Improving Landslide Danger Map using the Forest Water Map and System</w:t>
        <w:br/>
      </w:r>
      <w:r>
        <w:tab/>
      </w:r>
      <w:r>
        <w:rPr>
          <w:b w:val="0"/>
          <w:i/>
          <w:sz w:val="20"/>
          <w:u w:val="none"/>
        </w:rPr>
        <w:t>Jan. 2022</w:t>
      </w:r>
    </w:p>
    <w:p>
      <w:pPr>
        <w:tabs>
          <w:tab w:pos="10800" w:val="right"/>
        </w:tabs>
        <w:spacing w:before="0" w:after="0" w:line="240" w:lineRule="auto"/>
        <w:jc w:val="both"/>
        <w:keepLines/>
        <w:numPr>
          <w:ilvl w:val="0"/>
          <w:numId w:val="3"/>
        </w:numPr>
      </w:pPr>
      <w:r>
        <w:rPr>
          <w:b w:val="0"/>
          <w:i w:val="0"/>
          <w:sz w:val="20"/>
          <w:u w:val="none"/>
        </w:rPr>
        <w:t>Identification Method of the Forest with Superior Functions for Water Recharge and Its System</w:t>
      </w:r>
      <w:r>
        <w:tab/>
      </w:r>
      <w:r>
        <w:rPr>
          <w:b w:val="0"/>
          <w:i/>
          <w:sz w:val="20"/>
          <w:u w:val="none"/>
        </w:rPr>
        <w:t>Jan. 2022</w:t>
      </w:r>
    </w:p>
    <w:p>
      <w:pPr>
        <w:tabs>
          <w:tab w:pos="10800" w:val="right"/>
        </w:tabs>
        <w:spacing w:before="0" w:after="0" w:line="240" w:lineRule="auto"/>
        <w:jc w:val="both"/>
        <w:keepLines/>
        <w:numPr>
          <w:ilvl w:val="0"/>
          <w:numId w:val="3"/>
        </w:numPr>
      </w:pPr>
      <w:r>
        <w:rPr>
          <w:b w:val="0"/>
          <w:i w:val="0"/>
          <w:sz w:val="20"/>
          <w:u w:val="none"/>
        </w:rPr>
        <w:t>Evaluation Method of Water Yield Function using the Forest Water Map and System</w:t>
      </w:r>
      <w:r>
        <w:tab/>
      </w:r>
      <w:r>
        <w:rPr>
          <w:b w:val="0"/>
          <w:i/>
          <w:sz w:val="20"/>
          <w:u w:val="none"/>
        </w:rPr>
        <w:t>Jan. 2022</w:t>
      </w:r>
    </w:p>
    <w:p>
      <w:pPr>
        <w:pStyle w:val="Liniapozioma"/>
        <w:keepNext/>
        <w:keepLines/>
        <w:spacing w:before="160" w:after="60" w:line="240" w:lineRule="auto"/>
        <w:jc w:val="both"/>
      </w:pPr>
      <w:r>
        <w:rPr>
          <w:b/>
          <w:sz w:val="22"/>
        </w:rPr>
        <w:t>TECHNICAL SKILLS</w:t>
      </w:r>
    </w:p>
    <w:p>
      <w:pPr>
        <w:spacing w:before="0" w:after="0" w:line="240" w:lineRule="auto"/>
        <w:jc w:val="both"/>
        <w:keepLines/>
        <w:numPr>
          <w:ilvl w:val="0"/>
          <w:numId w:val="3"/>
        </w:numPr>
      </w:pPr>
      <w:r>
        <w:rPr>
          <w:b/>
          <w:i w:val="0"/>
          <w:sz w:val="20"/>
          <w:u w:val="none"/>
        </w:rPr>
        <w:t xml:space="preserve">Programming: </w:t>
      </w:r>
      <w:r>
        <w:rPr>
          <w:b w:val="0"/>
          <w:i w:val="0"/>
          <w:sz w:val="20"/>
          <w:u w:val="none"/>
        </w:rPr>
        <w:t>Python, SFINCS, ADCIRC, SWAN, MATLAB, ArcGIS, QGIS</w:t>
      </w:r>
    </w:p>
    <w:p>
      <w:pPr>
        <w:spacing w:before="0" w:after="0" w:line="240" w:lineRule="auto"/>
        <w:jc w:val="both"/>
        <w:keepLines/>
        <w:numPr>
          <w:ilvl w:val="0"/>
          <w:numId w:val="3"/>
        </w:numPr>
      </w:pPr>
      <w:r>
        <w:rPr>
          <w:b/>
          <w:i w:val="0"/>
          <w:sz w:val="20"/>
          <w:u w:val="none"/>
        </w:rPr>
        <w:t xml:space="preserve">Modeling: </w:t>
      </w:r>
      <w:r>
        <w:rPr>
          <w:b w:val="0"/>
          <w:i w:val="0"/>
          <w:sz w:val="20"/>
          <w:u w:val="none"/>
        </w:rPr>
        <w:t>Geometry-aware neural operators, physics-constrained deep learning, diffusion models, hydrological simulation modeling</w:t>
      </w:r>
    </w:p>
    <w:p>
      <w:pPr>
        <w:spacing w:before="0" w:after="0" w:line="240" w:lineRule="auto"/>
        <w:jc w:val="both"/>
        <w:keepLines/>
        <w:numPr>
          <w:ilvl w:val="0"/>
          <w:numId w:val="3"/>
        </w:numPr>
      </w:pPr>
      <w:r>
        <w:rPr>
          <w:b/>
          <w:i w:val="0"/>
          <w:sz w:val="20"/>
          <w:u w:val="none"/>
        </w:rPr>
        <w:t xml:space="preserve">High-Performance Computing: </w:t>
      </w:r>
      <w:r>
        <w:rPr>
          <w:b w:val="0"/>
          <w:i w:val="0"/>
          <w:sz w:val="20"/>
          <w:u w:val="none"/>
        </w:rPr>
        <w:t>GPU-accelerated model training and inference on HPC systems; multi-GPU and distributed training workflows</w:t>
      </w:r>
    </w:p>
    <w:p>
      <w:pPr>
        <w:spacing w:before="0" w:after="0" w:line="240" w:lineRule="auto"/>
        <w:jc w:val="both"/>
        <w:keepLines/>
        <w:numPr>
          <w:ilvl w:val="0"/>
          <w:numId w:val="3"/>
        </w:numPr>
      </w:pPr>
      <w:r>
        <w:rPr>
          <w:b/>
          <w:i w:val="0"/>
          <w:sz w:val="20"/>
          <w:u w:val="none"/>
        </w:rPr>
        <w:t xml:space="preserve">Experimental and Field: </w:t>
      </w:r>
      <w:r>
        <w:rPr>
          <w:b w:val="0"/>
          <w:i w:val="0"/>
          <w:sz w:val="20"/>
          <w:u w:val="none"/>
        </w:rPr>
        <w:t>Installation of hydrological instruments and data collection via datalogger, water level gauge, sap flow sensor, and automatic water sampler; salt-dilution stream discharge measurement; forest soil sampling and hydraulic property analysis</w:t>
      </w:r>
    </w:p>
    <w:p>
      <w:pPr>
        <w:pStyle w:val="Liniapozioma"/>
        <w:keepNext/>
        <w:keepLines/>
        <w:spacing w:before="160" w:after="60" w:line="240" w:lineRule="auto"/>
        <w:jc w:val="both"/>
      </w:pPr>
      <w:r>
        <w:rPr>
          <w:b/>
          <w:sz w:val="22"/>
        </w:rPr>
        <w:t>AWARDS AND HONORS</w:t>
      </w:r>
    </w:p>
    <w:p>
      <w:pPr>
        <w:tabs>
          <w:tab w:pos="10800" w:val="right"/>
        </w:tabs>
        <w:spacing w:before="0" w:after="0" w:line="240" w:lineRule="auto"/>
        <w:jc w:val="both"/>
        <w:keepLines/>
        <w:numPr>
          <w:ilvl w:val="0"/>
          <w:numId w:val="3"/>
        </w:numPr>
      </w:pPr>
      <w:r>
        <w:rPr>
          <w:b w:val="0"/>
          <w:i w:val="0"/>
          <w:sz w:val="20"/>
          <w:u w:val="none"/>
        </w:rPr>
        <w:t>Kolodzey Travel Awards, American Geophysical Union Fall Meeting 2025</w:t>
      </w:r>
      <w:r>
        <w:tab/>
      </w:r>
      <w:r>
        <w:rPr>
          <w:b w:val="0"/>
          <w:i/>
          <w:sz w:val="20"/>
          <w:u w:val="none"/>
        </w:rPr>
        <w:t>Dec. 2025</w:t>
      </w:r>
    </w:p>
    <w:p>
      <w:pPr>
        <w:tabs>
          <w:tab w:pos="10800" w:val="right"/>
        </w:tabs>
        <w:spacing w:before="0" w:after="0" w:line="240" w:lineRule="auto"/>
        <w:jc w:val="both"/>
        <w:keepLines/>
        <w:numPr>
          <w:ilvl w:val="0"/>
          <w:numId w:val="3"/>
        </w:numPr>
      </w:pPr>
      <w:r>
        <w:rPr>
          <w:b w:val="0"/>
          <w:i w:val="0"/>
          <w:sz w:val="20"/>
          <w:u w:val="none"/>
        </w:rPr>
        <w:t>Goyette Travel Awards, 10th Young Coastal Scientists and Engineers Conference - Americas</w:t>
      </w:r>
      <w:r>
        <w:tab/>
      </w:r>
      <w:r>
        <w:rPr>
          <w:b w:val="0"/>
          <w:i/>
          <w:sz w:val="20"/>
          <w:u w:val="none"/>
        </w:rPr>
        <w:t>Jun. 2024</w:t>
      </w:r>
    </w:p>
    <w:p>
      <w:pPr>
        <w:tabs>
          <w:tab w:pos="10800" w:val="right"/>
        </w:tabs>
        <w:spacing w:before="0" w:after="0" w:line="240" w:lineRule="auto"/>
        <w:jc w:val="both"/>
        <w:keepLines/>
        <w:numPr>
          <w:ilvl w:val="0"/>
          <w:numId w:val="3"/>
        </w:numPr>
      </w:pPr>
      <w:r>
        <w:rPr>
          <w:b w:val="0"/>
          <w:i w:val="0"/>
          <w:sz w:val="20"/>
          <w:u w:val="none"/>
        </w:rPr>
        <w:t>Third Prize in Poster Presentation, 2024 CAEE Graduate Symposium</w:t>
      </w:r>
      <w:r>
        <w:tab/>
      </w:r>
      <w:r>
        <w:rPr>
          <w:b w:val="0"/>
          <w:i/>
          <w:sz w:val="20"/>
          <w:u w:val="none"/>
        </w:rPr>
        <w:t>Feb. 2024</w:t>
      </w:r>
    </w:p>
    <w:p>
      <w:pPr>
        <w:tabs>
          <w:tab w:pos="10800" w:val="right"/>
        </w:tabs>
        <w:spacing w:before="0" w:after="0" w:line="240" w:lineRule="auto"/>
        <w:jc w:val="both"/>
        <w:keepLines/>
        <w:numPr>
          <w:ilvl w:val="0"/>
          <w:numId w:val="3"/>
        </w:numPr>
      </w:pPr>
      <w:r>
        <w:rPr>
          <w:b w:val="0"/>
          <w:i w:val="0"/>
          <w:sz w:val="20"/>
          <w:u w:val="none"/>
        </w:rPr>
        <w:t>Best Oral Presentation, Joint Symposium of Forest Science 2023</w:t>
      </w:r>
      <w:r>
        <w:tab/>
      </w:r>
      <w:r>
        <w:rPr>
          <w:b w:val="0"/>
          <w:i/>
          <w:sz w:val="20"/>
          <w:u w:val="none"/>
        </w:rPr>
        <w:t>Feb. 2023</w:t>
      </w:r>
    </w:p>
    <w:p>
      <w:pPr>
        <w:tabs>
          <w:tab w:pos="10800" w:val="right"/>
        </w:tabs>
        <w:spacing w:before="0" w:after="0" w:line="240" w:lineRule="auto"/>
        <w:jc w:val="both"/>
        <w:keepLines/>
        <w:numPr>
          <w:ilvl w:val="0"/>
          <w:numId w:val="3"/>
        </w:numPr>
      </w:pPr>
      <w:r>
        <w:rPr>
          <w:b w:val="0"/>
          <w:i w:val="0"/>
          <w:sz w:val="20"/>
          <w:u w:val="none"/>
        </w:rPr>
        <w:t>Silver Prize, Seoul International Invention Fair 2021 (SIIF), Korea Invention Promotion Association</w:t>
      </w:r>
      <w:r>
        <w:tab/>
      </w:r>
      <w:r>
        <w:rPr>
          <w:b w:val="0"/>
          <w:i/>
          <w:sz w:val="20"/>
          <w:u w:val="none"/>
        </w:rPr>
        <w:t>Dec. 2021</w:t>
      </w:r>
    </w:p>
    <w:p>
      <w:pPr>
        <w:tabs>
          <w:tab w:pos="10800" w:val="right"/>
        </w:tabs>
        <w:spacing w:before="0" w:after="0" w:line="240" w:lineRule="auto"/>
        <w:jc w:val="both"/>
        <w:keepLines/>
        <w:numPr>
          <w:ilvl w:val="0"/>
          <w:numId w:val="3"/>
        </w:numPr>
      </w:pPr>
      <w:r>
        <w:rPr>
          <w:b w:val="0"/>
          <w:i w:val="0"/>
          <w:sz w:val="20"/>
          <w:u w:val="none"/>
        </w:rPr>
        <w:t>Excellence Prize, Commendation of the 23rd Regiment Commander, Republic of Korea Army Training Center</w:t>
      </w:r>
      <w:r>
        <w:tab/>
      </w:r>
      <w:r>
        <w:rPr>
          <w:b w:val="0"/>
          <w:i/>
          <w:sz w:val="20"/>
          <w:u w:val="none"/>
        </w:rPr>
        <w:t>May 2020</w:t>
      </w:r>
    </w:p>
    <w:p>
      <w:pPr>
        <w:tabs>
          <w:tab w:pos="10800" w:val="right"/>
        </w:tabs>
        <w:spacing w:before="0" w:after="0" w:line="240" w:lineRule="auto"/>
        <w:jc w:val="both"/>
        <w:keepLines/>
        <w:numPr>
          <w:ilvl w:val="0"/>
          <w:numId w:val="3"/>
        </w:numPr>
      </w:pPr>
      <w:r>
        <w:rPr>
          <w:b w:val="0"/>
          <w:i w:val="0"/>
          <w:sz w:val="20"/>
          <w:u w:val="none"/>
        </w:rPr>
        <w:t>Merit-based Scholarship, Seoul National University</w:t>
      </w:r>
      <w:r>
        <w:tab/>
      </w:r>
      <w:r>
        <w:rPr>
          <w:b w:val="0"/>
          <w:i/>
          <w:sz w:val="20"/>
          <w:u w:val="none"/>
        </w:rPr>
        <w:t>Sep. 2016</w:t>
      </w:r>
    </w:p>
    <w:p>
      <w:pPr>
        <w:tabs>
          <w:tab w:pos="10800" w:val="right"/>
        </w:tabs>
        <w:spacing w:before="0" w:after="0" w:line="240" w:lineRule="auto"/>
        <w:jc w:val="left"/>
        <w:keepLines/>
        <w:numPr>
          <w:ilvl w:val="0"/>
          <w:numId w:val="3"/>
        </w:numPr>
      </w:pPr>
      <w:r>
        <w:rPr>
          <w:b w:val="0"/>
          <w:i w:val="0"/>
          <w:sz w:val="20"/>
          <w:u w:val="none"/>
        </w:rPr>
        <w:t>Best Poster Award, JSPS Core-to-Core Program, Asian University Forests Consortium 7th International Symposium</w:t>
        <w:br/>
      </w:r>
      <w:r>
        <w:tab/>
      </w:r>
      <w:r>
        <w:rPr>
          <w:b w:val="0"/>
          <w:i/>
          <w:sz w:val="20"/>
          <w:u w:val="none"/>
        </w:rPr>
        <w:t>Oct. 2016</w:t>
      </w:r>
    </w:p>
    <w:p>
      <w:pPr>
        <w:tabs>
          <w:tab w:pos="10800" w:val="right"/>
        </w:tabs>
        <w:spacing w:before="0" w:after="0" w:line="240" w:lineRule="auto"/>
        <w:jc w:val="both"/>
        <w:keepLines/>
        <w:numPr>
          <w:ilvl w:val="0"/>
          <w:numId w:val="3"/>
        </w:numPr>
      </w:pPr>
      <w:r>
        <w:rPr>
          <w:b w:val="0"/>
          <w:i w:val="0"/>
          <w:sz w:val="20"/>
          <w:u w:val="none"/>
        </w:rPr>
        <w:t>Lecture and Research Scholarship, Seoul National University</w:t>
      </w:r>
      <w:r>
        <w:tab/>
      </w:r>
      <w:r>
        <w:rPr>
          <w:b w:val="0"/>
          <w:i/>
          <w:sz w:val="20"/>
          <w:u w:val="none"/>
        </w:rPr>
        <w:t>Mar. 2016</w:t>
      </w:r>
    </w:p>
    <w:p>
      <w:pPr>
        <w:pStyle w:val="Liniapozioma"/>
        <w:keepNext/>
        <w:keepLines/>
        <w:spacing w:before="160" w:after="60" w:line="240" w:lineRule="auto"/>
        <w:jc w:val="both"/>
      </w:pPr>
      <w:r>
        <w:rPr>
          <w:b/>
          <w:sz w:val="22"/>
        </w:rPr>
        <w:t>MUSIC ACTIVITIES</w:t>
      </w:r>
    </w:p>
    <w:p>
      <w:pPr>
        <w:keepNext/>
        <w:keepLines/>
        <w:tabs>
          <w:tab w:pos="10800" w:val="right"/>
        </w:tabs>
        <w:spacing w:before="0" w:after="0" w:line="240" w:lineRule="auto"/>
        <w:jc w:val="both"/>
      </w:pPr>
      <w:r>
        <w:rPr>
          <w:b/>
          <w:i w:val="0"/>
          <w:sz w:val="20"/>
          <w:u w:val="none"/>
        </w:rPr>
        <w:t>Founder and Leader, Rock Band “Muguet”</w:t>
      </w:r>
      <w:r>
        <w:tab/>
      </w:r>
      <w:r>
        <w:rPr>
          <w:b/>
          <w:i w:val="0"/>
          <w:sz w:val="20"/>
          <w:u w:val="none"/>
        </w:rPr>
        <w:t>May 2014 – Present</w:t>
      </w:r>
    </w:p>
    <w:p>
      <w:pPr>
        <w:spacing w:before="0" w:after="0" w:line="240" w:lineRule="auto"/>
        <w:jc w:val="both"/>
        <w:keepLines/>
        <w:numPr>
          <w:ilvl w:val="0"/>
          <w:numId w:val="3"/>
        </w:numPr>
      </w:pPr>
      <w:r>
        <w:rPr>
          <w:b w:val="0"/>
          <w:i w:val="0"/>
          <w:sz w:val="20"/>
          <w:u w:val="none"/>
        </w:rPr>
        <w:t>Founded and led a rock band; performed as a songwriter, vocalist, pianist, and guitarist.</w:t>
      </w:r>
    </w:p>
    <w:p>
      <w:pPr>
        <w:spacing w:before="0" w:after="0" w:line="240" w:lineRule="auto"/>
        <w:jc w:val="both"/>
        <w:keepLines/>
        <w:numPr>
          <w:ilvl w:val="0"/>
          <w:numId w:val="3"/>
        </w:numPr>
      </w:pPr>
      <w:r>
        <w:rPr>
          <w:b w:val="0"/>
          <w:i w:val="0"/>
          <w:sz w:val="20"/>
          <w:u w:val="none"/>
        </w:rPr>
        <w:t>Performed in numerous band concerts; placed top 3 in the 2015 SNU Student Band Competition and received a grant for music recording.</w:t>
      </w:r>
    </w:p>
    <w:p>
      <w:pPr>
        <w:keepLines/>
        <w:spacing w:before="0" w:after="0" w:line="240" w:lineRule="auto"/>
        <w:jc w:val="both"/>
      </w:pPr>
      <w:r>
        <w:rPr>
          <w:b/>
          <w:i w:val="0"/>
          <w:sz w:val="20"/>
          <w:u w:val="none"/>
        </w:rPr>
        <w:t xml:space="preserve">Discography: </w:t>
      </w:r>
      <w:r>
        <w:rPr>
          <w:b w:val="0"/>
          <w:i w:val="0"/>
          <w:sz w:val="20"/>
          <w:u w:val="none"/>
        </w:rPr>
        <w:t>Original Album “Muguet - Forest Dawn” (2022); Digital Single “Muguet - Butterfly” (2015).</w:t>
      </w:r>
    </w:p>
    <w:p>
      <w:pPr>
        <w:keepNext/>
        <w:keepLines/>
        <w:tabs>
          <w:tab w:pos="10800" w:val="right"/>
        </w:tabs>
        <w:spacing w:before="0" w:after="0" w:line="240" w:lineRule="auto"/>
        <w:jc w:val="both"/>
      </w:pPr>
      <w:r>
        <w:rPr>
          <w:b/>
          <w:i w:val="0"/>
          <w:sz w:val="20"/>
          <w:u w:val="none"/>
        </w:rPr>
        <w:t>Singer, Guitarist, and Pianist, SNU Central Band Club Meari and College Band Club Megimsori</w:t>
      </w:r>
      <w:r>
        <w:tab/>
      </w:r>
      <w:r>
        <w:rPr>
          <w:b/>
          <w:i w:val="0"/>
          <w:sz w:val="20"/>
          <w:u w:val="none"/>
        </w:rPr>
        <w:t>Mar. 2013 – Jun. 2015</w:t>
      </w:r>
    </w:p>
    <w:p>
      <w:pPr>
        <w:spacing w:before="0" w:after="0" w:line="240" w:lineRule="auto"/>
        <w:jc w:val="both"/>
        <w:keepLines/>
        <w:numPr>
          <w:ilvl w:val="0"/>
          <w:numId w:val="3"/>
        </w:numPr>
      </w:pPr>
      <w:r>
        <w:rPr>
          <w:b w:val="0"/>
          <w:i w:val="0"/>
          <w:sz w:val="20"/>
          <w:u w:val="none"/>
        </w:rPr>
        <w:t>Performed several times during the university festival every semester.</w:t>
      </w:r>
    </w:p>
    <w:p>
      <w:pPr>
        <w:pStyle w:val="Liniapozioma"/>
        <w:keepNext/>
        <w:keepLines/>
        <w:spacing w:before="160" w:after="60" w:line="240" w:lineRule="auto"/>
        <w:jc w:val="both"/>
      </w:pPr>
      <w:r>
        <w:rPr>
          <w:b/>
          <w:sz w:val="22"/>
        </w:rPr>
        <w:t>EXTRACURRICULAR ACTIVITIES</w:t>
      </w:r>
    </w:p>
    <w:p>
      <w:pPr>
        <w:keepNext/>
        <w:keepLines/>
        <w:spacing w:before="40" w:after="0" w:line="240" w:lineRule="auto"/>
        <w:jc w:val="both"/>
      </w:pPr>
      <w:r>
        <w:rPr>
          <w:b/>
          <w:i w:val="0"/>
          <w:sz w:val="20"/>
          <w:u w:val="none"/>
        </w:rPr>
        <w:t>Membership:</w:t>
      </w:r>
    </w:p>
    <w:p>
      <w:pPr>
        <w:tabs>
          <w:tab w:pos="10800" w:val="right"/>
        </w:tabs>
        <w:spacing w:before="0" w:after="0" w:line="240" w:lineRule="auto"/>
        <w:jc w:val="both"/>
        <w:keepLines/>
        <w:numPr>
          <w:ilvl w:val="0"/>
          <w:numId w:val="3"/>
        </w:numPr>
      </w:pPr>
      <w:r>
        <w:rPr>
          <w:b w:val="0"/>
          <w:i w:val="0"/>
          <w:sz w:val="20"/>
          <w:u w:val="none"/>
        </w:rPr>
        <w:t>International Forestry Students' Association</w:t>
      </w:r>
      <w:r>
        <w:tab/>
      </w:r>
      <w:r>
        <w:rPr>
          <w:b w:val="0"/>
          <w:i/>
          <w:sz w:val="20"/>
          <w:u w:val="none"/>
        </w:rPr>
        <w:t>Feb. 2014 – Feb. 2016</w:t>
      </w:r>
    </w:p>
    <w:p>
      <w:pPr>
        <w:keepLines/>
        <w:spacing w:before="0" w:after="0" w:line="240" w:lineRule="auto"/>
        <w:ind w:left="864"/>
        <w:jc w:val="both"/>
      </w:pPr>
      <w:r>
        <w:rPr>
          <w:b w:val="0"/>
          <w:i w:val="0"/>
          <w:sz w:val="20"/>
          <w:u w:val="none"/>
        </w:rPr>
        <w:t>Poster presentation: "Urban and School Forest in Korea," 2015 Asia Pacific Regional Meeting in Taiwan.</w:t>
      </w:r>
    </w:p>
    <w:p>
      <w:pPr>
        <w:keepLines/>
        <w:spacing w:before="0" w:after="0" w:line="240" w:lineRule="auto"/>
        <w:ind w:left="864"/>
        <w:jc w:val="both"/>
      </w:pPr>
      <w:r>
        <w:rPr>
          <w:b w:val="0"/>
          <w:i w:val="0"/>
          <w:sz w:val="20"/>
          <w:u w:val="none"/>
        </w:rPr>
        <w:t>Discussed forest science issues and held academic seminars with other student members.</w:t>
      </w:r>
    </w:p>
    <w:p>
      <w:pPr>
        <w:keepNext/>
        <w:keepLines/>
        <w:spacing w:before="40" w:after="0" w:line="240" w:lineRule="auto"/>
        <w:jc w:val="both"/>
      </w:pPr>
      <w:r>
        <w:rPr>
          <w:b/>
          <w:i w:val="0"/>
          <w:sz w:val="20"/>
          <w:u w:val="none"/>
        </w:rPr>
        <w:t>Leadership:</w:t>
      </w:r>
    </w:p>
    <w:p>
      <w:pPr>
        <w:tabs>
          <w:tab w:pos="10800" w:val="right"/>
        </w:tabs>
        <w:spacing w:before="0" w:after="0" w:line="240" w:lineRule="auto"/>
        <w:jc w:val="both"/>
        <w:keepLines/>
        <w:numPr>
          <w:ilvl w:val="0"/>
          <w:numId w:val="3"/>
        </w:numPr>
      </w:pPr>
      <w:r>
        <w:rPr>
          <w:b w:val="0"/>
          <w:i w:val="0"/>
          <w:sz w:val="20"/>
          <w:u w:val="none"/>
        </w:rPr>
        <w:t>President, CAEE at UT Austin Korean Student Organization</w:t>
      </w:r>
      <w:r>
        <w:tab/>
      </w:r>
      <w:r>
        <w:rPr>
          <w:b w:val="0"/>
          <w:i/>
          <w:sz w:val="20"/>
          <w:u w:val="none"/>
        </w:rPr>
        <w:t>Jan. 2026 – Present</w:t>
      </w:r>
    </w:p>
    <w:p>
      <w:pPr>
        <w:tabs>
          <w:tab w:pos="10800" w:val="right"/>
        </w:tabs>
        <w:spacing w:before="0" w:after="0" w:line="240" w:lineRule="auto"/>
        <w:jc w:val="both"/>
        <w:keepLines/>
        <w:numPr>
          <w:ilvl w:val="0"/>
          <w:numId w:val="3"/>
        </w:numPr>
      </w:pPr>
      <w:r>
        <w:rPr>
          <w:b w:val="0"/>
          <w:i w:val="0"/>
          <w:sz w:val="20"/>
          <w:u w:val="none"/>
        </w:rPr>
        <w:t>President, UT Austin Korean Student Association</w:t>
      </w:r>
      <w:r>
        <w:tab/>
      </w:r>
      <w:r>
        <w:rPr>
          <w:b w:val="0"/>
          <w:i/>
          <w:sz w:val="20"/>
          <w:u w:val="none"/>
        </w:rPr>
        <w:t>Sep. 2023 – Aug. 2024</w:t>
      </w:r>
    </w:p>
    <w:p>
      <w:pPr>
        <w:tabs>
          <w:tab w:pos="10800" w:val="right"/>
        </w:tabs>
        <w:spacing w:before="0" w:after="0" w:line="240" w:lineRule="auto"/>
        <w:jc w:val="both"/>
        <w:keepLines/>
        <w:numPr>
          <w:ilvl w:val="0"/>
          <w:numId w:val="3"/>
        </w:numPr>
      </w:pPr>
      <w:r>
        <w:rPr>
          <w:b w:val="0"/>
          <w:i w:val="0"/>
          <w:sz w:val="20"/>
          <w:u w:val="none"/>
        </w:rPr>
        <w:t>Volunteer, Habitat for Humanity: Served 100+ hours and built 5+ houses</w:t>
      </w:r>
      <w:r>
        <w:tab/>
      </w:r>
      <w:r>
        <w:rPr>
          <w:b w:val="0"/>
          <w:i/>
          <w:sz w:val="20"/>
          <w:u w:val="none"/>
        </w:rPr>
        <w:t>Feb. 2013 – Feb. 2015</w:t>
      </w:r>
    </w:p>
    <w:p>
      <w:pPr>
        <w:tabs>
          <w:tab w:pos="10800" w:val="right"/>
        </w:tabs>
        <w:spacing w:before="0" w:after="0" w:line="240" w:lineRule="auto"/>
        <w:jc w:val="both"/>
        <w:keepLines/>
        <w:numPr>
          <w:ilvl w:val="0"/>
          <w:numId w:val="3"/>
        </w:numPr>
      </w:pPr>
      <w:r>
        <w:rPr>
          <w:b w:val="0"/>
          <w:i w:val="0"/>
          <w:sz w:val="20"/>
          <w:u w:val="none"/>
        </w:rPr>
        <w:t>President and Founder, 'WITHYOU' Education Volunteer Club: Tutored math to low-income students</w:t>
      </w:r>
      <w:r>
        <w:tab/>
      </w:r>
      <w:r>
        <w:rPr>
          <w:b w:val="0"/>
          <w:i/>
          <w:sz w:val="20"/>
          <w:u w:val="none"/>
        </w:rPr>
        <w:t>Mar. 2009 – Mar. 2013</w:t>
      </w:r>
    </w:p>
    <w:p>
      <w:pPr>
        <w:keepNext/>
        <w:keepLines/>
        <w:spacing w:before="40" w:after="0" w:line="240" w:lineRule="auto"/>
        <w:jc w:val="both"/>
      </w:pPr>
      <w:r>
        <w:rPr>
          <w:b/>
          <w:i w:val="0"/>
          <w:sz w:val="20"/>
          <w:u w:val="none"/>
        </w:rPr>
        <w:t>Military Service:</w:t>
      </w:r>
    </w:p>
    <w:p>
      <w:pPr>
        <w:tabs>
          <w:tab w:pos="10800" w:val="right"/>
        </w:tabs>
        <w:spacing w:before="0" w:after="0" w:line="240" w:lineRule="auto"/>
        <w:jc w:val="both"/>
        <w:keepLines/>
        <w:numPr>
          <w:ilvl w:val="0"/>
          <w:numId w:val="3"/>
        </w:numPr>
      </w:pPr>
      <w:r>
        <w:rPr>
          <w:b w:val="0"/>
          <w:i w:val="0"/>
          <w:sz w:val="20"/>
          <w:u w:val="none"/>
        </w:rPr>
        <w:t>Technical Research Personnel, National Institute of Forest Science</w:t>
      </w:r>
      <w:r>
        <w:tab/>
      </w:r>
      <w:r>
        <w:rPr>
          <w:b w:val="0"/>
          <w:i/>
          <w:sz w:val="20"/>
          <w:u w:val="none"/>
        </w:rPr>
        <w:t>Apr. 2019 – Apr. 2022</w:t>
      </w:r>
    </w:p>
    <w:p>
      <w:pPr>
        <w:tabs>
          <w:tab w:pos="10800" w:val="right"/>
        </w:tabs>
        <w:spacing w:before="0" w:after="0" w:line="240" w:lineRule="auto"/>
        <w:jc w:val="both"/>
        <w:keepLines/>
        <w:numPr>
          <w:ilvl w:val="0"/>
          <w:numId w:val="3"/>
        </w:numPr>
      </w:pPr>
      <w:r>
        <w:rPr>
          <w:b w:val="0"/>
          <w:i w:val="0"/>
          <w:sz w:val="20"/>
          <w:u w:val="none"/>
        </w:rPr>
        <w:t>5th Company Commander Trainee, Korea Army Training Center</w:t>
      </w:r>
      <w:r>
        <w:tab/>
      </w:r>
      <w:r>
        <w:rPr>
          <w:b w:val="0"/>
          <w:i/>
          <w:sz w:val="20"/>
          <w:u w:val="none"/>
        </w:rPr>
        <w:t>May 2020</w:t>
      </w:r>
    </w:p>
    <w:sectPr w:rsidR="0034731E" w:rsidRPr="00DB0729" w:rsidSect="00590908">
      <w:pgSz w:w="12240" w:h="15840" w:code="1"/>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7415AB" w14:textId="77777777" w:rsidR="00072086" w:rsidRDefault="00072086" w:rsidP="00D0621A">
      <w:r>
        <w:separator/>
      </w:r>
    </w:p>
  </w:endnote>
  <w:endnote w:type="continuationSeparator" w:id="0">
    <w:p w14:paraId="3487615B" w14:textId="77777777" w:rsidR="00072086" w:rsidRDefault="00072086" w:rsidP="00D062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yhwpEQ">
    <w:altName w:val="Batang"/>
    <w:charset w:val="81"/>
    <w:family w:val="roman"/>
    <w:pitch w:val="variable"/>
    <w:sig w:usb0="800002A7" w:usb1="39D77CF9" w:usb2="00000010" w:usb3="00000000" w:csb0="00080000" w:csb1="00000000"/>
  </w:font>
  <w:font w:name="Andale Sans UI">
    <w:altName w:val="Calibri"/>
    <w:charset w:val="EE"/>
    <w:family w:val="auto"/>
    <w:pitch w:val="variable"/>
  </w:font>
  <w:font w:name="Calibri Light">
    <w:panose1 w:val="020F0302020204030204"/>
    <w:charset w:val="00"/>
    <w:family w:val="swiss"/>
    <w:pitch w:val="variable"/>
    <w:sig w:usb0="E4002EFF" w:usb1="C200247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B56A8" w14:textId="77777777" w:rsidR="00072086" w:rsidRDefault="00072086" w:rsidP="00D0621A">
      <w:r>
        <w:separator/>
      </w:r>
    </w:p>
  </w:footnote>
  <w:footnote w:type="continuationSeparator" w:id="0">
    <w:p w14:paraId="2EADD4B2" w14:textId="77777777" w:rsidR="00072086" w:rsidRDefault="00072086" w:rsidP="00D062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95A4F"/>
    <w:multiLevelType w:val="hybridMultilevel"/>
    <w:tmpl w:val="AFB8AC40"/>
    <w:lvl w:ilvl="0" w:tplc="FFFFFFFF">
      <w:start w:val="2017"/>
      <w:numFmt w:val="bullet"/>
      <w:lvlText w:val=""/>
      <w:lvlJc w:val="left"/>
      <w:pPr>
        <w:ind w:left="420" w:hanging="420"/>
      </w:pPr>
      <w:rPr>
        <w:rFonts w:ascii="Wingdings" w:eastAsia="Malgun Gothic" w:hAnsi="Wingdings" w:cs="Times New Roman" w:hint="default"/>
        <w:color w:val="auto"/>
        <w:sz w:val="24"/>
        <w:szCs w:val="24"/>
      </w:rPr>
    </w:lvl>
    <w:lvl w:ilvl="1" w:tplc="33943A6E">
      <w:start w:val="1"/>
      <w:numFmt w:val="bullet"/>
      <w:lvlText w:val="‒"/>
      <w:lvlJc w:val="left"/>
      <w:pPr>
        <w:ind w:left="800" w:hanging="440"/>
      </w:pPr>
      <w:rPr>
        <w:rFonts w:ascii="Calibri" w:hAnsi="Calibri" w:hint="default"/>
      </w:rPr>
    </w:lvl>
    <w:lvl w:ilvl="2" w:tplc="FFFFFFFF">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1" w15:restartNumberingAfterBreak="0">
    <w:nsid w:val="041A7B97"/>
    <w:multiLevelType w:val="hybridMultilevel"/>
    <w:tmpl w:val="570E30FE"/>
    <w:lvl w:ilvl="0" w:tplc="D0641146">
      <w:start w:val="2017"/>
      <w:numFmt w:val="bullet"/>
      <w:lvlText w:val=""/>
      <w:lvlJc w:val="left"/>
      <w:pPr>
        <w:ind w:left="704" w:hanging="420"/>
      </w:pPr>
      <w:rPr>
        <w:rFonts w:ascii="Wingdings" w:eastAsia="Malgun Gothic" w:hAnsi="Wingdings" w:cs="Times New Roman" w:hint="default"/>
      </w:rPr>
    </w:lvl>
    <w:lvl w:ilvl="1" w:tplc="04090003" w:tentative="1">
      <w:start w:val="1"/>
      <w:numFmt w:val="bullet"/>
      <w:lvlText w:val=""/>
      <w:lvlJc w:val="left"/>
      <w:pPr>
        <w:ind w:left="1124" w:hanging="420"/>
      </w:pPr>
      <w:rPr>
        <w:rFonts w:ascii="Wingdings" w:hAnsi="Wingdings" w:hint="default"/>
      </w:rPr>
    </w:lvl>
    <w:lvl w:ilvl="2" w:tplc="04090005" w:tentative="1">
      <w:start w:val="1"/>
      <w:numFmt w:val="bullet"/>
      <w:lvlText w:val=""/>
      <w:lvlJc w:val="left"/>
      <w:pPr>
        <w:ind w:left="1544" w:hanging="420"/>
      </w:pPr>
      <w:rPr>
        <w:rFonts w:ascii="Wingdings" w:hAnsi="Wingdings" w:hint="default"/>
      </w:rPr>
    </w:lvl>
    <w:lvl w:ilvl="3" w:tplc="04090001" w:tentative="1">
      <w:start w:val="1"/>
      <w:numFmt w:val="bullet"/>
      <w:lvlText w:val=""/>
      <w:lvlJc w:val="left"/>
      <w:pPr>
        <w:ind w:left="1964" w:hanging="420"/>
      </w:pPr>
      <w:rPr>
        <w:rFonts w:ascii="Wingdings" w:hAnsi="Wingdings" w:hint="default"/>
      </w:rPr>
    </w:lvl>
    <w:lvl w:ilvl="4" w:tplc="04090003" w:tentative="1">
      <w:start w:val="1"/>
      <w:numFmt w:val="bullet"/>
      <w:lvlText w:val=""/>
      <w:lvlJc w:val="left"/>
      <w:pPr>
        <w:ind w:left="2384" w:hanging="420"/>
      </w:pPr>
      <w:rPr>
        <w:rFonts w:ascii="Wingdings" w:hAnsi="Wingdings" w:hint="default"/>
      </w:rPr>
    </w:lvl>
    <w:lvl w:ilvl="5" w:tplc="04090005" w:tentative="1">
      <w:start w:val="1"/>
      <w:numFmt w:val="bullet"/>
      <w:lvlText w:val=""/>
      <w:lvlJc w:val="left"/>
      <w:pPr>
        <w:ind w:left="2804" w:hanging="420"/>
      </w:pPr>
      <w:rPr>
        <w:rFonts w:ascii="Wingdings" w:hAnsi="Wingdings" w:hint="default"/>
      </w:rPr>
    </w:lvl>
    <w:lvl w:ilvl="6" w:tplc="04090001" w:tentative="1">
      <w:start w:val="1"/>
      <w:numFmt w:val="bullet"/>
      <w:lvlText w:val=""/>
      <w:lvlJc w:val="left"/>
      <w:pPr>
        <w:ind w:left="3224" w:hanging="420"/>
      </w:pPr>
      <w:rPr>
        <w:rFonts w:ascii="Wingdings" w:hAnsi="Wingdings" w:hint="default"/>
      </w:rPr>
    </w:lvl>
    <w:lvl w:ilvl="7" w:tplc="04090003" w:tentative="1">
      <w:start w:val="1"/>
      <w:numFmt w:val="bullet"/>
      <w:lvlText w:val=""/>
      <w:lvlJc w:val="left"/>
      <w:pPr>
        <w:ind w:left="3644" w:hanging="420"/>
      </w:pPr>
      <w:rPr>
        <w:rFonts w:ascii="Wingdings" w:hAnsi="Wingdings" w:hint="default"/>
      </w:rPr>
    </w:lvl>
    <w:lvl w:ilvl="8" w:tplc="04090005" w:tentative="1">
      <w:start w:val="1"/>
      <w:numFmt w:val="bullet"/>
      <w:lvlText w:val=""/>
      <w:lvlJc w:val="left"/>
      <w:pPr>
        <w:ind w:left="4064" w:hanging="420"/>
      </w:pPr>
      <w:rPr>
        <w:rFonts w:ascii="Wingdings" w:hAnsi="Wingdings" w:hint="default"/>
      </w:rPr>
    </w:lvl>
  </w:abstractNum>
  <w:abstractNum w:abstractNumId="2" w15:restartNumberingAfterBreak="0">
    <w:nsid w:val="090D6509"/>
    <w:multiLevelType w:val="hybridMultilevel"/>
    <w:tmpl w:val="C5F252D0"/>
    <w:lvl w:ilvl="0" w:tplc="D0641146">
      <w:start w:val="2017"/>
      <w:numFmt w:val="bullet"/>
      <w:lvlText w:val=""/>
      <w:lvlJc w:val="left"/>
      <w:pPr>
        <w:ind w:left="704" w:hanging="420"/>
      </w:pPr>
      <w:rPr>
        <w:rFonts w:ascii="Wingdings" w:eastAsia="Malgun Gothic" w:hAnsi="Wingdings" w:cs="Times New Roman" w:hint="default"/>
      </w:rPr>
    </w:lvl>
    <w:lvl w:ilvl="1" w:tplc="04090003" w:tentative="1">
      <w:start w:val="1"/>
      <w:numFmt w:val="bullet"/>
      <w:lvlText w:val=""/>
      <w:lvlJc w:val="left"/>
      <w:pPr>
        <w:ind w:left="1124" w:hanging="420"/>
      </w:pPr>
      <w:rPr>
        <w:rFonts w:ascii="Wingdings" w:hAnsi="Wingdings" w:hint="default"/>
      </w:rPr>
    </w:lvl>
    <w:lvl w:ilvl="2" w:tplc="04090005" w:tentative="1">
      <w:start w:val="1"/>
      <w:numFmt w:val="bullet"/>
      <w:lvlText w:val=""/>
      <w:lvlJc w:val="left"/>
      <w:pPr>
        <w:ind w:left="1544" w:hanging="420"/>
      </w:pPr>
      <w:rPr>
        <w:rFonts w:ascii="Wingdings" w:hAnsi="Wingdings" w:hint="default"/>
      </w:rPr>
    </w:lvl>
    <w:lvl w:ilvl="3" w:tplc="04090001" w:tentative="1">
      <w:start w:val="1"/>
      <w:numFmt w:val="bullet"/>
      <w:lvlText w:val=""/>
      <w:lvlJc w:val="left"/>
      <w:pPr>
        <w:ind w:left="1964" w:hanging="420"/>
      </w:pPr>
      <w:rPr>
        <w:rFonts w:ascii="Wingdings" w:hAnsi="Wingdings" w:hint="default"/>
      </w:rPr>
    </w:lvl>
    <w:lvl w:ilvl="4" w:tplc="04090003" w:tentative="1">
      <w:start w:val="1"/>
      <w:numFmt w:val="bullet"/>
      <w:lvlText w:val=""/>
      <w:lvlJc w:val="left"/>
      <w:pPr>
        <w:ind w:left="2384" w:hanging="420"/>
      </w:pPr>
      <w:rPr>
        <w:rFonts w:ascii="Wingdings" w:hAnsi="Wingdings" w:hint="default"/>
      </w:rPr>
    </w:lvl>
    <w:lvl w:ilvl="5" w:tplc="04090005" w:tentative="1">
      <w:start w:val="1"/>
      <w:numFmt w:val="bullet"/>
      <w:lvlText w:val=""/>
      <w:lvlJc w:val="left"/>
      <w:pPr>
        <w:ind w:left="2804" w:hanging="420"/>
      </w:pPr>
      <w:rPr>
        <w:rFonts w:ascii="Wingdings" w:hAnsi="Wingdings" w:hint="default"/>
      </w:rPr>
    </w:lvl>
    <w:lvl w:ilvl="6" w:tplc="04090001" w:tentative="1">
      <w:start w:val="1"/>
      <w:numFmt w:val="bullet"/>
      <w:lvlText w:val=""/>
      <w:lvlJc w:val="left"/>
      <w:pPr>
        <w:ind w:left="3224" w:hanging="420"/>
      </w:pPr>
      <w:rPr>
        <w:rFonts w:ascii="Wingdings" w:hAnsi="Wingdings" w:hint="default"/>
      </w:rPr>
    </w:lvl>
    <w:lvl w:ilvl="7" w:tplc="04090003" w:tentative="1">
      <w:start w:val="1"/>
      <w:numFmt w:val="bullet"/>
      <w:lvlText w:val=""/>
      <w:lvlJc w:val="left"/>
      <w:pPr>
        <w:ind w:left="3644" w:hanging="420"/>
      </w:pPr>
      <w:rPr>
        <w:rFonts w:ascii="Wingdings" w:hAnsi="Wingdings" w:hint="default"/>
      </w:rPr>
    </w:lvl>
    <w:lvl w:ilvl="8" w:tplc="04090005" w:tentative="1">
      <w:start w:val="1"/>
      <w:numFmt w:val="bullet"/>
      <w:lvlText w:val=""/>
      <w:lvlJc w:val="left"/>
      <w:pPr>
        <w:ind w:left="4064" w:hanging="420"/>
      </w:pPr>
      <w:rPr>
        <w:rFonts w:ascii="Wingdings" w:hAnsi="Wingdings" w:hint="default"/>
      </w:rPr>
    </w:lvl>
  </w:abstractNum>
  <w:abstractNum w:abstractNumId="3" w15:restartNumberingAfterBreak="0">
    <w:nsid w:val="0A8C5431"/>
    <w:multiLevelType w:val="hybridMultilevel"/>
    <w:tmpl w:val="5518DC62"/>
    <w:lvl w:ilvl="0" w:tplc="EF38B77C">
      <w:start w:val="1"/>
      <w:numFmt w:val="bullet"/>
      <w:lvlText w:val="−"/>
      <w:lvlJc w:val="left"/>
      <w:pPr>
        <w:ind w:left="1140" w:hanging="420"/>
      </w:pPr>
      <w:rPr>
        <w:rFonts w:ascii="Calibri" w:hAnsi="Calibri" w:hint="default"/>
      </w:rPr>
    </w:lvl>
    <w:lvl w:ilvl="1" w:tplc="04090003" w:tentative="1">
      <w:start w:val="1"/>
      <w:numFmt w:val="bullet"/>
      <w:lvlText w:val=""/>
      <w:lvlJc w:val="left"/>
      <w:pPr>
        <w:ind w:left="1560" w:hanging="420"/>
      </w:pPr>
      <w:rPr>
        <w:rFonts w:ascii="Wingdings" w:hAnsi="Wingdings" w:hint="default"/>
      </w:rPr>
    </w:lvl>
    <w:lvl w:ilvl="2" w:tplc="04090005" w:tentative="1">
      <w:start w:val="1"/>
      <w:numFmt w:val="bullet"/>
      <w:lvlText w:val=""/>
      <w:lvlJc w:val="left"/>
      <w:pPr>
        <w:ind w:left="1980" w:hanging="420"/>
      </w:pPr>
      <w:rPr>
        <w:rFonts w:ascii="Wingdings" w:hAnsi="Wingdings" w:hint="default"/>
      </w:rPr>
    </w:lvl>
    <w:lvl w:ilvl="3" w:tplc="04090001" w:tentative="1">
      <w:start w:val="1"/>
      <w:numFmt w:val="bullet"/>
      <w:lvlText w:val=""/>
      <w:lvlJc w:val="left"/>
      <w:pPr>
        <w:ind w:left="2400" w:hanging="420"/>
      </w:pPr>
      <w:rPr>
        <w:rFonts w:ascii="Wingdings" w:hAnsi="Wingdings" w:hint="default"/>
      </w:rPr>
    </w:lvl>
    <w:lvl w:ilvl="4" w:tplc="04090003" w:tentative="1">
      <w:start w:val="1"/>
      <w:numFmt w:val="bullet"/>
      <w:lvlText w:val=""/>
      <w:lvlJc w:val="left"/>
      <w:pPr>
        <w:ind w:left="2820" w:hanging="420"/>
      </w:pPr>
      <w:rPr>
        <w:rFonts w:ascii="Wingdings" w:hAnsi="Wingdings" w:hint="default"/>
      </w:rPr>
    </w:lvl>
    <w:lvl w:ilvl="5" w:tplc="04090005" w:tentative="1">
      <w:start w:val="1"/>
      <w:numFmt w:val="bullet"/>
      <w:lvlText w:val=""/>
      <w:lvlJc w:val="left"/>
      <w:pPr>
        <w:ind w:left="3240" w:hanging="420"/>
      </w:pPr>
      <w:rPr>
        <w:rFonts w:ascii="Wingdings" w:hAnsi="Wingdings" w:hint="default"/>
      </w:rPr>
    </w:lvl>
    <w:lvl w:ilvl="6" w:tplc="04090001" w:tentative="1">
      <w:start w:val="1"/>
      <w:numFmt w:val="bullet"/>
      <w:lvlText w:val=""/>
      <w:lvlJc w:val="left"/>
      <w:pPr>
        <w:ind w:left="3660" w:hanging="420"/>
      </w:pPr>
      <w:rPr>
        <w:rFonts w:ascii="Wingdings" w:hAnsi="Wingdings" w:hint="default"/>
      </w:rPr>
    </w:lvl>
    <w:lvl w:ilvl="7" w:tplc="04090003" w:tentative="1">
      <w:start w:val="1"/>
      <w:numFmt w:val="bullet"/>
      <w:lvlText w:val=""/>
      <w:lvlJc w:val="left"/>
      <w:pPr>
        <w:ind w:left="4080" w:hanging="420"/>
      </w:pPr>
      <w:rPr>
        <w:rFonts w:ascii="Wingdings" w:hAnsi="Wingdings" w:hint="default"/>
      </w:rPr>
    </w:lvl>
    <w:lvl w:ilvl="8" w:tplc="04090005" w:tentative="1">
      <w:start w:val="1"/>
      <w:numFmt w:val="bullet"/>
      <w:lvlText w:val=""/>
      <w:lvlJc w:val="left"/>
      <w:pPr>
        <w:ind w:left="4500" w:hanging="420"/>
      </w:pPr>
      <w:rPr>
        <w:rFonts w:ascii="Wingdings" w:hAnsi="Wingdings" w:hint="default"/>
      </w:rPr>
    </w:lvl>
  </w:abstractNum>
  <w:abstractNum w:abstractNumId="4" w15:restartNumberingAfterBreak="0">
    <w:nsid w:val="144B29AD"/>
    <w:multiLevelType w:val="hybridMultilevel"/>
    <w:tmpl w:val="9DE60790"/>
    <w:lvl w:ilvl="0" w:tplc="EF38B77C">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704763"/>
    <w:multiLevelType w:val="hybridMultilevel"/>
    <w:tmpl w:val="B89A6F96"/>
    <w:lvl w:ilvl="0" w:tplc="0A6AF020">
      <w:start w:val="2017"/>
      <w:numFmt w:val="bullet"/>
      <w:lvlText w:val="-"/>
      <w:lvlJc w:val="left"/>
      <w:pPr>
        <w:ind w:left="760" w:hanging="360"/>
      </w:pPr>
      <w:rPr>
        <w:rFonts w:ascii="Times New Roman" w:eastAsia="Malgun Gothic" w:hAnsi="Times New Roman"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33550AD0"/>
    <w:multiLevelType w:val="hybridMultilevel"/>
    <w:tmpl w:val="F4C83590"/>
    <w:lvl w:ilvl="0" w:tplc="EF38B77C">
      <w:start w:val="1"/>
      <w:numFmt w:val="bullet"/>
      <w:lvlText w:val="−"/>
      <w:lvlJc w:val="left"/>
      <w:pPr>
        <w:ind w:left="720" w:hanging="360"/>
      </w:pPr>
      <w:rPr>
        <w:rFonts w:ascii="Calibri" w:hAnsi="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3741EE3"/>
    <w:multiLevelType w:val="hybridMultilevel"/>
    <w:tmpl w:val="8AB48844"/>
    <w:lvl w:ilvl="0" w:tplc="1C02DF90">
      <w:start w:val="2017"/>
      <w:numFmt w:val="bullet"/>
      <w:lvlText w:val=""/>
      <w:lvlJc w:val="left"/>
      <w:pPr>
        <w:ind w:left="760" w:hanging="360"/>
      </w:pPr>
      <w:rPr>
        <w:rFonts w:ascii="Wingdings" w:eastAsia="Malgun Gothic" w:hAnsi="Wingdings" w:cs="Times New Roman" w:hint="default"/>
      </w:rPr>
    </w:lvl>
    <w:lvl w:ilvl="1" w:tplc="FFFFFFFF" w:tentative="1">
      <w:start w:val="1"/>
      <w:numFmt w:val="bullet"/>
      <w:lvlText w:val=""/>
      <w:lvlJc w:val="left"/>
      <w:pPr>
        <w:ind w:left="1200" w:hanging="400"/>
      </w:pPr>
      <w:rPr>
        <w:rFonts w:ascii="Wingdings" w:hAnsi="Wingdings" w:hint="default"/>
      </w:rPr>
    </w:lvl>
    <w:lvl w:ilvl="2" w:tplc="FFFFFFFF" w:tentative="1">
      <w:start w:val="1"/>
      <w:numFmt w:val="bullet"/>
      <w:lvlText w:val=""/>
      <w:lvlJc w:val="left"/>
      <w:pPr>
        <w:ind w:left="1600" w:hanging="400"/>
      </w:pPr>
      <w:rPr>
        <w:rFonts w:ascii="Wingdings" w:hAnsi="Wingdings" w:hint="default"/>
      </w:rPr>
    </w:lvl>
    <w:lvl w:ilvl="3" w:tplc="FFFFFFFF">
      <w:start w:val="1"/>
      <w:numFmt w:val="bullet"/>
      <w:lvlText w:val=""/>
      <w:lvlJc w:val="left"/>
      <w:pPr>
        <w:ind w:left="2000" w:hanging="400"/>
      </w:pPr>
      <w:rPr>
        <w:rFonts w:ascii="Wingdings" w:hAnsi="Wingdings" w:hint="default"/>
      </w:rPr>
    </w:lvl>
    <w:lvl w:ilvl="4" w:tplc="FFFFFFFF" w:tentative="1">
      <w:start w:val="1"/>
      <w:numFmt w:val="bullet"/>
      <w:lvlText w:val=""/>
      <w:lvlJc w:val="left"/>
      <w:pPr>
        <w:ind w:left="2400" w:hanging="400"/>
      </w:pPr>
      <w:rPr>
        <w:rFonts w:ascii="Wingdings" w:hAnsi="Wingdings" w:hint="default"/>
      </w:rPr>
    </w:lvl>
    <w:lvl w:ilvl="5" w:tplc="FFFFFFFF" w:tentative="1">
      <w:start w:val="1"/>
      <w:numFmt w:val="bullet"/>
      <w:lvlText w:val=""/>
      <w:lvlJc w:val="left"/>
      <w:pPr>
        <w:ind w:left="2800" w:hanging="400"/>
      </w:pPr>
      <w:rPr>
        <w:rFonts w:ascii="Wingdings" w:hAnsi="Wingdings" w:hint="default"/>
      </w:rPr>
    </w:lvl>
    <w:lvl w:ilvl="6" w:tplc="FFFFFFFF">
      <w:start w:val="1"/>
      <w:numFmt w:val="bullet"/>
      <w:lvlText w:val=""/>
      <w:lvlJc w:val="left"/>
      <w:pPr>
        <w:ind w:left="3200" w:hanging="400"/>
      </w:pPr>
      <w:rPr>
        <w:rFonts w:ascii="Wingdings" w:hAnsi="Wingdings" w:hint="default"/>
      </w:rPr>
    </w:lvl>
    <w:lvl w:ilvl="7" w:tplc="FFFFFFFF" w:tentative="1">
      <w:start w:val="1"/>
      <w:numFmt w:val="bullet"/>
      <w:lvlText w:val=""/>
      <w:lvlJc w:val="left"/>
      <w:pPr>
        <w:ind w:left="3600" w:hanging="400"/>
      </w:pPr>
      <w:rPr>
        <w:rFonts w:ascii="Wingdings" w:hAnsi="Wingdings" w:hint="default"/>
      </w:rPr>
    </w:lvl>
    <w:lvl w:ilvl="8" w:tplc="FFFFFFFF" w:tentative="1">
      <w:start w:val="1"/>
      <w:numFmt w:val="bullet"/>
      <w:lvlText w:val=""/>
      <w:lvlJc w:val="left"/>
      <w:pPr>
        <w:ind w:left="4000" w:hanging="400"/>
      </w:pPr>
      <w:rPr>
        <w:rFonts w:ascii="Wingdings" w:hAnsi="Wingdings" w:hint="default"/>
      </w:rPr>
    </w:lvl>
  </w:abstractNum>
  <w:abstractNum w:abstractNumId="8" w15:restartNumberingAfterBreak="0">
    <w:nsid w:val="33FC1361"/>
    <w:multiLevelType w:val="hybridMultilevel"/>
    <w:tmpl w:val="511C05AE"/>
    <w:lvl w:ilvl="0" w:tplc="890E830A">
      <w:start w:val="2017"/>
      <w:numFmt w:val="bullet"/>
      <w:lvlText w:val=""/>
      <w:lvlJc w:val="left"/>
      <w:pPr>
        <w:ind w:left="420" w:hanging="420"/>
      </w:pPr>
      <w:rPr>
        <w:rFonts w:ascii="Wingdings" w:eastAsia="Malgun Gothic" w:hAnsi="Wingdings" w:cs="Times New Roman" w:hint="default"/>
        <w:color w:val="auto"/>
        <w:sz w:val="24"/>
        <w:szCs w:val="24"/>
      </w:rPr>
    </w:lvl>
    <w:lvl w:ilvl="1" w:tplc="04090003" w:tentative="1">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36424F1A"/>
    <w:multiLevelType w:val="hybridMultilevel"/>
    <w:tmpl w:val="36E08E7C"/>
    <w:lvl w:ilvl="0" w:tplc="EF38B77C">
      <w:start w:val="1"/>
      <w:numFmt w:val="bullet"/>
      <w:lvlText w:val="−"/>
      <w:lvlJc w:val="left"/>
      <w:pPr>
        <w:ind w:left="760" w:hanging="360"/>
      </w:pPr>
      <w:rPr>
        <w:rFonts w:ascii="Calibri" w:hAnsi="Calibri" w:hint="default"/>
        <w:color w:val="000000" w:themeColor="text1"/>
      </w:rPr>
    </w:lvl>
    <w:lvl w:ilvl="1" w:tplc="FFFFFFFF" w:tentative="1">
      <w:start w:val="1"/>
      <w:numFmt w:val="bullet"/>
      <w:lvlText w:val=""/>
      <w:lvlJc w:val="left"/>
      <w:pPr>
        <w:ind w:left="1200" w:hanging="400"/>
      </w:pPr>
      <w:rPr>
        <w:rFonts w:ascii="Wingdings" w:hAnsi="Wingdings" w:hint="default"/>
      </w:rPr>
    </w:lvl>
    <w:lvl w:ilvl="2" w:tplc="FFFFFFFF" w:tentative="1">
      <w:start w:val="1"/>
      <w:numFmt w:val="bullet"/>
      <w:lvlText w:val=""/>
      <w:lvlJc w:val="left"/>
      <w:pPr>
        <w:ind w:left="1600" w:hanging="400"/>
      </w:pPr>
      <w:rPr>
        <w:rFonts w:ascii="Wingdings" w:hAnsi="Wingdings" w:hint="default"/>
      </w:rPr>
    </w:lvl>
    <w:lvl w:ilvl="3" w:tplc="FFFFFFFF" w:tentative="1">
      <w:start w:val="1"/>
      <w:numFmt w:val="bullet"/>
      <w:lvlText w:val=""/>
      <w:lvlJc w:val="left"/>
      <w:pPr>
        <w:ind w:left="2000" w:hanging="400"/>
      </w:pPr>
      <w:rPr>
        <w:rFonts w:ascii="Wingdings" w:hAnsi="Wingdings" w:hint="default"/>
      </w:rPr>
    </w:lvl>
    <w:lvl w:ilvl="4" w:tplc="FFFFFFFF" w:tentative="1">
      <w:start w:val="1"/>
      <w:numFmt w:val="bullet"/>
      <w:lvlText w:val=""/>
      <w:lvlJc w:val="left"/>
      <w:pPr>
        <w:ind w:left="2400" w:hanging="400"/>
      </w:pPr>
      <w:rPr>
        <w:rFonts w:ascii="Wingdings" w:hAnsi="Wingdings" w:hint="default"/>
      </w:rPr>
    </w:lvl>
    <w:lvl w:ilvl="5" w:tplc="FFFFFFFF" w:tentative="1">
      <w:start w:val="1"/>
      <w:numFmt w:val="bullet"/>
      <w:lvlText w:val=""/>
      <w:lvlJc w:val="left"/>
      <w:pPr>
        <w:ind w:left="2800" w:hanging="400"/>
      </w:pPr>
      <w:rPr>
        <w:rFonts w:ascii="Wingdings" w:hAnsi="Wingdings" w:hint="default"/>
      </w:rPr>
    </w:lvl>
    <w:lvl w:ilvl="6" w:tplc="FFFFFFFF" w:tentative="1">
      <w:start w:val="1"/>
      <w:numFmt w:val="bullet"/>
      <w:lvlText w:val=""/>
      <w:lvlJc w:val="left"/>
      <w:pPr>
        <w:ind w:left="3200" w:hanging="400"/>
      </w:pPr>
      <w:rPr>
        <w:rFonts w:ascii="Wingdings" w:hAnsi="Wingdings" w:hint="default"/>
      </w:rPr>
    </w:lvl>
    <w:lvl w:ilvl="7" w:tplc="FFFFFFFF" w:tentative="1">
      <w:start w:val="1"/>
      <w:numFmt w:val="bullet"/>
      <w:lvlText w:val=""/>
      <w:lvlJc w:val="left"/>
      <w:pPr>
        <w:ind w:left="3600" w:hanging="400"/>
      </w:pPr>
      <w:rPr>
        <w:rFonts w:ascii="Wingdings" w:hAnsi="Wingdings" w:hint="default"/>
      </w:rPr>
    </w:lvl>
    <w:lvl w:ilvl="8" w:tplc="FFFFFFFF" w:tentative="1">
      <w:start w:val="1"/>
      <w:numFmt w:val="bullet"/>
      <w:lvlText w:val=""/>
      <w:lvlJc w:val="left"/>
      <w:pPr>
        <w:ind w:left="4000" w:hanging="400"/>
      </w:pPr>
      <w:rPr>
        <w:rFonts w:ascii="Wingdings" w:hAnsi="Wingdings" w:hint="default"/>
      </w:rPr>
    </w:lvl>
  </w:abstractNum>
  <w:abstractNum w:abstractNumId="10" w15:restartNumberingAfterBreak="0">
    <w:nsid w:val="3B5C7EBC"/>
    <w:multiLevelType w:val="hybridMultilevel"/>
    <w:tmpl w:val="1C8A1B6A"/>
    <w:lvl w:ilvl="0" w:tplc="B298182E">
      <w:numFmt w:val="bullet"/>
      <w:lvlText w:val="-"/>
      <w:lvlJc w:val="left"/>
      <w:pPr>
        <w:ind w:left="1069" w:hanging="360"/>
      </w:pPr>
      <w:rPr>
        <w:rFonts w:ascii="Times New Roman" w:eastAsia="Malgun Gothic" w:hAnsi="Times New Roman" w:cs="Times New Roman" w:hint="default"/>
      </w:rPr>
    </w:lvl>
    <w:lvl w:ilvl="1" w:tplc="04090003" w:tentative="1">
      <w:start w:val="1"/>
      <w:numFmt w:val="bullet"/>
      <w:lvlText w:val=""/>
      <w:lvlJc w:val="left"/>
      <w:pPr>
        <w:ind w:left="1549" w:hanging="420"/>
      </w:pPr>
      <w:rPr>
        <w:rFonts w:ascii="Wingdings" w:hAnsi="Wingdings" w:hint="default"/>
      </w:rPr>
    </w:lvl>
    <w:lvl w:ilvl="2" w:tplc="04090005" w:tentative="1">
      <w:start w:val="1"/>
      <w:numFmt w:val="bullet"/>
      <w:lvlText w:val=""/>
      <w:lvlJc w:val="left"/>
      <w:pPr>
        <w:ind w:left="1969" w:hanging="420"/>
      </w:pPr>
      <w:rPr>
        <w:rFonts w:ascii="Wingdings" w:hAnsi="Wingdings" w:hint="default"/>
      </w:rPr>
    </w:lvl>
    <w:lvl w:ilvl="3" w:tplc="04090001" w:tentative="1">
      <w:start w:val="1"/>
      <w:numFmt w:val="bullet"/>
      <w:lvlText w:val=""/>
      <w:lvlJc w:val="left"/>
      <w:pPr>
        <w:ind w:left="2389" w:hanging="420"/>
      </w:pPr>
      <w:rPr>
        <w:rFonts w:ascii="Wingdings" w:hAnsi="Wingdings" w:hint="default"/>
      </w:rPr>
    </w:lvl>
    <w:lvl w:ilvl="4" w:tplc="04090003" w:tentative="1">
      <w:start w:val="1"/>
      <w:numFmt w:val="bullet"/>
      <w:lvlText w:val=""/>
      <w:lvlJc w:val="left"/>
      <w:pPr>
        <w:ind w:left="2809" w:hanging="420"/>
      </w:pPr>
      <w:rPr>
        <w:rFonts w:ascii="Wingdings" w:hAnsi="Wingdings" w:hint="default"/>
      </w:rPr>
    </w:lvl>
    <w:lvl w:ilvl="5" w:tplc="04090005" w:tentative="1">
      <w:start w:val="1"/>
      <w:numFmt w:val="bullet"/>
      <w:lvlText w:val=""/>
      <w:lvlJc w:val="left"/>
      <w:pPr>
        <w:ind w:left="3229" w:hanging="420"/>
      </w:pPr>
      <w:rPr>
        <w:rFonts w:ascii="Wingdings" w:hAnsi="Wingdings" w:hint="default"/>
      </w:rPr>
    </w:lvl>
    <w:lvl w:ilvl="6" w:tplc="04090001" w:tentative="1">
      <w:start w:val="1"/>
      <w:numFmt w:val="bullet"/>
      <w:lvlText w:val=""/>
      <w:lvlJc w:val="left"/>
      <w:pPr>
        <w:ind w:left="3649" w:hanging="420"/>
      </w:pPr>
      <w:rPr>
        <w:rFonts w:ascii="Wingdings" w:hAnsi="Wingdings" w:hint="default"/>
      </w:rPr>
    </w:lvl>
    <w:lvl w:ilvl="7" w:tplc="04090003" w:tentative="1">
      <w:start w:val="1"/>
      <w:numFmt w:val="bullet"/>
      <w:lvlText w:val=""/>
      <w:lvlJc w:val="left"/>
      <w:pPr>
        <w:ind w:left="4069" w:hanging="420"/>
      </w:pPr>
      <w:rPr>
        <w:rFonts w:ascii="Wingdings" w:hAnsi="Wingdings" w:hint="default"/>
      </w:rPr>
    </w:lvl>
    <w:lvl w:ilvl="8" w:tplc="04090005" w:tentative="1">
      <w:start w:val="1"/>
      <w:numFmt w:val="bullet"/>
      <w:lvlText w:val=""/>
      <w:lvlJc w:val="left"/>
      <w:pPr>
        <w:ind w:left="4489" w:hanging="420"/>
      </w:pPr>
      <w:rPr>
        <w:rFonts w:ascii="Wingdings" w:hAnsi="Wingdings" w:hint="default"/>
      </w:rPr>
    </w:lvl>
  </w:abstractNum>
  <w:abstractNum w:abstractNumId="11" w15:restartNumberingAfterBreak="0">
    <w:nsid w:val="3BD176D4"/>
    <w:multiLevelType w:val="hybridMultilevel"/>
    <w:tmpl w:val="FB28E154"/>
    <w:lvl w:ilvl="0" w:tplc="D0641146">
      <w:start w:val="2017"/>
      <w:numFmt w:val="bullet"/>
      <w:lvlText w:val=""/>
      <w:lvlJc w:val="left"/>
      <w:pPr>
        <w:ind w:left="420" w:hanging="420"/>
      </w:pPr>
      <w:rPr>
        <w:rFonts w:ascii="Wingdings" w:eastAsia="Malgun Gothic" w:hAnsi="Wingdings" w:cs="Times New Roman" w:hint="default"/>
      </w:rPr>
    </w:lvl>
    <w:lvl w:ilvl="1" w:tplc="04090003" w:tentative="1">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3C363282"/>
    <w:multiLevelType w:val="hybridMultilevel"/>
    <w:tmpl w:val="9F46F242"/>
    <w:lvl w:ilvl="0" w:tplc="EF38B77C">
      <w:start w:val="1"/>
      <w:numFmt w:val="bullet"/>
      <w:lvlText w:val="−"/>
      <w:lvlJc w:val="left"/>
      <w:pPr>
        <w:ind w:left="420" w:hanging="420"/>
      </w:pPr>
      <w:rPr>
        <w:rFonts w:ascii="Calibri" w:hAnsi="Calibri"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3DBD4DA3"/>
    <w:multiLevelType w:val="hybridMultilevel"/>
    <w:tmpl w:val="CF38535A"/>
    <w:lvl w:ilvl="0" w:tplc="5AEC708A">
      <w:start w:val="1"/>
      <w:numFmt w:val="bullet"/>
      <w:lvlText w:val="※"/>
      <w:lvlJc w:val="left"/>
      <w:pPr>
        <w:ind w:left="1128" w:hanging="360"/>
      </w:pPr>
      <w:rPr>
        <w:rFonts w:ascii="HyhwpEQ" w:eastAsia="HyhwpEQ" w:hAnsi="Times New Roman" w:cs="Times New Roman" w:hint="eastAsia"/>
      </w:rPr>
    </w:lvl>
    <w:lvl w:ilvl="1" w:tplc="04090003" w:tentative="1">
      <w:start w:val="1"/>
      <w:numFmt w:val="bullet"/>
      <w:lvlText w:val=""/>
      <w:lvlJc w:val="left"/>
      <w:pPr>
        <w:ind w:left="1568" w:hanging="400"/>
      </w:pPr>
      <w:rPr>
        <w:rFonts w:ascii="Wingdings" w:hAnsi="Wingdings" w:hint="default"/>
      </w:rPr>
    </w:lvl>
    <w:lvl w:ilvl="2" w:tplc="04090005" w:tentative="1">
      <w:start w:val="1"/>
      <w:numFmt w:val="bullet"/>
      <w:lvlText w:val=""/>
      <w:lvlJc w:val="left"/>
      <w:pPr>
        <w:ind w:left="1968" w:hanging="400"/>
      </w:pPr>
      <w:rPr>
        <w:rFonts w:ascii="Wingdings" w:hAnsi="Wingdings" w:hint="default"/>
      </w:rPr>
    </w:lvl>
    <w:lvl w:ilvl="3" w:tplc="04090001" w:tentative="1">
      <w:start w:val="1"/>
      <w:numFmt w:val="bullet"/>
      <w:lvlText w:val=""/>
      <w:lvlJc w:val="left"/>
      <w:pPr>
        <w:ind w:left="2368" w:hanging="400"/>
      </w:pPr>
      <w:rPr>
        <w:rFonts w:ascii="Wingdings" w:hAnsi="Wingdings" w:hint="default"/>
      </w:rPr>
    </w:lvl>
    <w:lvl w:ilvl="4" w:tplc="04090003" w:tentative="1">
      <w:start w:val="1"/>
      <w:numFmt w:val="bullet"/>
      <w:lvlText w:val=""/>
      <w:lvlJc w:val="left"/>
      <w:pPr>
        <w:ind w:left="2768" w:hanging="400"/>
      </w:pPr>
      <w:rPr>
        <w:rFonts w:ascii="Wingdings" w:hAnsi="Wingdings" w:hint="default"/>
      </w:rPr>
    </w:lvl>
    <w:lvl w:ilvl="5" w:tplc="04090005" w:tentative="1">
      <w:start w:val="1"/>
      <w:numFmt w:val="bullet"/>
      <w:lvlText w:val=""/>
      <w:lvlJc w:val="left"/>
      <w:pPr>
        <w:ind w:left="3168" w:hanging="400"/>
      </w:pPr>
      <w:rPr>
        <w:rFonts w:ascii="Wingdings" w:hAnsi="Wingdings" w:hint="default"/>
      </w:rPr>
    </w:lvl>
    <w:lvl w:ilvl="6" w:tplc="04090001" w:tentative="1">
      <w:start w:val="1"/>
      <w:numFmt w:val="bullet"/>
      <w:lvlText w:val=""/>
      <w:lvlJc w:val="left"/>
      <w:pPr>
        <w:ind w:left="3568" w:hanging="400"/>
      </w:pPr>
      <w:rPr>
        <w:rFonts w:ascii="Wingdings" w:hAnsi="Wingdings" w:hint="default"/>
      </w:rPr>
    </w:lvl>
    <w:lvl w:ilvl="7" w:tplc="04090003" w:tentative="1">
      <w:start w:val="1"/>
      <w:numFmt w:val="bullet"/>
      <w:lvlText w:val=""/>
      <w:lvlJc w:val="left"/>
      <w:pPr>
        <w:ind w:left="3968" w:hanging="400"/>
      </w:pPr>
      <w:rPr>
        <w:rFonts w:ascii="Wingdings" w:hAnsi="Wingdings" w:hint="default"/>
      </w:rPr>
    </w:lvl>
    <w:lvl w:ilvl="8" w:tplc="04090005" w:tentative="1">
      <w:start w:val="1"/>
      <w:numFmt w:val="bullet"/>
      <w:lvlText w:val=""/>
      <w:lvlJc w:val="left"/>
      <w:pPr>
        <w:ind w:left="4368" w:hanging="400"/>
      </w:pPr>
      <w:rPr>
        <w:rFonts w:ascii="Wingdings" w:hAnsi="Wingdings" w:hint="default"/>
      </w:rPr>
    </w:lvl>
  </w:abstractNum>
  <w:abstractNum w:abstractNumId="14" w15:restartNumberingAfterBreak="0">
    <w:nsid w:val="3E3E1596"/>
    <w:multiLevelType w:val="hybridMultilevel"/>
    <w:tmpl w:val="77602A66"/>
    <w:lvl w:ilvl="0" w:tplc="FFFFFFFF">
      <w:start w:val="2017"/>
      <w:numFmt w:val="bullet"/>
      <w:lvlText w:val=""/>
      <w:lvlJc w:val="left"/>
      <w:pPr>
        <w:ind w:left="420" w:hanging="420"/>
      </w:pPr>
      <w:rPr>
        <w:rFonts w:ascii="Wingdings" w:eastAsia="Malgun Gothic" w:hAnsi="Wingdings" w:cs="Times New Roman" w:hint="default"/>
        <w:color w:val="auto"/>
        <w:sz w:val="24"/>
        <w:szCs w:val="24"/>
      </w:rPr>
    </w:lvl>
    <w:lvl w:ilvl="1" w:tplc="7E8892E2">
      <w:start w:val="1"/>
      <w:numFmt w:val="bullet"/>
      <w:lvlText w:val="─"/>
      <w:lvlJc w:val="left"/>
      <w:pPr>
        <w:ind w:left="800" w:hanging="440"/>
      </w:pPr>
      <w:rPr>
        <w:rFonts w:ascii="Calibri" w:hAnsi="Calibri"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15" w15:restartNumberingAfterBreak="0">
    <w:nsid w:val="456328B9"/>
    <w:multiLevelType w:val="hybridMultilevel"/>
    <w:tmpl w:val="7CBCA0D6"/>
    <w:lvl w:ilvl="0" w:tplc="1FB829D6">
      <w:start w:val="1"/>
      <w:numFmt w:val="bullet"/>
      <w:lvlText w:val="※"/>
      <w:lvlJc w:val="left"/>
      <w:pPr>
        <w:ind w:left="760" w:hanging="360"/>
      </w:pPr>
      <w:rPr>
        <w:rFonts w:ascii="HyhwpEQ" w:eastAsia="HyhwpEQ" w:hAnsi="Times New Roman"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6" w15:restartNumberingAfterBreak="0">
    <w:nsid w:val="4DC67AD3"/>
    <w:multiLevelType w:val="hybridMultilevel"/>
    <w:tmpl w:val="E894382A"/>
    <w:lvl w:ilvl="0" w:tplc="EF38B77C">
      <w:start w:val="1"/>
      <w:numFmt w:val="bullet"/>
      <w:lvlText w:val="−"/>
      <w:lvlJc w:val="left"/>
      <w:pPr>
        <w:ind w:left="1080" w:hanging="360"/>
      </w:pPr>
      <w:rPr>
        <w:rFonts w:ascii="Calibri" w:hAnsi="Calibri" w:hint="default"/>
      </w:rPr>
    </w:lvl>
    <w:lvl w:ilvl="1" w:tplc="04090003" w:tentative="1">
      <w:start w:val="1"/>
      <w:numFmt w:val="bullet"/>
      <w:lvlText w:val=""/>
      <w:lvlJc w:val="left"/>
      <w:pPr>
        <w:ind w:left="1560" w:hanging="420"/>
      </w:pPr>
      <w:rPr>
        <w:rFonts w:ascii="Wingdings" w:hAnsi="Wingdings" w:hint="default"/>
      </w:rPr>
    </w:lvl>
    <w:lvl w:ilvl="2" w:tplc="04090005" w:tentative="1">
      <w:start w:val="1"/>
      <w:numFmt w:val="bullet"/>
      <w:lvlText w:val=""/>
      <w:lvlJc w:val="left"/>
      <w:pPr>
        <w:ind w:left="1980" w:hanging="420"/>
      </w:pPr>
      <w:rPr>
        <w:rFonts w:ascii="Wingdings" w:hAnsi="Wingdings" w:hint="default"/>
      </w:rPr>
    </w:lvl>
    <w:lvl w:ilvl="3" w:tplc="04090001" w:tentative="1">
      <w:start w:val="1"/>
      <w:numFmt w:val="bullet"/>
      <w:lvlText w:val=""/>
      <w:lvlJc w:val="left"/>
      <w:pPr>
        <w:ind w:left="2400" w:hanging="420"/>
      </w:pPr>
      <w:rPr>
        <w:rFonts w:ascii="Wingdings" w:hAnsi="Wingdings" w:hint="default"/>
      </w:rPr>
    </w:lvl>
    <w:lvl w:ilvl="4" w:tplc="04090003" w:tentative="1">
      <w:start w:val="1"/>
      <w:numFmt w:val="bullet"/>
      <w:lvlText w:val=""/>
      <w:lvlJc w:val="left"/>
      <w:pPr>
        <w:ind w:left="2820" w:hanging="420"/>
      </w:pPr>
      <w:rPr>
        <w:rFonts w:ascii="Wingdings" w:hAnsi="Wingdings" w:hint="default"/>
      </w:rPr>
    </w:lvl>
    <w:lvl w:ilvl="5" w:tplc="04090005" w:tentative="1">
      <w:start w:val="1"/>
      <w:numFmt w:val="bullet"/>
      <w:lvlText w:val=""/>
      <w:lvlJc w:val="left"/>
      <w:pPr>
        <w:ind w:left="3240" w:hanging="420"/>
      </w:pPr>
      <w:rPr>
        <w:rFonts w:ascii="Wingdings" w:hAnsi="Wingdings" w:hint="default"/>
      </w:rPr>
    </w:lvl>
    <w:lvl w:ilvl="6" w:tplc="04090001" w:tentative="1">
      <w:start w:val="1"/>
      <w:numFmt w:val="bullet"/>
      <w:lvlText w:val=""/>
      <w:lvlJc w:val="left"/>
      <w:pPr>
        <w:ind w:left="3660" w:hanging="420"/>
      </w:pPr>
      <w:rPr>
        <w:rFonts w:ascii="Wingdings" w:hAnsi="Wingdings" w:hint="default"/>
      </w:rPr>
    </w:lvl>
    <w:lvl w:ilvl="7" w:tplc="04090003" w:tentative="1">
      <w:start w:val="1"/>
      <w:numFmt w:val="bullet"/>
      <w:lvlText w:val=""/>
      <w:lvlJc w:val="left"/>
      <w:pPr>
        <w:ind w:left="4080" w:hanging="420"/>
      </w:pPr>
      <w:rPr>
        <w:rFonts w:ascii="Wingdings" w:hAnsi="Wingdings" w:hint="default"/>
      </w:rPr>
    </w:lvl>
    <w:lvl w:ilvl="8" w:tplc="04090005" w:tentative="1">
      <w:start w:val="1"/>
      <w:numFmt w:val="bullet"/>
      <w:lvlText w:val=""/>
      <w:lvlJc w:val="left"/>
      <w:pPr>
        <w:ind w:left="4500" w:hanging="420"/>
      </w:pPr>
      <w:rPr>
        <w:rFonts w:ascii="Wingdings" w:hAnsi="Wingdings" w:hint="default"/>
      </w:rPr>
    </w:lvl>
  </w:abstractNum>
  <w:abstractNum w:abstractNumId="17" w15:restartNumberingAfterBreak="0">
    <w:nsid w:val="55F57240"/>
    <w:multiLevelType w:val="hybridMultilevel"/>
    <w:tmpl w:val="B8FC2D84"/>
    <w:lvl w:ilvl="0" w:tplc="7E8892E2">
      <w:start w:val="1"/>
      <w:numFmt w:val="bullet"/>
      <w:lvlText w:val="─"/>
      <w:lvlJc w:val="left"/>
      <w:pPr>
        <w:ind w:left="780" w:hanging="420"/>
      </w:pPr>
      <w:rPr>
        <w:rFonts w:ascii="Calibri" w:hAnsi="Calibri"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18" w15:restartNumberingAfterBreak="0">
    <w:nsid w:val="5B081CF4"/>
    <w:multiLevelType w:val="hybridMultilevel"/>
    <w:tmpl w:val="992E039A"/>
    <w:lvl w:ilvl="0" w:tplc="9D381368">
      <w:start w:val="2017"/>
      <w:numFmt w:val="bullet"/>
      <w:lvlText w:val="-"/>
      <w:lvlJc w:val="left"/>
      <w:pPr>
        <w:ind w:left="760" w:hanging="360"/>
      </w:pPr>
      <w:rPr>
        <w:rFonts w:ascii="Times New Roman" w:eastAsia="Malgun Gothic" w:hAnsi="Times New Roman" w:cs="Times New Roman" w:hint="default"/>
        <w:color w:val="000000" w:themeColor="text1"/>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9" w15:restartNumberingAfterBreak="0">
    <w:nsid w:val="5EC3316E"/>
    <w:multiLevelType w:val="hybridMultilevel"/>
    <w:tmpl w:val="F376C05A"/>
    <w:lvl w:ilvl="0" w:tplc="EF38B77C">
      <w:start w:val="1"/>
      <w:numFmt w:val="bullet"/>
      <w:lvlText w:val="−"/>
      <w:lvlJc w:val="left"/>
      <w:pPr>
        <w:ind w:left="1140" w:hanging="420"/>
      </w:pPr>
      <w:rPr>
        <w:rFonts w:ascii="Calibri" w:hAnsi="Calibri" w:hint="default"/>
      </w:rPr>
    </w:lvl>
    <w:lvl w:ilvl="1" w:tplc="04090003" w:tentative="1">
      <w:start w:val="1"/>
      <w:numFmt w:val="bullet"/>
      <w:lvlText w:val=""/>
      <w:lvlJc w:val="left"/>
      <w:pPr>
        <w:ind w:left="1560" w:hanging="420"/>
      </w:pPr>
      <w:rPr>
        <w:rFonts w:ascii="Wingdings" w:hAnsi="Wingdings" w:hint="default"/>
      </w:rPr>
    </w:lvl>
    <w:lvl w:ilvl="2" w:tplc="04090005" w:tentative="1">
      <w:start w:val="1"/>
      <w:numFmt w:val="bullet"/>
      <w:lvlText w:val=""/>
      <w:lvlJc w:val="left"/>
      <w:pPr>
        <w:ind w:left="1980" w:hanging="420"/>
      </w:pPr>
      <w:rPr>
        <w:rFonts w:ascii="Wingdings" w:hAnsi="Wingdings" w:hint="default"/>
      </w:rPr>
    </w:lvl>
    <w:lvl w:ilvl="3" w:tplc="04090001" w:tentative="1">
      <w:start w:val="1"/>
      <w:numFmt w:val="bullet"/>
      <w:lvlText w:val=""/>
      <w:lvlJc w:val="left"/>
      <w:pPr>
        <w:ind w:left="2400" w:hanging="420"/>
      </w:pPr>
      <w:rPr>
        <w:rFonts w:ascii="Wingdings" w:hAnsi="Wingdings" w:hint="default"/>
      </w:rPr>
    </w:lvl>
    <w:lvl w:ilvl="4" w:tplc="04090003" w:tentative="1">
      <w:start w:val="1"/>
      <w:numFmt w:val="bullet"/>
      <w:lvlText w:val=""/>
      <w:lvlJc w:val="left"/>
      <w:pPr>
        <w:ind w:left="2820" w:hanging="420"/>
      </w:pPr>
      <w:rPr>
        <w:rFonts w:ascii="Wingdings" w:hAnsi="Wingdings" w:hint="default"/>
      </w:rPr>
    </w:lvl>
    <w:lvl w:ilvl="5" w:tplc="04090005" w:tentative="1">
      <w:start w:val="1"/>
      <w:numFmt w:val="bullet"/>
      <w:lvlText w:val=""/>
      <w:lvlJc w:val="left"/>
      <w:pPr>
        <w:ind w:left="3240" w:hanging="420"/>
      </w:pPr>
      <w:rPr>
        <w:rFonts w:ascii="Wingdings" w:hAnsi="Wingdings" w:hint="default"/>
      </w:rPr>
    </w:lvl>
    <w:lvl w:ilvl="6" w:tplc="04090001" w:tentative="1">
      <w:start w:val="1"/>
      <w:numFmt w:val="bullet"/>
      <w:lvlText w:val=""/>
      <w:lvlJc w:val="left"/>
      <w:pPr>
        <w:ind w:left="3660" w:hanging="420"/>
      </w:pPr>
      <w:rPr>
        <w:rFonts w:ascii="Wingdings" w:hAnsi="Wingdings" w:hint="default"/>
      </w:rPr>
    </w:lvl>
    <w:lvl w:ilvl="7" w:tplc="04090003" w:tentative="1">
      <w:start w:val="1"/>
      <w:numFmt w:val="bullet"/>
      <w:lvlText w:val=""/>
      <w:lvlJc w:val="left"/>
      <w:pPr>
        <w:ind w:left="4080" w:hanging="420"/>
      </w:pPr>
      <w:rPr>
        <w:rFonts w:ascii="Wingdings" w:hAnsi="Wingdings" w:hint="default"/>
      </w:rPr>
    </w:lvl>
    <w:lvl w:ilvl="8" w:tplc="04090005" w:tentative="1">
      <w:start w:val="1"/>
      <w:numFmt w:val="bullet"/>
      <w:lvlText w:val=""/>
      <w:lvlJc w:val="left"/>
      <w:pPr>
        <w:ind w:left="4500" w:hanging="420"/>
      </w:pPr>
      <w:rPr>
        <w:rFonts w:ascii="Wingdings" w:hAnsi="Wingdings" w:hint="default"/>
      </w:rPr>
    </w:lvl>
  </w:abstractNum>
  <w:abstractNum w:abstractNumId="20" w15:restartNumberingAfterBreak="0">
    <w:nsid w:val="6A64525F"/>
    <w:multiLevelType w:val="hybridMultilevel"/>
    <w:tmpl w:val="9B743AB4"/>
    <w:lvl w:ilvl="0" w:tplc="890E830A">
      <w:start w:val="2017"/>
      <w:numFmt w:val="bullet"/>
      <w:lvlText w:val=""/>
      <w:lvlJc w:val="left"/>
      <w:pPr>
        <w:ind w:left="420" w:hanging="420"/>
      </w:pPr>
      <w:rPr>
        <w:rFonts w:ascii="Wingdings" w:eastAsia="Malgun Gothic" w:hAnsi="Wingdings" w:cs="Times New Roman" w:hint="default"/>
        <w:color w:val="auto"/>
        <w:sz w:val="24"/>
        <w:szCs w:val="24"/>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1675762384">
    <w:abstractNumId w:val="5"/>
  </w:num>
  <w:num w:numId="2" w16cid:durableId="817916436">
    <w:abstractNumId w:val="18"/>
  </w:num>
  <w:num w:numId="3" w16cid:durableId="1435443625">
    <w:abstractNumId w:val="4"/>
  </w:num>
  <w:num w:numId="4" w16cid:durableId="1907836910">
    <w:abstractNumId w:val="5"/>
  </w:num>
  <w:num w:numId="5" w16cid:durableId="934242463">
    <w:abstractNumId w:val="7"/>
  </w:num>
  <w:num w:numId="6" w16cid:durableId="1287588991">
    <w:abstractNumId w:val="20"/>
  </w:num>
  <w:num w:numId="7" w16cid:durableId="1413770058">
    <w:abstractNumId w:val="6"/>
  </w:num>
  <w:num w:numId="8" w16cid:durableId="78645855">
    <w:abstractNumId w:val="12"/>
  </w:num>
  <w:num w:numId="9" w16cid:durableId="1677338478">
    <w:abstractNumId w:val="3"/>
  </w:num>
  <w:num w:numId="10" w16cid:durableId="207880521">
    <w:abstractNumId w:val="19"/>
  </w:num>
  <w:num w:numId="11" w16cid:durableId="187837337">
    <w:abstractNumId w:val="16"/>
  </w:num>
  <w:num w:numId="12" w16cid:durableId="1300501395">
    <w:abstractNumId w:val="10"/>
  </w:num>
  <w:num w:numId="13" w16cid:durableId="1716655392">
    <w:abstractNumId w:val="9"/>
  </w:num>
  <w:num w:numId="14" w16cid:durableId="140081013">
    <w:abstractNumId w:val="11"/>
  </w:num>
  <w:num w:numId="15" w16cid:durableId="199710897">
    <w:abstractNumId w:val="8"/>
  </w:num>
  <w:num w:numId="16" w16cid:durableId="1176966996">
    <w:abstractNumId w:val="17"/>
  </w:num>
  <w:num w:numId="17" w16cid:durableId="1588883971">
    <w:abstractNumId w:val="2"/>
  </w:num>
  <w:num w:numId="18" w16cid:durableId="1448889319">
    <w:abstractNumId w:val="1"/>
  </w:num>
  <w:num w:numId="19" w16cid:durableId="1815416521">
    <w:abstractNumId w:val="13"/>
  </w:num>
  <w:num w:numId="20" w16cid:durableId="2088112331">
    <w:abstractNumId w:val="15"/>
  </w:num>
  <w:num w:numId="21" w16cid:durableId="1953854092">
    <w:abstractNumId w:val="14"/>
  </w:num>
  <w:num w:numId="22" w16cid:durableId="978414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3A42"/>
    <w:rsid w:val="000009CE"/>
    <w:rsid w:val="0000401B"/>
    <w:rsid w:val="000057D0"/>
    <w:rsid w:val="00007834"/>
    <w:rsid w:val="0001132D"/>
    <w:rsid w:val="000125EF"/>
    <w:rsid w:val="0001517B"/>
    <w:rsid w:val="00017F73"/>
    <w:rsid w:val="0002187F"/>
    <w:rsid w:val="00021FEC"/>
    <w:rsid w:val="00023B62"/>
    <w:rsid w:val="00024AF2"/>
    <w:rsid w:val="00024E96"/>
    <w:rsid w:val="00026D2D"/>
    <w:rsid w:val="000270F8"/>
    <w:rsid w:val="000274BB"/>
    <w:rsid w:val="00027890"/>
    <w:rsid w:val="00030C8D"/>
    <w:rsid w:val="000310DC"/>
    <w:rsid w:val="00031495"/>
    <w:rsid w:val="0003171C"/>
    <w:rsid w:val="00033446"/>
    <w:rsid w:val="0003364D"/>
    <w:rsid w:val="00036D5A"/>
    <w:rsid w:val="000426E1"/>
    <w:rsid w:val="000438B1"/>
    <w:rsid w:val="00043950"/>
    <w:rsid w:val="000470C2"/>
    <w:rsid w:val="0004787D"/>
    <w:rsid w:val="00047EB0"/>
    <w:rsid w:val="000530CA"/>
    <w:rsid w:val="0005374F"/>
    <w:rsid w:val="0005536B"/>
    <w:rsid w:val="000561C2"/>
    <w:rsid w:val="0005718F"/>
    <w:rsid w:val="00064350"/>
    <w:rsid w:val="00065AD3"/>
    <w:rsid w:val="00066C3B"/>
    <w:rsid w:val="00066DD8"/>
    <w:rsid w:val="00070B6E"/>
    <w:rsid w:val="000710E1"/>
    <w:rsid w:val="00072086"/>
    <w:rsid w:val="000763AB"/>
    <w:rsid w:val="000800D7"/>
    <w:rsid w:val="0008090A"/>
    <w:rsid w:val="00081643"/>
    <w:rsid w:val="00083A19"/>
    <w:rsid w:val="00085D3E"/>
    <w:rsid w:val="0009032F"/>
    <w:rsid w:val="00092D0B"/>
    <w:rsid w:val="00093217"/>
    <w:rsid w:val="00095BF4"/>
    <w:rsid w:val="00096BB4"/>
    <w:rsid w:val="000A005F"/>
    <w:rsid w:val="000A2D17"/>
    <w:rsid w:val="000A506D"/>
    <w:rsid w:val="000B2DF3"/>
    <w:rsid w:val="000B488D"/>
    <w:rsid w:val="000B66B8"/>
    <w:rsid w:val="000C14E5"/>
    <w:rsid w:val="000C25B3"/>
    <w:rsid w:val="000C2CBD"/>
    <w:rsid w:val="000C40A3"/>
    <w:rsid w:val="000C46EB"/>
    <w:rsid w:val="000C78A2"/>
    <w:rsid w:val="000D1DBB"/>
    <w:rsid w:val="000D38F3"/>
    <w:rsid w:val="000D7BF8"/>
    <w:rsid w:val="000E3325"/>
    <w:rsid w:val="000F5338"/>
    <w:rsid w:val="000F5808"/>
    <w:rsid w:val="000F5E9C"/>
    <w:rsid w:val="000F5EA5"/>
    <w:rsid w:val="000F5F9A"/>
    <w:rsid w:val="001003A2"/>
    <w:rsid w:val="0010052A"/>
    <w:rsid w:val="00102895"/>
    <w:rsid w:val="00102DB6"/>
    <w:rsid w:val="00104D46"/>
    <w:rsid w:val="001051C7"/>
    <w:rsid w:val="0010571C"/>
    <w:rsid w:val="0010679E"/>
    <w:rsid w:val="00110AB8"/>
    <w:rsid w:val="001121C0"/>
    <w:rsid w:val="00114194"/>
    <w:rsid w:val="00115B9A"/>
    <w:rsid w:val="001226AA"/>
    <w:rsid w:val="0012304B"/>
    <w:rsid w:val="0012376D"/>
    <w:rsid w:val="0012702C"/>
    <w:rsid w:val="001345B3"/>
    <w:rsid w:val="001365F8"/>
    <w:rsid w:val="00137CF2"/>
    <w:rsid w:val="00141A7E"/>
    <w:rsid w:val="0014271A"/>
    <w:rsid w:val="00145441"/>
    <w:rsid w:val="00153961"/>
    <w:rsid w:val="00154232"/>
    <w:rsid w:val="00154977"/>
    <w:rsid w:val="001553F1"/>
    <w:rsid w:val="00155757"/>
    <w:rsid w:val="00157FFB"/>
    <w:rsid w:val="001613AB"/>
    <w:rsid w:val="00162CEA"/>
    <w:rsid w:val="00165531"/>
    <w:rsid w:val="001663EE"/>
    <w:rsid w:val="0017323D"/>
    <w:rsid w:val="0017345C"/>
    <w:rsid w:val="00173F61"/>
    <w:rsid w:val="00174A0E"/>
    <w:rsid w:val="00176E53"/>
    <w:rsid w:val="001779E4"/>
    <w:rsid w:val="0018127F"/>
    <w:rsid w:val="00183103"/>
    <w:rsid w:val="00183C0A"/>
    <w:rsid w:val="00184932"/>
    <w:rsid w:val="00185565"/>
    <w:rsid w:val="0018659A"/>
    <w:rsid w:val="00186C77"/>
    <w:rsid w:val="00187C8C"/>
    <w:rsid w:val="001910F7"/>
    <w:rsid w:val="00193280"/>
    <w:rsid w:val="001938C1"/>
    <w:rsid w:val="00196D52"/>
    <w:rsid w:val="00196DCF"/>
    <w:rsid w:val="001A472E"/>
    <w:rsid w:val="001A4863"/>
    <w:rsid w:val="001A5146"/>
    <w:rsid w:val="001A716B"/>
    <w:rsid w:val="001A7BCA"/>
    <w:rsid w:val="001B5DF9"/>
    <w:rsid w:val="001B7BA8"/>
    <w:rsid w:val="001D0660"/>
    <w:rsid w:val="001D17D9"/>
    <w:rsid w:val="001D4EA2"/>
    <w:rsid w:val="001E1EF8"/>
    <w:rsid w:val="001E3BB5"/>
    <w:rsid w:val="001E7ABD"/>
    <w:rsid w:val="001F3022"/>
    <w:rsid w:val="001F3801"/>
    <w:rsid w:val="001F5E1F"/>
    <w:rsid w:val="00201B0E"/>
    <w:rsid w:val="00204148"/>
    <w:rsid w:val="0020506B"/>
    <w:rsid w:val="002052D8"/>
    <w:rsid w:val="00206C76"/>
    <w:rsid w:val="00210D2A"/>
    <w:rsid w:val="00210F4F"/>
    <w:rsid w:val="00213CB3"/>
    <w:rsid w:val="00223868"/>
    <w:rsid w:val="00226763"/>
    <w:rsid w:val="002272DC"/>
    <w:rsid w:val="00227A80"/>
    <w:rsid w:val="0023140C"/>
    <w:rsid w:val="00234A03"/>
    <w:rsid w:val="002367E9"/>
    <w:rsid w:val="002452C6"/>
    <w:rsid w:val="00250C2E"/>
    <w:rsid w:val="00253333"/>
    <w:rsid w:val="00253A26"/>
    <w:rsid w:val="00254213"/>
    <w:rsid w:val="002565A7"/>
    <w:rsid w:val="00256804"/>
    <w:rsid w:val="002572CB"/>
    <w:rsid w:val="00257853"/>
    <w:rsid w:val="002648C7"/>
    <w:rsid w:val="00264C1D"/>
    <w:rsid w:val="002678DB"/>
    <w:rsid w:val="00267CCE"/>
    <w:rsid w:val="00267DBF"/>
    <w:rsid w:val="00271111"/>
    <w:rsid w:val="00273843"/>
    <w:rsid w:val="00273939"/>
    <w:rsid w:val="002743D3"/>
    <w:rsid w:val="00274EE2"/>
    <w:rsid w:val="0027525B"/>
    <w:rsid w:val="002756D0"/>
    <w:rsid w:val="00276E1F"/>
    <w:rsid w:val="002775E7"/>
    <w:rsid w:val="00277795"/>
    <w:rsid w:val="00277FF7"/>
    <w:rsid w:val="002800E0"/>
    <w:rsid w:val="00280439"/>
    <w:rsid w:val="0028253F"/>
    <w:rsid w:val="00282D97"/>
    <w:rsid w:val="00283B46"/>
    <w:rsid w:val="00283C2F"/>
    <w:rsid w:val="00283F97"/>
    <w:rsid w:val="002840B5"/>
    <w:rsid w:val="0028510E"/>
    <w:rsid w:val="00286E22"/>
    <w:rsid w:val="00287404"/>
    <w:rsid w:val="00294016"/>
    <w:rsid w:val="00294174"/>
    <w:rsid w:val="00294B17"/>
    <w:rsid w:val="00296E1D"/>
    <w:rsid w:val="002A3FDB"/>
    <w:rsid w:val="002A5B54"/>
    <w:rsid w:val="002A7441"/>
    <w:rsid w:val="002B0638"/>
    <w:rsid w:val="002B2E00"/>
    <w:rsid w:val="002B612F"/>
    <w:rsid w:val="002C02A9"/>
    <w:rsid w:val="002C2CEA"/>
    <w:rsid w:val="002C35AB"/>
    <w:rsid w:val="002C73DC"/>
    <w:rsid w:val="002C7CF5"/>
    <w:rsid w:val="002D0941"/>
    <w:rsid w:val="002D2BE5"/>
    <w:rsid w:val="002D3081"/>
    <w:rsid w:val="002D48B7"/>
    <w:rsid w:val="002D51AE"/>
    <w:rsid w:val="002D6FFE"/>
    <w:rsid w:val="002E0F3F"/>
    <w:rsid w:val="002E128B"/>
    <w:rsid w:val="002E36EC"/>
    <w:rsid w:val="002E419D"/>
    <w:rsid w:val="002E64D9"/>
    <w:rsid w:val="002E75EB"/>
    <w:rsid w:val="002F2793"/>
    <w:rsid w:val="002F41DC"/>
    <w:rsid w:val="002F70DB"/>
    <w:rsid w:val="00300CD6"/>
    <w:rsid w:val="003048BC"/>
    <w:rsid w:val="00305570"/>
    <w:rsid w:val="003064D4"/>
    <w:rsid w:val="00312D9B"/>
    <w:rsid w:val="00312F4A"/>
    <w:rsid w:val="00316444"/>
    <w:rsid w:val="00316536"/>
    <w:rsid w:val="0031775B"/>
    <w:rsid w:val="00320DDF"/>
    <w:rsid w:val="00320F4D"/>
    <w:rsid w:val="00324C23"/>
    <w:rsid w:val="003257BF"/>
    <w:rsid w:val="00330D89"/>
    <w:rsid w:val="0033136E"/>
    <w:rsid w:val="00333286"/>
    <w:rsid w:val="0033337B"/>
    <w:rsid w:val="0033579C"/>
    <w:rsid w:val="00341FBF"/>
    <w:rsid w:val="003433C3"/>
    <w:rsid w:val="00344556"/>
    <w:rsid w:val="00344F68"/>
    <w:rsid w:val="00346D49"/>
    <w:rsid w:val="0034731E"/>
    <w:rsid w:val="0034784F"/>
    <w:rsid w:val="0035026F"/>
    <w:rsid w:val="003502A8"/>
    <w:rsid w:val="00351237"/>
    <w:rsid w:val="00351957"/>
    <w:rsid w:val="003533F4"/>
    <w:rsid w:val="00353619"/>
    <w:rsid w:val="00353AE6"/>
    <w:rsid w:val="00353D2F"/>
    <w:rsid w:val="00357F03"/>
    <w:rsid w:val="00360F7E"/>
    <w:rsid w:val="003610DF"/>
    <w:rsid w:val="0036369B"/>
    <w:rsid w:val="0036484D"/>
    <w:rsid w:val="00367B55"/>
    <w:rsid w:val="00367F74"/>
    <w:rsid w:val="00371B83"/>
    <w:rsid w:val="00374745"/>
    <w:rsid w:val="0037656F"/>
    <w:rsid w:val="00376F2E"/>
    <w:rsid w:val="003837DF"/>
    <w:rsid w:val="00383960"/>
    <w:rsid w:val="00384B46"/>
    <w:rsid w:val="003875B1"/>
    <w:rsid w:val="003925E3"/>
    <w:rsid w:val="00392BB5"/>
    <w:rsid w:val="003933DE"/>
    <w:rsid w:val="00395785"/>
    <w:rsid w:val="003957B2"/>
    <w:rsid w:val="003971D6"/>
    <w:rsid w:val="00397CA1"/>
    <w:rsid w:val="003A1404"/>
    <w:rsid w:val="003A1E33"/>
    <w:rsid w:val="003A2F01"/>
    <w:rsid w:val="003C788C"/>
    <w:rsid w:val="003C7DBE"/>
    <w:rsid w:val="003C7FD0"/>
    <w:rsid w:val="003D47EB"/>
    <w:rsid w:val="003D4CE4"/>
    <w:rsid w:val="003E189B"/>
    <w:rsid w:val="003E60E1"/>
    <w:rsid w:val="003F087D"/>
    <w:rsid w:val="003F111F"/>
    <w:rsid w:val="003F3B34"/>
    <w:rsid w:val="003F44DC"/>
    <w:rsid w:val="003F6529"/>
    <w:rsid w:val="003F682A"/>
    <w:rsid w:val="0040149D"/>
    <w:rsid w:val="0040220C"/>
    <w:rsid w:val="00405690"/>
    <w:rsid w:val="0040659A"/>
    <w:rsid w:val="00407FE7"/>
    <w:rsid w:val="00410239"/>
    <w:rsid w:val="004109C1"/>
    <w:rsid w:val="00411326"/>
    <w:rsid w:val="00411A96"/>
    <w:rsid w:val="0041525F"/>
    <w:rsid w:val="004162BD"/>
    <w:rsid w:val="004205B1"/>
    <w:rsid w:val="00420826"/>
    <w:rsid w:val="00425249"/>
    <w:rsid w:val="00427354"/>
    <w:rsid w:val="00430A1D"/>
    <w:rsid w:val="00432A49"/>
    <w:rsid w:val="0043790D"/>
    <w:rsid w:val="004379A2"/>
    <w:rsid w:val="00440BCD"/>
    <w:rsid w:val="00441E9D"/>
    <w:rsid w:val="00443F61"/>
    <w:rsid w:val="00447A59"/>
    <w:rsid w:val="004556B3"/>
    <w:rsid w:val="00456844"/>
    <w:rsid w:val="00456928"/>
    <w:rsid w:val="004600C5"/>
    <w:rsid w:val="00460141"/>
    <w:rsid w:val="00463B18"/>
    <w:rsid w:val="004645AD"/>
    <w:rsid w:val="004755CE"/>
    <w:rsid w:val="004842BE"/>
    <w:rsid w:val="004865A8"/>
    <w:rsid w:val="004879FD"/>
    <w:rsid w:val="00490D2C"/>
    <w:rsid w:val="004923C1"/>
    <w:rsid w:val="00492DF8"/>
    <w:rsid w:val="004A1029"/>
    <w:rsid w:val="004A5BDB"/>
    <w:rsid w:val="004A6673"/>
    <w:rsid w:val="004A74DB"/>
    <w:rsid w:val="004B048A"/>
    <w:rsid w:val="004B091A"/>
    <w:rsid w:val="004B0F79"/>
    <w:rsid w:val="004C0B1B"/>
    <w:rsid w:val="004C4592"/>
    <w:rsid w:val="004C4923"/>
    <w:rsid w:val="004C57DB"/>
    <w:rsid w:val="004C69AF"/>
    <w:rsid w:val="004D3133"/>
    <w:rsid w:val="004D4923"/>
    <w:rsid w:val="004D4B0B"/>
    <w:rsid w:val="004D527C"/>
    <w:rsid w:val="004D68CC"/>
    <w:rsid w:val="004D79B1"/>
    <w:rsid w:val="004E3812"/>
    <w:rsid w:val="004E42C2"/>
    <w:rsid w:val="004E676C"/>
    <w:rsid w:val="004E6E54"/>
    <w:rsid w:val="004F002F"/>
    <w:rsid w:val="004F3238"/>
    <w:rsid w:val="004F456E"/>
    <w:rsid w:val="004F6D7B"/>
    <w:rsid w:val="00502FEC"/>
    <w:rsid w:val="00503C71"/>
    <w:rsid w:val="00504C03"/>
    <w:rsid w:val="00512379"/>
    <w:rsid w:val="00513606"/>
    <w:rsid w:val="00514E7F"/>
    <w:rsid w:val="00521CD8"/>
    <w:rsid w:val="00522850"/>
    <w:rsid w:val="00525820"/>
    <w:rsid w:val="00525CCB"/>
    <w:rsid w:val="005262AD"/>
    <w:rsid w:val="0053164A"/>
    <w:rsid w:val="005325F4"/>
    <w:rsid w:val="00536482"/>
    <w:rsid w:val="005451CC"/>
    <w:rsid w:val="00547085"/>
    <w:rsid w:val="00550A15"/>
    <w:rsid w:val="005525FA"/>
    <w:rsid w:val="0055299E"/>
    <w:rsid w:val="0055326D"/>
    <w:rsid w:val="0055385C"/>
    <w:rsid w:val="005544CC"/>
    <w:rsid w:val="0055714C"/>
    <w:rsid w:val="00557C86"/>
    <w:rsid w:val="005625F6"/>
    <w:rsid w:val="005634D0"/>
    <w:rsid w:val="00564FE0"/>
    <w:rsid w:val="00571265"/>
    <w:rsid w:val="00571A86"/>
    <w:rsid w:val="0057390C"/>
    <w:rsid w:val="00574941"/>
    <w:rsid w:val="00576A85"/>
    <w:rsid w:val="00582397"/>
    <w:rsid w:val="00583C48"/>
    <w:rsid w:val="005843B8"/>
    <w:rsid w:val="005906D1"/>
    <w:rsid w:val="00590908"/>
    <w:rsid w:val="00590FFB"/>
    <w:rsid w:val="005924AF"/>
    <w:rsid w:val="00596AD1"/>
    <w:rsid w:val="005973A1"/>
    <w:rsid w:val="005A1F9A"/>
    <w:rsid w:val="005A3EF1"/>
    <w:rsid w:val="005A688D"/>
    <w:rsid w:val="005A698A"/>
    <w:rsid w:val="005B11FE"/>
    <w:rsid w:val="005B12F0"/>
    <w:rsid w:val="005B224D"/>
    <w:rsid w:val="005B402E"/>
    <w:rsid w:val="005B44DD"/>
    <w:rsid w:val="005B56B1"/>
    <w:rsid w:val="005B5784"/>
    <w:rsid w:val="005B7956"/>
    <w:rsid w:val="005D01EF"/>
    <w:rsid w:val="005D158F"/>
    <w:rsid w:val="005D2EB1"/>
    <w:rsid w:val="005D42D3"/>
    <w:rsid w:val="005D437A"/>
    <w:rsid w:val="005D4FDC"/>
    <w:rsid w:val="005D52C2"/>
    <w:rsid w:val="005E0220"/>
    <w:rsid w:val="005E0D32"/>
    <w:rsid w:val="005E3E1A"/>
    <w:rsid w:val="005E5610"/>
    <w:rsid w:val="005E5842"/>
    <w:rsid w:val="005E72DE"/>
    <w:rsid w:val="005F211A"/>
    <w:rsid w:val="005F32FD"/>
    <w:rsid w:val="005F5AAF"/>
    <w:rsid w:val="005F645C"/>
    <w:rsid w:val="005F68B2"/>
    <w:rsid w:val="00602217"/>
    <w:rsid w:val="0060757E"/>
    <w:rsid w:val="00610432"/>
    <w:rsid w:val="00613ABE"/>
    <w:rsid w:val="00614FDE"/>
    <w:rsid w:val="006164E2"/>
    <w:rsid w:val="00616FE6"/>
    <w:rsid w:val="00620171"/>
    <w:rsid w:val="00624D28"/>
    <w:rsid w:val="0062735A"/>
    <w:rsid w:val="006313A9"/>
    <w:rsid w:val="006322D0"/>
    <w:rsid w:val="00633FB6"/>
    <w:rsid w:val="006401D0"/>
    <w:rsid w:val="00646ED3"/>
    <w:rsid w:val="006479E7"/>
    <w:rsid w:val="006525E7"/>
    <w:rsid w:val="00652A56"/>
    <w:rsid w:val="0065650C"/>
    <w:rsid w:val="0065792D"/>
    <w:rsid w:val="0065798A"/>
    <w:rsid w:val="0066028C"/>
    <w:rsid w:val="00666752"/>
    <w:rsid w:val="00670086"/>
    <w:rsid w:val="00673244"/>
    <w:rsid w:val="00673C85"/>
    <w:rsid w:val="0067587E"/>
    <w:rsid w:val="00676348"/>
    <w:rsid w:val="00677BBD"/>
    <w:rsid w:val="006814FB"/>
    <w:rsid w:val="006861D6"/>
    <w:rsid w:val="00686BB0"/>
    <w:rsid w:val="006911E9"/>
    <w:rsid w:val="00692EC7"/>
    <w:rsid w:val="006949C8"/>
    <w:rsid w:val="00694E53"/>
    <w:rsid w:val="006979B1"/>
    <w:rsid w:val="006A0216"/>
    <w:rsid w:val="006A0323"/>
    <w:rsid w:val="006A0541"/>
    <w:rsid w:val="006A55B9"/>
    <w:rsid w:val="006B0802"/>
    <w:rsid w:val="006B3C20"/>
    <w:rsid w:val="006B49AE"/>
    <w:rsid w:val="006B71E1"/>
    <w:rsid w:val="006B79FA"/>
    <w:rsid w:val="006C1A93"/>
    <w:rsid w:val="006C234A"/>
    <w:rsid w:val="006C3897"/>
    <w:rsid w:val="006D1FAB"/>
    <w:rsid w:val="006D2C95"/>
    <w:rsid w:val="006D372E"/>
    <w:rsid w:val="006D39F0"/>
    <w:rsid w:val="006D4846"/>
    <w:rsid w:val="006D72E2"/>
    <w:rsid w:val="006D7ACA"/>
    <w:rsid w:val="006D7D6B"/>
    <w:rsid w:val="006E2BBB"/>
    <w:rsid w:val="006E3A06"/>
    <w:rsid w:val="006E3BE3"/>
    <w:rsid w:val="006E44F3"/>
    <w:rsid w:val="006E70D9"/>
    <w:rsid w:val="006F1AC6"/>
    <w:rsid w:val="006F429D"/>
    <w:rsid w:val="0070232B"/>
    <w:rsid w:val="00704DFE"/>
    <w:rsid w:val="00705694"/>
    <w:rsid w:val="007074CC"/>
    <w:rsid w:val="007164C2"/>
    <w:rsid w:val="00720152"/>
    <w:rsid w:val="0072055C"/>
    <w:rsid w:val="00721BB8"/>
    <w:rsid w:val="0072472E"/>
    <w:rsid w:val="00726B17"/>
    <w:rsid w:val="00735A7A"/>
    <w:rsid w:val="007401B0"/>
    <w:rsid w:val="007419DA"/>
    <w:rsid w:val="00741FE0"/>
    <w:rsid w:val="007420BD"/>
    <w:rsid w:val="00742A6C"/>
    <w:rsid w:val="007508E6"/>
    <w:rsid w:val="007512DA"/>
    <w:rsid w:val="007517DD"/>
    <w:rsid w:val="00754B8B"/>
    <w:rsid w:val="00756684"/>
    <w:rsid w:val="00761238"/>
    <w:rsid w:val="0076285C"/>
    <w:rsid w:val="00762AB0"/>
    <w:rsid w:val="00764E68"/>
    <w:rsid w:val="00766127"/>
    <w:rsid w:val="00771C3E"/>
    <w:rsid w:val="0077257B"/>
    <w:rsid w:val="00773A70"/>
    <w:rsid w:val="0077460D"/>
    <w:rsid w:val="00775DE6"/>
    <w:rsid w:val="007762F9"/>
    <w:rsid w:val="0077684E"/>
    <w:rsid w:val="00776A74"/>
    <w:rsid w:val="007803EF"/>
    <w:rsid w:val="00780670"/>
    <w:rsid w:val="00780E8C"/>
    <w:rsid w:val="00781B7F"/>
    <w:rsid w:val="00782622"/>
    <w:rsid w:val="00782FE3"/>
    <w:rsid w:val="00784AE2"/>
    <w:rsid w:val="007871EF"/>
    <w:rsid w:val="00787A1F"/>
    <w:rsid w:val="00791DBA"/>
    <w:rsid w:val="007946DD"/>
    <w:rsid w:val="00794B29"/>
    <w:rsid w:val="007954A5"/>
    <w:rsid w:val="007977A5"/>
    <w:rsid w:val="007A0440"/>
    <w:rsid w:val="007A0D92"/>
    <w:rsid w:val="007A25E5"/>
    <w:rsid w:val="007A2D21"/>
    <w:rsid w:val="007B27B1"/>
    <w:rsid w:val="007B3C49"/>
    <w:rsid w:val="007B57FA"/>
    <w:rsid w:val="007B658F"/>
    <w:rsid w:val="007B6CEA"/>
    <w:rsid w:val="007B7B7D"/>
    <w:rsid w:val="007C0043"/>
    <w:rsid w:val="007C3C86"/>
    <w:rsid w:val="007C4436"/>
    <w:rsid w:val="007C54E0"/>
    <w:rsid w:val="007C61F9"/>
    <w:rsid w:val="007C690B"/>
    <w:rsid w:val="007D2F5C"/>
    <w:rsid w:val="007D553A"/>
    <w:rsid w:val="007D7B1A"/>
    <w:rsid w:val="007D7E9F"/>
    <w:rsid w:val="007E1C0B"/>
    <w:rsid w:val="007E3D81"/>
    <w:rsid w:val="007E5156"/>
    <w:rsid w:val="007E599A"/>
    <w:rsid w:val="007E648C"/>
    <w:rsid w:val="007E66A0"/>
    <w:rsid w:val="007E7520"/>
    <w:rsid w:val="007E7D96"/>
    <w:rsid w:val="007F19AE"/>
    <w:rsid w:val="007F2B7F"/>
    <w:rsid w:val="007F4693"/>
    <w:rsid w:val="007F5ADC"/>
    <w:rsid w:val="007F5F98"/>
    <w:rsid w:val="007F7361"/>
    <w:rsid w:val="007F79CE"/>
    <w:rsid w:val="007F7CE4"/>
    <w:rsid w:val="007F7FD3"/>
    <w:rsid w:val="00800B89"/>
    <w:rsid w:val="00800EB7"/>
    <w:rsid w:val="00803603"/>
    <w:rsid w:val="00803CE4"/>
    <w:rsid w:val="00803D48"/>
    <w:rsid w:val="00805DB0"/>
    <w:rsid w:val="008112EB"/>
    <w:rsid w:val="00811514"/>
    <w:rsid w:val="00811A58"/>
    <w:rsid w:val="0081360C"/>
    <w:rsid w:val="00813899"/>
    <w:rsid w:val="00814061"/>
    <w:rsid w:val="00816239"/>
    <w:rsid w:val="00817C1F"/>
    <w:rsid w:val="00820B1E"/>
    <w:rsid w:val="00822229"/>
    <w:rsid w:val="00823B5F"/>
    <w:rsid w:val="00823FE6"/>
    <w:rsid w:val="00824DF5"/>
    <w:rsid w:val="00825C49"/>
    <w:rsid w:val="00830833"/>
    <w:rsid w:val="00830D02"/>
    <w:rsid w:val="008315C7"/>
    <w:rsid w:val="00831883"/>
    <w:rsid w:val="00832FD3"/>
    <w:rsid w:val="0083506C"/>
    <w:rsid w:val="00835CC2"/>
    <w:rsid w:val="0083789D"/>
    <w:rsid w:val="00841731"/>
    <w:rsid w:val="00841E35"/>
    <w:rsid w:val="00843773"/>
    <w:rsid w:val="00850534"/>
    <w:rsid w:val="00851876"/>
    <w:rsid w:val="00851FFC"/>
    <w:rsid w:val="00852790"/>
    <w:rsid w:val="008536B3"/>
    <w:rsid w:val="0085692D"/>
    <w:rsid w:val="00860434"/>
    <w:rsid w:val="00862435"/>
    <w:rsid w:val="00863049"/>
    <w:rsid w:val="00864187"/>
    <w:rsid w:val="00864FBF"/>
    <w:rsid w:val="008661A4"/>
    <w:rsid w:val="00866F16"/>
    <w:rsid w:val="00867032"/>
    <w:rsid w:val="00870496"/>
    <w:rsid w:val="00871B86"/>
    <w:rsid w:val="008728E7"/>
    <w:rsid w:val="00876117"/>
    <w:rsid w:val="0087623A"/>
    <w:rsid w:val="00880AA0"/>
    <w:rsid w:val="00881E5C"/>
    <w:rsid w:val="00882DC2"/>
    <w:rsid w:val="0088351B"/>
    <w:rsid w:val="00884B26"/>
    <w:rsid w:val="00886A03"/>
    <w:rsid w:val="00887BCA"/>
    <w:rsid w:val="008922B4"/>
    <w:rsid w:val="00894648"/>
    <w:rsid w:val="00896D7F"/>
    <w:rsid w:val="008A1937"/>
    <w:rsid w:val="008A308A"/>
    <w:rsid w:val="008A43F6"/>
    <w:rsid w:val="008B0CCA"/>
    <w:rsid w:val="008B2AF4"/>
    <w:rsid w:val="008B2F8E"/>
    <w:rsid w:val="008B4A56"/>
    <w:rsid w:val="008B6A55"/>
    <w:rsid w:val="008B7EE2"/>
    <w:rsid w:val="008C0FB5"/>
    <w:rsid w:val="008C1E6E"/>
    <w:rsid w:val="008C3E7E"/>
    <w:rsid w:val="008C59F1"/>
    <w:rsid w:val="008C5F6D"/>
    <w:rsid w:val="008C6F74"/>
    <w:rsid w:val="008D0EFF"/>
    <w:rsid w:val="008D1139"/>
    <w:rsid w:val="008D1266"/>
    <w:rsid w:val="008D30EB"/>
    <w:rsid w:val="008D33CB"/>
    <w:rsid w:val="008D71D1"/>
    <w:rsid w:val="008E32CC"/>
    <w:rsid w:val="008E5B86"/>
    <w:rsid w:val="008E611E"/>
    <w:rsid w:val="008E69AB"/>
    <w:rsid w:val="008E70EC"/>
    <w:rsid w:val="008F277E"/>
    <w:rsid w:val="008F31D2"/>
    <w:rsid w:val="008F5F89"/>
    <w:rsid w:val="008F6A82"/>
    <w:rsid w:val="008F76C8"/>
    <w:rsid w:val="00901C5F"/>
    <w:rsid w:val="009021FB"/>
    <w:rsid w:val="0090245D"/>
    <w:rsid w:val="00904642"/>
    <w:rsid w:val="00906F3F"/>
    <w:rsid w:val="009100AE"/>
    <w:rsid w:val="0091071D"/>
    <w:rsid w:val="00912574"/>
    <w:rsid w:val="009146C8"/>
    <w:rsid w:val="009150F8"/>
    <w:rsid w:val="009225AB"/>
    <w:rsid w:val="00924C94"/>
    <w:rsid w:val="0093144D"/>
    <w:rsid w:val="0093233B"/>
    <w:rsid w:val="00932547"/>
    <w:rsid w:val="0093268D"/>
    <w:rsid w:val="00932BA8"/>
    <w:rsid w:val="009332F6"/>
    <w:rsid w:val="0093348B"/>
    <w:rsid w:val="009338B6"/>
    <w:rsid w:val="00934EF8"/>
    <w:rsid w:val="00936D12"/>
    <w:rsid w:val="0093768D"/>
    <w:rsid w:val="00940951"/>
    <w:rsid w:val="009422C0"/>
    <w:rsid w:val="00942DBC"/>
    <w:rsid w:val="009440D9"/>
    <w:rsid w:val="00945BC6"/>
    <w:rsid w:val="00954D7B"/>
    <w:rsid w:val="00960A2F"/>
    <w:rsid w:val="009619B8"/>
    <w:rsid w:val="00963185"/>
    <w:rsid w:val="00963F44"/>
    <w:rsid w:val="0096457F"/>
    <w:rsid w:val="009646F8"/>
    <w:rsid w:val="00965263"/>
    <w:rsid w:val="00965657"/>
    <w:rsid w:val="009660D7"/>
    <w:rsid w:val="00967570"/>
    <w:rsid w:val="009713CA"/>
    <w:rsid w:val="00971FF2"/>
    <w:rsid w:val="0098180B"/>
    <w:rsid w:val="00982329"/>
    <w:rsid w:val="00983918"/>
    <w:rsid w:val="00986C80"/>
    <w:rsid w:val="009918D8"/>
    <w:rsid w:val="0099280A"/>
    <w:rsid w:val="00993FD5"/>
    <w:rsid w:val="00995049"/>
    <w:rsid w:val="0099507C"/>
    <w:rsid w:val="009953FD"/>
    <w:rsid w:val="00997010"/>
    <w:rsid w:val="009A331D"/>
    <w:rsid w:val="009A5D89"/>
    <w:rsid w:val="009B0E8A"/>
    <w:rsid w:val="009B0EE5"/>
    <w:rsid w:val="009B1A77"/>
    <w:rsid w:val="009B2E0D"/>
    <w:rsid w:val="009C2C4E"/>
    <w:rsid w:val="009C2D2F"/>
    <w:rsid w:val="009D1B0D"/>
    <w:rsid w:val="009D1F51"/>
    <w:rsid w:val="009D3545"/>
    <w:rsid w:val="009D3A18"/>
    <w:rsid w:val="009D3EF5"/>
    <w:rsid w:val="009D4867"/>
    <w:rsid w:val="009D58B0"/>
    <w:rsid w:val="009D6298"/>
    <w:rsid w:val="009E11AF"/>
    <w:rsid w:val="009E28FC"/>
    <w:rsid w:val="009E331C"/>
    <w:rsid w:val="009E3CE1"/>
    <w:rsid w:val="009F163D"/>
    <w:rsid w:val="009F1C38"/>
    <w:rsid w:val="009F53A0"/>
    <w:rsid w:val="00A03ED6"/>
    <w:rsid w:val="00A04DE3"/>
    <w:rsid w:val="00A20EAD"/>
    <w:rsid w:val="00A22427"/>
    <w:rsid w:val="00A23529"/>
    <w:rsid w:val="00A25963"/>
    <w:rsid w:val="00A265F3"/>
    <w:rsid w:val="00A305AE"/>
    <w:rsid w:val="00A32BF9"/>
    <w:rsid w:val="00A357A8"/>
    <w:rsid w:val="00A41183"/>
    <w:rsid w:val="00A41F94"/>
    <w:rsid w:val="00A4279E"/>
    <w:rsid w:val="00A43BC7"/>
    <w:rsid w:val="00A44BFF"/>
    <w:rsid w:val="00A4586C"/>
    <w:rsid w:val="00A50848"/>
    <w:rsid w:val="00A52AD8"/>
    <w:rsid w:val="00A54BF7"/>
    <w:rsid w:val="00A60E9B"/>
    <w:rsid w:val="00A632D9"/>
    <w:rsid w:val="00A668DC"/>
    <w:rsid w:val="00A71CC3"/>
    <w:rsid w:val="00A721E1"/>
    <w:rsid w:val="00A726A4"/>
    <w:rsid w:val="00A73E39"/>
    <w:rsid w:val="00A82556"/>
    <w:rsid w:val="00A8471A"/>
    <w:rsid w:val="00A84E69"/>
    <w:rsid w:val="00A85335"/>
    <w:rsid w:val="00A86326"/>
    <w:rsid w:val="00A872B2"/>
    <w:rsid w:val="00A87570"/>
    <w:rsid w:val="00A87A1A"/>
    <w:rsid w:val="00A92042"/>
    <w:rsid w:val="00A9255B"/>
    <w:rsid w:val="00A937E2"/>
    <w:rsid w:val="00A9397F"/>
    <w:rsid w:val="00A9402E"/>
    <w:rsid w:val="00A94649"/>
    <w:rsid w:val="00A94658"/>
    <w:rsid w:val="00A952F0"/>
    <w:rsid w:val="00A95728"/>
    <w:rsid w:val="00A95F55"/>
    <w:rsid w:val="00AA0E13"/>
    <w:rsid w:val="00AA17FE"/>
    <w:rsid w:val="00AA1F55"/>
    <w:rsid w:val="00AA223C"/>
    <w:rsid w:val="00AA2E3E"/>
    <w:rsid w:val="00AA6F87"/>
    <w:rsid w:val="00AA7DAE"/>
    <w:rsid w:val="00AB04E6"/>
    <w:rsid w:val="00AB3403"/>
    <w:rsid w:val="00AB3C02"/>
    <w:rsid w:val="00AB4BB4"/>
    <w:rsid w:val="00AC0F48"/>
    <w:rsid w:val="00AC52FF"/>
    <w:rsid w:val="00AD0413"/>
    <w:rsid w:val="00AD1477"/>
    <w:rsid w:val="00AD1CC3"/>
    <w:rsid w:val="00AD2D69"/>
    <w:rsid w:val="00AD559F"/>
    <w:rsid w:val="00AD5898"/>
    <w:rsid w:val="00AE1D31"/>
    <w:rsid w:val="00AE34F1"/>
    <w:rsid w:val="00AE5C7C"/>
    <w:rsid w:val="00AE5D0E"/>
    <w:rsid w:val="00AE7926"/>
    <w:rsid w:val="00AF0188"/>
    <w:rsid w:val="00AF080C"/>
    <w:rsid w:val="00AF2E2C"/>
    <w:rsid w:val="00AF34A3"/>
    <w:rsid w:val="00AF4FEE"/>
    <w:rsid w:val="00AF70BB"/>
    <w:rsid w:val="00AF70DA"/>
    <w:rsid w:val="00AF7DDD"/>
    <w:rsid w:val="00B01CB4"/>
    <w:rsid w:val="00B04067"/>
    <w:rsid w:val="00B05413"/>
    <w:rsid w:val="00B068E7"/>
    <w:rsid w:val="00B07A49"/>
    <w:rsid w:val="00B1045A"/>
    <w:rsid w:val="00B114AA"/>
    <w:rsid w:val="00B11E40"/>
    <w:rsid w:val="00B120D5"/>
    <w:rsid w:val="00B14D75"/>
    <w:rsid w:val="00B167D1"/>
    <w:rsid w:val="00B208A4"/>
    <w:rsid w:val="00B20933"/>
    <w:rsid w:val="00B20D73"/>
    <w:rsid w:val="00B20E61"/>
    <w:rsid w:val="00B20EC8"/>
    <w:rsid w:val="00B22C45"/>
    <w:rsid w:val="00B24033"/>
    <w:rsid w:val="00B3024D"/>
    <w:rsid w:val="00B35167"/>
    <w:rsid w:val="00B35807"/>
    <w:rsid w:val="00B372DA"/>
    <w:rsid w:val="00B437F7"/>
    <w:rsid w:val="00B44683"/>
    <w:rsid w:val="00B46318"/>
    <w:rsid w:val="00B5038F"/>
    <w:rsid w:val="00B50809"/>
    <w:rsid w:val="00B50EA7"/>
    <w:rsid w:val="00B51D36"/>
    <w:rsid w:val="00B54BF2"/>
    <w:rsid w:val="00B55655"/>
    <w:rsid w:val="00B55EB7"/>
    <w:rsid w:val="00B57670"/>
    <w:rsid w:val="00B61167"/>
    <w:rsid w:val="00B63042"/>
    <w:rsid w:val="00B6359C"/>
    <w:rsid w:val="00B651E3"/>
    <w:rsid w:val="00B65E0C"/>
    <w:rsid w:val="00B65E10"/>
    <w:rsid w:val="00B712C8"/>
    <w:rsid w:val="00B734BE"/>
    <w:rsid w:val="00B7529B"/>
    <w:rsid w:val="00B77716"/>
    <w:rsid w:val="00B8051A"/>
    <w:rsid w:val="00B8374D"/>
    <w:rsid w:val="00B83869"/>
    <w:rsid w:val="00B83EF4"/>
    <w:rsid w:val="00B85567"/>
    <w:rsid w:val="00B86E97"/>
    <w:rsid w:val="00B86F97"/>
    <w:rsid w:val="00B871D9"/>
    <w:rsid w:val="00B9003D"/>
    <w:rsid w:val="00B91423"/>
    <w:rsid w:val="00B92801"/>
    <w:rsid w:val="00B92911"/>
    <w:rsid w:val="00BA0B2E"/>
    <w:rsid w:val="00BA2125"/>
    <w:rsid w:val="00BA3D4F"/>
    <w:rsid w:val="00BA663B"/>
    <w:rsid w:val="00BB01A7"/>
    <w:rsid w:val="00BB20BF"/>
    <w:rsid w:val="00BB4A93"/>
    <w:rsid w:val="00BC0156"/>
    <w:rsid w:val="00BC15E2"/>
    <w:rsid w:val="00BC6119"/>
    <w:rsid w:val="00BC6347"/>
    <w:rsid w:val="00BC69F5"/>
    <w:rsid w:val="00BC7CE2"/>
    <w:rsid w:val="00BD1B70"/>
    <w:rsid w:val="00BD2490"/>
    <w:rsid w:val="00BD24FF"/>
    <w:rsid w:val="00BD2637"/>
    <w:rsid w:val="00BD7141"/>
    <w:rsid w:val="00BD7897"/>
    <w:rsid w:val="00BE3A06"/>
    <w:rsid w:val="00BE4565"/>
    <w:rsid w:val="00BE4A33"/>
    <w:rsid w:val="00BE60A3"/>
    <w:rsid w:val="00BE653A"/>
    <w:rsid w:val="00BF3168"/>
    <w:rsid w:val="00BF3D27"/>
    <w:rsid w:val="00BF4FC7"/>
    <w:rsid w:val="00C00261"/>
    <w:rsid w:val="00C00553"/>
    <w:rsid w:val="00C00860"/>
    <w:rsid w:val="00C043A4"/>
    <w:rsid w:val="00C04EFD"/>
    <w:rsid w:val="00C0525A"/>
    <w:rsid w:val="00C116E1"/>
    <w:rsid w:val="00C13142"/>
    <w:rsid w:val="00C1460D"/>
    <w:rsid w:val="00C158CF"/>
    <w:rsid w:val="00C16957"/>
    <w:rsid w:val="00C214DD"/>
    <w:rsid w:val="00C217D8"/>
    <w:rsid w:val="00C21B0A"/>
    <w:rsid w:val="00C22FBC"/>
    <w:rsid w:val="00C27CE7"/>
    <w:rsid w:val="00C3113D"/>
    <w:rsid w:val="00C315B9"/>
    <w:rsid w:val="00C31888"/>
    <w:rsid w:val="00C37328"/>
    <w:rsid w:val="00C41860"/>
    <w:rsid w:val="00C45205"/>
    <w:rsid w:val="00C463A4"/>
    <w:rsid w:val="00C5087E"/>
    <w:rsid w:val="00C53E07"/>
    <w:rsid w:val="00C54EE0"/>
    <w:rsid w:val="00C56062"/>
    <w:rsid w:val="00C62112"/>
    <w:rsid w:val="00C6392A"/>
    <w:rsid w:val="00C64C8F"/>
    <w:rsid w:val="00C656A7"/>
    <w:rsid w:val="00C70E13"/>
    <w:rsid w:val="00C71EAC"/>
    <w:rsid w:val="00C71FC4"/>
    <w:rsid w:val="00C728DD"/>
    <w:rsid w:val="00C7377A"/>
    <w:rsid w:val="00C76962"/>
    <w:rsid w:val="00C80DF8"/>
    <w:rsid w:val="00C810F0"/>
    <w:rsid w:val="00C81C68"/>
    <w:rsid w:val="00C84718"/>
    <w:rsid w:val="00C85F8A"/>
    <w:rsid w:val="00C86773"/>
    <w:rsid w:val="00C8723E"/>
    <w:rsid w:val="00C911D6"/>
    <w:rsid w:val="00C91967"/>
    <w:rsid w:val="00C919AC"/>
    <w:rsid w:val="00C91C33"/>
    <w:rsid w:val="00C926BC"/>
    <w:rsid w:val="00C944E6"/>
    <w:rsid w:val="00C952DB"/>
    <w:rsid w:val="00C97180"/>
    <w:rsid w:val="00CA06F9"/>
    <w:rsid w:val="00CA3604"/>
    <w:rsid w:val="00CA4EA2"/>
    <w:rsid w:val="00CA4EE1"/>
    <w:rsid w:val="00CA64CA"/>
    <w:rsid w:val="00CA7805"/>
    <w:rsid w:val="00CB0BA3"/>
    <w:rsid w:val="00CB3FDC"/>
    <w:rsid w:val="00CB46C4"/>
    <w:rsid w:val="00CB6161"/>
    <w:rsid w:val="00CB713E"/>
    <w:rsid w:val="00CB7C92"/>
    <w:rsid w:val="00CB7FF0"/>
    <w:rsid w:val="00CC0902"/>
    <w:rsid w:val="00CC1EFF"/>
    <w:rsid w:val="00CC6CF1"/>
    <w:rsid w:val="00CC7FD6"/>
    <w:rsid w:val="00CD2D3C"/>
    <w:rsid w:val="00CD3D18"/>
    <w:rsid w:val="00CD4DC0"/>
    <w:rsid w:val="00CD67C2"/>
    <w:rsid w:val="00CE1BE6"/>
    <w:rsid w:val="00CE2189"/>
    <w:rsid w:val="00CE5F81"/>
    <w:rsid w:val="00CE718E"/>
    <w:rsid w:val="00CE7FF1"/>
    <w:rsid w:val="00CF12D7"/>
    <w:rsid w:val="00CF18C3"/>
    <w:rsid w:val="00CF5525"/>
    <w:rsid w:val="00D02131"/>
    <w:rsid w:val="00D0621A"/>
    <w:rsid w:val="00D06370"/>
    <w:rsid w:val="00D06E57"/>
    <w:rsid w:val="00D10A83"/>
    <w:rsid w:val="00D10F08"/>
    <w:rsid w:val="00D12979"/>
    <w:rsid w:val="00D1392F"/>
    <w:rsid w:val="00D14E2A"/>
    <w:rsid w:val="00D15B00"/>
    <w:rsid w:val="00D16475"/>
    <w:rsid w:val="00D17DDC"/>
    <w:rsid w:val="00D21597"/>
    <w:rsid w:val="00D2208B"/>
    <w:rsid w:val="00D22590"/>
    <w:rsid w:val="00D24997"/>
    <w:rsid w:val="00D25CF8"/>
    <w:rsid w:val="00D26C8C"/>
    <w:rsid w:val="00D26C90"/>
    <w:rsid w:val="00D314F5"/>
    <w:rsid w:val="00D3297C"/>
    <w:rsid w:val="00D34AAD"/>
    <w:rsid w:val="00D37738"/>
    <w:rsid w:val="00D37DB7"/>
    <w:rsid w:val="00D4011F"/>
    <w:rsid w:val="00D411B0"/>
    <w:rsid w:val="00D459AE"/>
    <w:rsid w:val="00D477DF"/>
    <w:rsid w:val="00D47F1D"/>
    <w:rsid w:val="00D53F81"/>
    <w:rsid w:val="00D5603F"/>
    <w:rsid w:val="00D567EB"/>
    <w:rsid w:val="00D57559"/>
    <w:rsid w:val="00D60CAB"/>
    <w:rsid w:val="00D623BE"/>
    <w:rsid w:val="00D62D10"/>
    <w:rsid w:val="00D63784"/>
    <w:rsid w:val="00D63AFD"/>
    <w:rsid w:val="00D6604C"/>
    <w:rsid w:val="00D71DBD"/>
    <w:rsid w:val="00D75E46"/>
    <w:rsid w:val="00D764F2"/>
    <w:rsid w:val="00D83704"/>
    <w:rsid w:val="00D83ADC"/>
    <w:rsid w:val="00D83D11"/>
    <w:rsid w:val="00D840B2"/>
    <w:rsid w:val="00D84ED4"/>
    <w:rsid w:val="00D86D04"/>
    <w:rsid w:val="00D90F40"/>
    <w:rsid w:val="00D92EEF"/>
    <w:rsid w:val="00D964AD"/>
    <w:rsid w:val="00DA4537"/>
    <w:rsid w:val="00DB0729"/>
    <w:rsid w:val="00DB2285"/>
    <w:rsid w:val="00DB2816"/>
    <w:rsid w:val="00DB37C1"/>
    <w:rsid w:val="00DB3D82"/>
    <w:rsid w:val="00DB5A06"/>
    <w:rsid w:val="00DB5F75"/>
    <w:rsid w:val="00DB649D"/>
    <w:rsid w:val="00DC111B"/>
    <w:rsid w:val="00DC2F55"/>
    <w:rsid w:val="00DC3DDB"/>
    <w:rsid w:val="00DC63DD"/>
    <w:rsid w:val="00DC7005"/>
    <w:rsid w:val="00DD5EF5"/>
    <w:rsid w:val="00DD6C62"/>
    <w:rsid w:val="00DD70B5"/>
    <w:rsid w:val="00DD78A7"/>
    <w:rsid w:val="00DD7D89"/>
    <w:rsid w:val="00DE138F"/>
    <w:rsid w:val="00DE2F9D"/>
    <w:rsid w:val="00DE2FBF"/>
    <w:rsid w:val="00DE45F5"/>
    <w:rsid w:val="00DE5361"/>
    <w:rsid w:val="00DF11C9"/>
    <w:rsid w:val="00DF2282"/>
    <w:rsid w:val="00DF43BE"/>
    <w:rsid w:val="00DF497E"/>
    <w:rsid w:val="00DF538A"/>
    <w:rsid w:val="00DF6DF7"/>
    <w:rsid w:val="00E0063F"/>
    <w:rsid w:val="00E00B0E"/>
    <w:rsid w:val="00E00CCB"/>
    <w:rsid w:val="00E011A3"/>
    <w:rsid w:val="00E022AF"/>
    <w:rsid w:val="00E04115"/>
    <w:rsid w:val="00E04C34"/>
    <w:rsid w:val="00E10280"/>
    <w:rsid w:val="00E10625"/>
    <w:rsid w:val="00E10668"/>
    <w:rsid w:val="00E10F81"/>
    <w:rsid w:val="00E14F61"/>
    <w:rsid w:val="00E15F0A"/>
    <w:rsid w:val="00E162A3"/>
    <w:rsid w:val="00E16789"/>
    <w:rsid w:val="00E249F6"/>
    <w:rsid w:val="00E25412"/>
    <w:rsid w:val="00E256C7"/>
    <w:rsid w:val="00E25BF9"/>
    <w:rsid w:val="00E26FA0"/>
    <w:rsid w:val="00E2791F"/>
    <w:rsid w:val="00E33A42"/>
    <w:rsid w:val="00E35EBA"/>
    <w:rsid w:val="00E36520"/>
    <w:rsid w:val="00E4056D"/>
    <w:rsid w:val="00E40A7E"/>
    <w:rsid w:val="00E40DCA"/>
    <w:rsid w:val="00E45453"/>
    <w:rsid w:val="00E47322"/>
    <w:rsid w:val="00E47733"/>
    <w:rsid w:val="00E5073E"/>
    <w:rsid w:val="00E514E0"/>
    <w:rsid w:val="00E51FA6"/>
    <w:rsid w:val="00E526DD"/>
    <w:rsid w:val="00E53901"/>
    <w:rsid w:val="00E5395F"/>
    <w:rsid w:val="00E5493F"/>
    <w:rsid w:val="00E62A9C"/>
    <w:rsid w:val="00E636C3"/>
    <w:rsid w:val="00E70F74"/>
    <w:rsid w:val="00E7147C"/>
    <w:rsid w:val="00E719AD"/>
    <w:rsid w:val="00E71B62"/>
    <w:rsid w:val="00E71C31"/>
    <w:rsid w:val="00E72692"/>
    <w:rsid w:val="00E73060"/>
    <w:rsid w:val="00E736F8"/>
    <w:rsid w:val="00E75A5B"/>
    <w:rsid w:val="00E75ECD"/>
    <w:rsid w:val="00E77F52"/>
    <w:rsid w:val="00E808FE"/>
    <w:rsid w:val="00E80C7E"/>
    <w:rsid w:val="00E829A0"/>
    <w:rsid w:val="00E85073"/>
    <w:rsid w:val="00E85BDA"/>
    <w:rsid w:val="00E936AF"/>
    <w:rsid w:val="00E95470"/>
    <w:rsid w:val="00E95BC2"/>
    <w:rsid w:val="00E966FB"/>
    <w:rsid w:val="00E9674C"/>
    <w:rsid w:val="00EA3B23"/>
    <w:rsid w:val="00EA3CBF"/>
    <w:rsid w:val="00EA576F"/>
    <w:rsid w:val="00EA7C49"/>
    <w:rsid w:val="00EB449A"/>
    <w:rsid w:val="00EB449B"/>
    <w:rsid w:val="00EB4837"/>
    <w:rsid w:val="00EB5F9C"/>
    <w:rsid w:val="00EB76BD"/>
    <w:rsid w:val="00EC165D"/>
    <w:rsid w:val="00EC1D13"/>
    <w:rsid w:val="00EC29EB"/>
    <w:rsid w:val="00EC452E"/>
    <w:rsid w:val="00EC4748"/>
    <w:rsid w:val="00ED1253"/>
    <w:rsid w:val="00ED27F3"/>
    <w:rsid w:val="00ED3658"/>
    <w:rsid w:val="00ED4FC1"/>
    <w:rsid w:val="00EE0249"/>
    <w:rsid w:val="00EE2ED9"/>
    <w:rsid w:val="00EE30B8"/>
    <w:rsid w:val="00EE3631"/>
    <w:rsid w:val="00EE3CEA"/>
    <w:rsid w:val="00EE4241"/>
    <w:rsid w:val="00EE5620"/>
    <w:rsid w:val="00EF35DC"/>
    <w:rsid w:val="00EF6905"/>
    <w:rsid w:val="00EF6B50"/>
    <w:rsid w:val="00F00293"/>
    <w:rsid w:val="00F023AE"/>
    <w:rsid w:val="00F02992"/>
    <w:rsid w:val="00F04D6C"/>
    <w:rsid w:val="00F057AA"/>
    <w:rsid w:val="00F059CC"/>
    <w:rsid w:val="00F11B27"/>
    <w:rsid w:val="00F12DD3"/>
    <w:rsid w:val="00F135E1"/>
    <w:rsid w:val="00F1380A"/>
    <w:rsid w:val="00F25F0E"/>
    <w:rsid w:val="00F33F17"/>
    <w:rsid w:val="00F37080"/>
    <w:rsid w:val="00F40107"/>
    <w:rsid w:val="00F40135"/>
    <w:rsid w:val="00F41BF1"/>
    <w:rsid w:val="00F41F6B"/>
    <w:rsid w:val="00F450B9"/>
    <w:rsid w:val="00F46F98"/>
    <w:rsid w:val="00F52B4A"/>
    <w:rsid w:val="00F56210"/>
    <w:rsid w:val="00F60CDB"/>
    <w:rsid w:val="00F64842"/>
    <w:rsid w:val="00F64BFB"/>
    <w:rsid w:val="00F658FD"/>
    <w:rsid w:val="00F663E8"/>
    <w:rsid w:val="00F70811"/>
    <w:rsid w:val="00F71A27"/>
    <w:rsid w:val="00F71E37"/>
    <w:rsid w:val="00F71EC9"/>
    <w:rsid w:val="00F77234"/>
    <w:rsid w:val="00F77A7D"/>
    <w:rsid w:val="00F77EA7"/>
    <w:rsid w:val="00F80872"/>
    <w:rsid w:val="00F85C35"/>
    <w:rsid w:val="00F8784D"/>
    <w:rsid w:val="00F91585"/>
    <w:rsid w:val="00F917B6"/>
    <w:rsid w:val="00F93CD2"/>
    <w:rsid w:val="00F961AD"/>
    <w:rsid w:val="00F9785C"/>
    <w:rsid w:val="00FA19D0"/>
    <w:rsid w:val="00FA1A30"/>
    <w:rsid w:val="00FA38F0"/>
    <w:rsid w:val="00FA4D7D"/>
    <w:rsid w:val="00FA5506"/>
    <w:rsid w:val="00FB1F57"/>
    <w:rsid w:val="00FB2703"/>
    <w:rsid w:val="00FB429E"/>
    <w:rsid w:val="00FB4668"/>
    <w:rsid w:val="00FB4E35"/>
    <w:rsid w:val="00FB63D6"/>
    <w:rsid w:val="00FB6567"/>
    <w:rsid w:val="00FB71B6"/>
    <w:rsid w:val="00FC17C0"/>
    <w:rsid w:val="00FC306F"/>
    <w:rsid w:val="00FC504B"/>
    <w:rsid w:val="00FC5A2A"/>
    <w:rsid w:val="00FD0C63"/>
    <w:rsid w:val="00FE068A"/>
    <w:rsid w:val="00FE0F1B"/>
    <w:rsid w:val="00FE1EE6"/>
    <w:rsid w:val="00FE2D41"/>
    <w:rsid w:val="00FE2ED0"/>
    <w:rsid w:val="00FE392A"/>
    <w:rsid w:val="00FE4171"/>
    <w:rsid w:val="00FE7B6F"/>
    <w:rsid w:val="00FF0745"/>
    <w:rsid w:val="00FF2D92"/>
    <w:rsid w:val="00FF797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C52269"/>
  <w15:chartTrackingRefBased/>
  <w15:docId w15:val="{2D6FBF17-1E65-41F1-AA2A-737EE13F9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1404"/>
    <w:pPr>
      <w:widowControl w:val="0"/>
      <w:suppressAutoHyphens/>
      <w:spacing w:after="0" w:line="240" w:lineRule="auto"/>
    </w:pPr>
    <w:rPr>
      <w:rFonts w:ascii="Times New Roman" w:eastAsia="Andale Sans UI" w:hAnsi="Times New Roman" w:cs="Times New Roman"/>
      <w:kern w:val="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niapozioma">
    <w:name w:val="Linia pozioma"/>
    <w:basedOn w:val="Normal"/>
    <w:next w:val="BodyText"/>
    <w:rsid w:val="00E33A42"/>
    <w:pPr>
      <w:suppressLineNumbers/>
      <w:pBdr>
        <w:bottom w:val="single" w:sz="1" w:space="0" w:color="808080"/>
      </w:pBdr>
      <w:spacing w:after="283"/>
    </w:pPr>
    <w:rPr>
      <w:sz w:val="12"/>
      <w:szCs w:val="12"/>
    </w:rPr>
  </w:style>
  <w:style w:type="paragraph" w:styleId="BodyText">
    <w:name w:val="Body Text"/>
    <w:basedOn w:val="Normal"/>
    <w:link w:val="BodyTextChar"/>
    <w:uiPriority w:val="99"/>
    <w:unhideWhenUsed/>
    <w:rsid w:val="00E33A42"/>
    <w:pPr>
      <w:spacing w:after="120"/>
    </w:pPr>
  </w:style>
  <w:style w:type="character" w:customStyle="1" w:styleId="BodyTextChar">
    <w:name w:val="Body Text Char"/>
    <w:basedOn w:val="DefaultParagraphFont"/>
    <w:link w:val="BodyText"/>
    <w:uiPriority w:val="99"/>
    <w:rsid w:val="00E33A42"/>
    <w:rPr>
      <w:rFonts w:ascii="Times New Roman" w:eastAsia="Andale Sans UI" w:hAnsi="Times New Roman" w:cs="Times New Roman"/>
      <w:kern w:val="1"/>
      <w:sz w:val="24"/>
      <w:szCs w:val="24"/>
    </w:rPr>
  </w:style>
  <w:style w:type="paragraph" w:styleId="Header">
    <w:name w:val="header"/>
    <w:basedOn w:val="Normal"/>
    <w:link w:val="HeaderChar"/>
    <w:uiPriority w:val="99"/>
    <w:unhideWhenUsed/>
    <w:rsid w:val="00D0621A"/>
    <w:pPr>
      <w:tabs>
        <w:tab w:val="center" w:pos="4680"/>
        <w:tab w:val="right" w:pos="9360"/>
      </w:tabs>
    </w:pPr>
  </w:style>
  <w:style w:type="character" w:customStyle="1" w:styleId="HeaderChar">
    <w:name w:val="Header Char"/>
    <w:basedOn w:val="DefaultParagraphFont"/>
    <w:link w:val="Header"/>
    <w:uiPriority w:val="99"/>
    <w:rsid w:val="00D0621A"/>
    <w:rPr>
      <w:rFonts w:ascii="Times New Roman" w:eastAsia="Andale Sans UI" w:hAnsi="Times New Roman" w:cs="Times New Roman"/>
      <w:kern w:val="1"/>
      <w:sz w:val="24"/>
      <w:szCs w:val="24"/>
    </w:rPr>
  </w:style>
  <w:style w:type="paragraph" w:styleId="Footer">
    <w:name w:val="footer"/>
    <w:basedOn w:val="Normal"/>
    <w:link w:val="FooterChar"/>
    <w:uiPriority w:val="99"/>
    <w:unhideWhenUsed/>
    <w:rsid w:val="00D0621A"/>
    <w:pPr>
      <w:tabs>
        <w:tab w:val="center" w:pos="4680"/>
        <w:tab w:val="right" w:pos="9360"/>
      </w:tabs>
    </w:pPr>
  </w:style>
  <w:style w:type="character" w:customStyle="1" w:styleId="FooterChar">
    <w:name w:val="Footer Char"/>
    <w:basedOn w:val="DefaultParagraphFont"/>
    <w:link w:val="Footer"/>
    <w:uiPriority w:val="99"/>
    <w:rsid w:val="00D0621A"/>
    <w:rPr>
      <w:rFonts w:ascii="Times New Roman" w:eastAsia="Andale Sans UI" w:hAnsi="Times New Roman" w:cs="Times New Roman"/>
      <w:kern w:val="1"/>
      <w:sz w:val="24"/>
      <w:szCs w:val="24"/>
    </w:rPr>
  </w:style>
  <w:style w:type="paragraph" w:styleId="ListParagraph">
    <w:name w:val="List Paragraph"/>
    <w:basedOn w:val="Normal"/>
    <w:uiPriority w:val="34"/>
    <w:qFormat/>
    <w:rsid w:val="00C81C68"/>
    <w:pPr>
      <w:ind w:left="720"/>
      <w:contextualSpacing/>
    </w:pPr>
  </w:style>
  <w:style w:type="character" w:styleId="Hyperlink">
    <w:name w:val="Hyperlink"/>
    <w:basedOn w:val="DefaultParagraphFont"/>
    <w:uiPriority w:val="99"/>
    <w:unhideWhenUsed/>
    <w:rsid w:val="00344F68"/>
    <w:rPr>
      <w:color w:val="0000FF"/>
      <w:u w:val="single"/>
    </w:rPr>
  </w:style>
  <w:style w:type="character" w:styleId="CommentReference">
    <w:name w:val="annotation reference"/>
    <w:basedOn w:val="DefaultParagraphFont"/>
    <w:uiPriority w:val="99"/>
    <w:semiHidden/>
    <w:unhideWhenUsed/>
    <w:rsid w:val="00BB4A93"/>
    <w:rPr>
      <w:sz w:val="18"/>
      <w:szCs w:val="18"/>
    </w:rPr>
  </w:style>
  <w:style w:type="paragraph" w:styleId="CommentText">
    <w:name w:val="annotation text"/>
    <w:basedOn w:val="Normal"/>
    <w:link w:val="CommentTextChar"/>
    <w:uiPriority w:val="99"/>
    <w:unhideWhenUsed/>
    <w:rsid w:val="00BB4A93"/>
  </w:style>
  <w:style w:type="character" w:customStyle="1" w:styleId="CommentTextChar">
    <w:name w:val="Comment Text Char"/>
    <w:basedOn w:val="DefaultParagraphFont"/>
    <w:link w:val="CommentText"/>
    <w:uiPriority w:val="99"/>
    <w:rsid w:val="00BB4A93"/>
    <w:rPr>
      <w:rFonts w:ascii="Times New Roman" w:eastAsia="Andale Sans UI" w:hAnsi="Times New Roman" w:cs="Times New Roman"/>
      <w:kern w:val="1"/>
      <w:sz w:val="24"/>
      <w:szCs w:val="24"/>
    </w:rPr>
  </w:style>
  <w:style w:type="paragraph" w:styleId="CommentSubject">
    <w:name w:val="annotation subject"/>
    <w:basedOn w:val="CommentText"/>
    <w:next w:val="CommentText"/>
    <w:link w:val="CommentSubjectChar"/>
    <w:uiPriority w:val="99"/>
    <w:semiHidden/>
    <w:unhideWhenUsed/>
    <w:rsid w:val="00BB4A93"/>
    <w:rPr>
      <w:b/>
      <w:bCs/>
    </w:rPr>
  </w:style>
  <w:style w:type="character" w:customStyle="1" w:styleId="CommentSubjectChar">
    <w:name w:val="Comment Subject Char"/>
    <w:basedOn w:val="CommentTextChar"/>
    <w:link w:val="CommentSubject"/>
    <w:uiPriority w:val="99"/>
    <w:semiHidden/>
    <w:rsid w:val="00BB4A93"/>
    <w:rPr>
      <w:rFonts w:ascii="Times New Roman" w:eastAsia="Andale Sans UI" w:hAnsi="Times New Roman" w:cs="Times New Roman"/>
      <w:b/>
      <w:bCs/>
      <w:kern w:val="1"/>
      <w:sz w:val="24"/>
      <w:szCs w:val="24"/>
    </w:rPr>
  </w:style>
  <w:style w:type="paragraph" w:styleId="BalloonText">
    <w:name w:val="Balloon Text"/>
    <w:basedOn w:val="Normal"/>
    <w:link w:val="BalloonTextChar"/>
    <w:uiPriority w:val="99"/>
    <w:semiHidden/>
    <w:unhideWhenUsed/>
    <w:rsid w:val="00BB4A93"/>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BB4A93"/>
    <w:rPr>
      <w:rFonts w:asciiTheme="majorHAnsi" w:eastAsiaTheme="majorEastAsia" w:hAnsiTheme="majorHAnsi" w:cstheme="majorBidi"/>
      <w:kern w:val="1"/>
      <w:sz w:val="18"/>
      <w:szCs w:val="18"/>
    </w:rPr>
  </w:style>
  <w:style w:type="table" w:styleId="TableGrid">
    <w:name w:val="Table Grid"/>
    <w:basedOn w:val="TableNormal"/>
    <w:uiPriority w:val="39"/>
    <w:rsid w:val="00884B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762F9"/>
    <w:rPr>
      <w:color w:val="605E5C"/>
      <w:shd w:val="clear" w:color="auto" w:fill="E1DFDD"/>
    </w:rPr>
  </w:style>
  <w:style w:type="paragraph" w:customStyle="1" w:styleId="font7">
    <w:name w:val="font_7"/>
    <w:basedOn w:val="Normal"/>
    <w:rsid w:val="00781B7F"/>
    <w:pPr>
      <w:widowControl/>
      <w:suppressAutoHyphens w:val="0"/>
      <w:spacing w:before="100" w:beforeAutospacing="1" w:after="100" w:afterAutospacing="1"/>
    </w:pPr>
    <w:rPr>
      <w:rFonts w:ascii="Gulim" w:eastAsia="Gulim" w:hAnsi="Gulim" w:cs="Gulim"/>
      <w:kern w:val="0"/>
    </w:rPr>
  </w:style>
  <w:style w:type="character" w:customStyle="1" w:styleId="wixguard">
    <w:name w:val="wixguard"/>
    <w:basedOn w:val="DefaultParagraphFont"/>
    <w:rsid w:val="00781B7F"/>
  </w:style>
  <w:style w:type="paragraph" w:styleId="Revision">
    <w:name w:val="Revision"/>
    <w:hidden/>
    <w:uiPriority w:val="99"/>
    <w:semiHidden/>
    <w:rsid w:val="00FF2D92"/>
    <w:pPr>
      <w:spacing w:after="0" w:line="240" w:lineRule="auto"/>
    </w:pPr>
    <w:rPr>
      <w:rFonts w:ascii="Times New Roman" w:eastAsia="Andale Sans UI" w:hAnsi="Times New Roman" w:cs="Times New Roman"/>
      <w:kern w:val="1"/>
      <w:sz w:val="24"/>
      <w:szCs w:val="24"/>
    </w:rPr>
  </w:style>
  <w:style w:type="character" w:customStyle="1" w:styleId="text-color-purple">
    <w:name w:val="text-color-purple"/>
    <w:basedOn w:val="DefaultParagraphFont"/>
    <w:rsid w:val="00983918"/>
  </w:style>
  <w:style w:type="character" w:styleId="Emphasis">
    <w:name w:val="Emphasis"/>
    <w:basedOn w:val="DefaultParagraphFont"/>
    <w:uiPriority w:val="20"/>
    <w:qFormat/>
    <w:rsid w:val="00983918"/>
    <w:rPr>
      <w:i/>
      <w:iCs/>
    </w:rPr>
  </w:style>
  <w:style w:type="character" w:styleId="FollowedHyperlink">
    <w:name w:val="FollowedHyperlink"/>
    <w:basedOn w:val="DefaultParagraphFont"/>
    <w:uiPriority w:val="99"/>
    <w:semiHidden/>
    <w:unhideWhenUsed/>
    <w:rsid w:val="00A03ED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827187">
      <w:bodyDiv w:val="1"/>
      <w:marLeft w:val="0"/>
      <w:marRight w:val="0"/>
      <w:marTop w:val="0"/>
      <w:marBottom w:val="0"/>
      <w:divBdr>
        <w:top w:val="none" w:sz="0" w:space="0" w:color="auto"/>
        <w:left w:val="none" w:sz="0" w:space="0" w:color="auto"/>
        <w:bottom w:val="none" w:sz="0" w:space="0" w:color="auto"/>
        <w:right w:val="none" w:sz="0" w:space="0" w:color="auto"/>
      </w:divBdr>
    </w:div>
    <w:div w:id="514004090">
      <w:bodyDiv w:val="1"/>
      <w:marLeft w:val="0"/>
      <w:marRight w:val="0"/>
      <w:marTop w:val="0"/>
      <w:marBottom w:val="0"/>
      <w:divBdr>
        <w:top w:val="none" w:sz="0" w:space="0" w:color="auto"/>
        <w:left w:val="none" w:sz="0" w:space="0" w:color="auto"/>
        <w:bottom w:val="none" w:sz="0" w:space="0" w:color="auto"/>
        <w:right w:val="none" w:sz="0" w:space="0" w:color="auto"/>
      </w:divBdr>
    </w:div>
    <w:div w:id="784927317">
      <w:bodyDiv w:val="1"/>
      <w:marLeft w:val="0"/>
      <w:marRight w:val="0"/>
      <w:marTop w:val="0"/>
      <w:marBottom w:val="0"/>
      <w:divBdr>
        <w:top w:val="none" w:sz="0" w:space="0" w:color="auto"/>
        <w:left w:val="none" w:sz="0" w:space="0" w:color="auto"/>
        <w:bottom w:val="none" w:sz="0" w:space="0" w:color="auto"/>
        <w:right w:val="none" w:sz="0" w:space="0" w:color="auto"/>
      </w:divBdr>
    </w:div>
    <w:div w:id="901214625">
      <w:bodyDiv w:val="1"/>
      <w:marLeft w:val="0"/>
      <w:marRight w:val="0"/>
      <w:marTop w:val="0"/>
      <w:marBottom w:val="0"/>
      <w:divBdr>
        <w:top w:val="none" w:sz="0" w:space="0" w:color="auto"/>
        <w:left w:val="none" w:sz="0" w:space="0" w:color="auto"/>
        <w:bottom w:val="none" w:sz="0" w:space="0" w:color="auto"/>
        <w:right w:val="none" w:sz="0" w:space="0" w:color="auto"/>
      </w:divBdr>
    </w:div>
    <w:div w:id="1094014614">
      <w:bodyDiv w:val="1"/>
      <w:marLeft w:val="0"/>
      <w:marRight w:val="0"/>
      <w:marTop w:val="0"/>
      <w:marBottom w:val="0"/>
      <w:divBdr>
        <w:top w:val="none" w:sz="0" w:space="0" w:color="auto"/>
        <w:left w:val="none" w:sz="0" w:space="0" w:color="auto"/>
        <w:bottom w:val="none" w:sz="0" w:space="0" w:color="auto"/>
        <w:right w:val="none" w:sz="0" w:space="0" w:color="auto"/>
      </w:divBdr>
    </w:div>
    <w:div w:id="1152211702">
      <w:bodyDiv w:val="1"/>
      <w:marLeft w:val="0"/>
      <w:marRight w:val="0"/>
      <w:marTop w:val="0"/>
      <w:marBottom w:val="0"/>
      <w:divBdr>
        <w:top w:val="none" w:sz="0" w:space="0" w:color="auto"/>
        <w:left w:val="none" w:sz="0" w:space="0" w:color="auto"/>
        <w:bottom w:val="none" w:sz="0" w:space="0" w:color="auto"/>
        <w:right w:val="none" w:sz="0" w:space="0" w:color="auto"/>
      </w:divBdr>
    </w:div>
    <w:div w:id="1281302368">
      <w:bodyDiv w:val="1"/>
      <w:marLeft w:val="0"/>
      <w:marRight w:val="0"/>
      <w:marTop w:val="0"/>
      <w:marBottom w:val="0"/>
      <w:divBdr>
        <w:top w:val="none" w:sz="0" w:space="0" w:color="auto"/>
        <w:left w:val="none" w:sz="0" w:space="0" w:color="auto"/>
        <w:bottom w:val="none" w:sz="0" w:space="0" w:color="auto"/>
        <w:right w:val="none" w:sz="0" w:space="0" w:color="auto"/>
      </w:divBdr>
    </w:div>
    <w:div w:id="1915821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anghj2002@gmail.com" TargetMode="External"/><Relationship Id="rId13" Type="http://schemas.openxmlformats.org/officeDocument/2006/relationships/hyperlink" Target="https://doi.org/10.3390/w11112301"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3390/w12082217%20" TargetMode="External"/><Relationship Id="rId17" Type="http://schemas.openxmlformats.org/officeDocument/2006/relationships/hyperlink" Target="https://www.youtube.com/channel/UCCzGQL4V6IbUW6j2q3xn5Lg/featured" TargetMode="External"/><Relationship Id="rId2" Type="http://schemas.openxmlformats.org/officeDocument/2006/relationships/numbering" Target="numbering.xml"/><Relationship Id="rId16" Type="http://schemas.openxmlformats.org/officeDocument/2006/relationships/hyperlink" Target="https://www.earticle.net/Article/A27648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3390/land10121290" TargetMode="External"/><Relationship Id="rId5" Type="http://schemas.openxmlformats.org/officeDocument/2006/relationships/webSettings" Target="webSettings.xml"/><Relationship Id="rId15" Type="http://schemas.openxmlformats.org/officeDocument/2006/relationships/hyperlink" Target="https://doi.org/10.14578/jkfs.2018.107.2.158" TargetMode="External"/><Relationship Id="rId10" Type="http://schemas.openxmlformats.org/officeDocument/2006/relationships/hyperlink" Target="https://doi.org/10.3390/w15010131"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yanghj2002.wixsite.com/hyunjeyang" TargetMode="External"/><Relationship Id="rId14" Type="http://schemas.openxmlformats.org/officeDocument/2006/relationships/hyperlink" Target="https://doi.org/10.3390/w10081074" TargetMode="External"/><Relationship Id="rId20" Type="http://schemas.openxmlformats.org/officeDocument/2006/relationships/hyperlink" Target="mailto:hy7555@my.utexas.edu" TargetMode="External"/><Relationship Id="rId21" Type="http://schemas.openxmlformats.org/officeDocument/2006/relationships/hyperlink" Target="https://hyunjeyang.com" TargetMode="External"/><Relationship Id="rId22" Type="http://schemas.openxmlformats.org/officeDocument/2006/relationships/hyperlink" Target="https://doi.org/10.22541/essoar.15005345/v1" TargetMode="External"/><Relationship Id="rId23" Type="http://schemas.openxmlformats.org/officeDocument/2006/relationships/hyperlink" Target="https://doi.org/10.1016/j.ejrh.2025.103056" TargetMode="External"/><Relationship Id="rId24" Type="http://schemas.openxmlformats.org/officeDocument/2006/relationships/hyperlink" Target="https://doi.org/10.3389/fbuil.2024.1444001" TargetMode="External"/><Relationship Id="rId25" Type="http://schemas.openxmlformats.org/officeDocument/2006/relationships/hyperlink" Target="https://doi.org/10.3390/f14061131" TargetMode="External"/><Relationship Id="rId26" Type="http://schemas.openxmlformats.org/officeDocument/2006/relationships/hyperlink" Target="https://doi.org/10.3390/land11112098" TargetMode="External"/><Relationship Id="rId27" Type="http://schemas.openxmlformats.org/officeDocument/2006/relationships/hyperlink" Target="https://doi.org/10.3390/w12082217"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184E84-C902-4319-B6FD-14109C9958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4</Pages>
  <Words>2834</Words>
  <Characters>16157</Characters>
  <Application>Microsoft Office Word</Application>
  <DocSecurity>0</DocSecurity>
  <Lines>134</Lines>
  <Paragraphs>37</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18954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박 찬욱</dc:creator>
  <cp:keywords/>
  <dc:description/>
  <cp:lastModifiedBy>Yang, Hyunje</cp:lastModifiedBy>
  <cp:revision>114</cp:revision>
  <cp:lastPrinted>2025-12-16T23:34:00Z</cp:lastPrinted>
  <dcterms:created xsi:type="dcterms:W3CDTF">2024-12-12T13:00:00Z</dcterms:created>
  <dcterms:modified xsi:type="dcterms:W3CDTF">2026-08-24T21:13:00Z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303d72a668182a69d15785d162a140b2bb9187a5d548de29ea050f7c1d94792e</vt:lpwstr>
  </property>
</Properties>
</file>