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E1739" w14:textId="20DD99ED" w:rsidR="00820325" w:rsidRPr="00E050A4" w:rsidRDefault="00820325" w:rsidP="00820325">
      <w:pPr>
        <w:tabs>
          <w:tab w:val="left" w:pos="1620"/>
          <w:tab w:val="left" w:pos="6200"/>
        </w:tabs>
        <w:jc w:val="center"/>
        <w:rPr>
          <w:rFonts w:asciiTheme="minorBidi" w:hAnsiTheme="minorBidi"/>
          <w:b/>
          <w:sz w:val="24"/>
          <w:szCs w:val="24"/>
        </w:rPr>
      </w:pPr>
      <w:r w:rsidRPr="00E050A4">
        <w:rPr>
          <w:rFonts w:asciiTheme="minorBidi" w:hAnsiTheme="minorBidi"/>
          <w:b/>
          <w:sz w:val="24"/>
          <w:szCs w:val="24"/>
        </w:rPr>
        <w:t>15.879 Bringing Data into Dynamic Models</w:t>
      </w:r>
      <w:r w:rsidR="00E050A4" w:rsidRPr="00E050A4">
        <w:rPr>
          <w:rFonts w:asciiTheme="minorBidi" w:hAnsiTheme="minorBidi"/>
          <w:b/>
          <w:sz w:val="24"/>
          <w:szCs w:val="24"/>
        </w:rPr>
        <w:t>, Fall 2022</w:t>
      </w:r>
    </w:p>
    <w:p w14:paraId="1F187A15" w14:textId="362B8FC5" w:rsidR="00820325" w:rsidRDefault="00820325" w:rsidP="00820325">
      <w:pPr>
        <w:tabs>
          <w:tab w:val="left" w:pos="1620"/>
          <w:tab w:val="left" w:pos="6200"/>
        </w:tabs>
        <w:jc w:val="center"/>
        <w:rPr>
          <w:rFonts w:asciiTheme="minorBidi" w:hAnsiTheme="minorBidi"/>
          <w:b/>
          <w:sz w:val="28"/>
          <w:szCs w:val="28"/>
        </w:rPr>
      </w:pPr>
      <w:r w:rsidRPr="00E050A4">
        <w:rPr>
          <w:rFonts w:asciiTheme="minorBidi" w:hAnsiTheme="minorBidi"/>
          <w:b/>
          <w:sz w:val="28"/>
          <w:szCs w:val="28"/>
        </w:rPr>
        <w:t xml:space="preserve">Assignment </w:t>
      </w:r>
      <w:r w:rsidR="009208FE">
        <w:rPr>
          <w:rFonts w:asciiTheme="minorBidi" w:hAnsiTheme="minorBidi"/>
          <w:b/>
          <w:sz w:val="28"/>
          <w:szCs w:val="28"/>
        </w:rPr>
        <w:t>6</w:t>
      </w:r>
      <w:r w:rsidRPr="00E050A4">
        <w:rPr>
          <w:rFonts w:asciiTheme="minorBidi" w:hAnsiTheme="minorBidi"/>
          <w:b/>
          <w:sz w:val="28"/>
          <w:szCs w:val="28"/>
        </w:rPr>
        <w:t xml:space="preserve">: </w:t>
      </w:r>
      <w:r w:rsidR="000B6E9A">
        <w:rPr>
          <w:rFonts w:asciiTheme="minorBidi" w:hAnsiTheme="minorBidi"/>
          <w:b/>
          <w:sz w:val="28"/>
          <w:szCs w:val="28"/>
        </w:rPr>
        <w:t>Maximum Likelihood Estimation</w:t>
      </w:r>
      <w:r w:rsidR="00E050A4" w:rsidRPr="00E050A4">
        <w:rPr>
          <w:rStyle w:val="FootnoteReference"/>
          <w:rFonts w:asciiTheme="minorBidi" w:hAnsiTheme="minorBidi"/>
          <w:b/>
          <w:sz w:val="28"/>
          <w:szCs w:val="28"/>
        </w:rPr>
        <w:footnoteReference w:id="1"/>
      </w:r>
    </w:p>
    <w:p w14:paraId="24C9141C" w14:textId="3FD3F211" w:rsidR="00C84D73" w:rsidRPr="00C84D73" w:rsidRDefault="00C84D73" w:rsidP="00820325">
      <w:pPr>
        <w:tabs>
          <w:tab w:val="left" w:pos="1620"/>
          <w:tab w:val="left" w:pos="6200"/>
        </w:tabs>
        <w:jc w:val="center"/>
        <w:rPr>
          <w:rFonts w:asciiTheme="minorBidi" w:hAnsiTheme="minorBidi"/>
          <w:b/>
        </w:rPr>
      </w:pPr>
      <w:r w:rsidRPr="00C84D73">
        <w:rPr>
          <w:rFonts w:asciiTheme="minorBidi" w:hAnsiTheme="minorBidi"/>
          <w:b/>
        </w:rPr>
        <w:t xml:space="preserve">Due: </w:t>
      </w:r>
      <w:r w:rsidR="00A075F3">
        <w:rPr>
          <w:rFonts w:asciiTheme="minorBidi" w:hAnsiTheme="minorBidi"/>
          <w:b/>
        </w:rPr>
        <w:t>10</w:t>
      </w:r>
      <w:r w:rsidRPr="00C84D73">
        <w:rPr>
          <w:rFonts w:asciiTheme="minorBidi" w:hAnsiTheme="minorBidi"/>
          <w:b/>
        </w:rPr>
        <w:t>/</w:t>
      </w:r>
      <w:r w:rsidR="000B6E9A">
        <w:rPr>
          <w:rFonts w:asciiTheme="minorBidi" w:hAnsiTheme="minorBidi"/>
          <w:b/>
        </w:rPr>
        <w:t>21</w:t>
      </w:r>
      <w:r w:rsidRPr="00C84D73">
        <w:rPr>
          <w:rFonts w:asciiTheme="minorBidi" w:hAnsiTheme="minorBidi"/>
          <w:b/>
        </w:rPr>
        <w:t>/2022</w:t>
      </w:r>
      <w:r w:rsidR="00002073">
        <w:rPr>
          <w:rFonts w:asciiTheme="minorBidi" w:hAnsiTheme="minorBidi"/>
          <w:b/>
        </w:rPr>
        <w:t xml:space="preserve"> </w:t>
      </w:r>
    </w:p>
    <w:p w14:paraId="13BDB3C0" w14:textId="0FB109BB" w:rsidR="00066DA5" w:rsidRDefault="000B6E9A" w:rsidP="000B6E9A">
      <w:pPr>
        <w:rPr>
          <w:rFonts w:asciiTheme="minorBidi" w:hAnsiTheme="minorBidi"/>
        </w:rPr>
      </w:pPr>
      <w:r>
        <w:rPr>
          <w:rFonts w:asciiTheme="minorBidi" w:hAnsiTheme="minorBidi"/>
        </w:rPr>
        <w:t>Where as in the previous assignment you used an ad-hoc (least squared error) specification for calibration, i</w:t>
      </w:r>
      <w:r w:rsidR="007368C9">
        <w:rPr>
          <w:rFonts w:asciiTheme="minorBidi" w:hAnsiTheme="minorBidi"/>
        </w:rPr>
        <w:t xml:space="preserve">n this exercise we </w:t>
      </w:r>
      <w:r>
        <w:rPr>
          <w:rFonts w:asciiTheme="minorBidi" w:hAnsiTheme="minorBidi"/>
        </w:rPr>
        <w:t>start using more formal likelihood functions for calibration purposes.</w:t>
      </w:r>
    </w:p>
    <w:p w14:paraId="15CEF412" w14:textId="77777777" w:rsidR="00AC6F10" w:rsidRDefault="00AC6F10" w:rsidP="000B6E9A">
      <w:pPr>
        <w:rPr>
          <w:rFonts w:asciiTheme="minorBidi" w:eastAsiaTheme="minorEastAsia" w:hAnsiTheme="minorBidi"/>
        </w:rPr>
      </w:pPr>
    </w:p>
    <w:p w14:paraId="7E450BD5" w14:textId="3F003BDD" w:rsidR="00066DA5" w:rsidRPr="00066DA5" w:rsidRDefault="00066DA5" w:rsidP="002E0D42">
      <w:pPr>
        <w:rPr>
          <w:rFonts w:asciiTheme="minorBidi" w:eastAsiaTheme="minorEastAsia" w:hAnsiTheme="minorBidi"/>
          <w:b/>
          <w:bCs/>
        </w:rPr>
      </w:pPr>
      <w:r w:rsidRPr="00066DA5">
        <w:rPr>
          <w:rFonts w:asciiTheme="minorBidi" w:eastAsiaTheme="minorEastAsia" w:hAnsiTheme="minorBidi"/>
          <w:b/>
          <w:bCs/>
        </w:rPr>
        <w:t xml:space="preserve">Quick Background on </w:t>
      </w:r>
      <w:r w:rsidR="000B6E9A">
        <w:rPr>
          <w:rFonts w:asciiTheme="minorBidi" w:eastAsiaTheme="minorEastAsia" w:hAnsiTheme="minorBidi"/>
          <w:b/>
          <w:bCs/>
        </w:rPr>
        <w:t>Maximum Likelihood</w:t>
      </w:r>
      <w:r w:rsidRPr="00066DA5">
        <w:rPr>
          <w:rFonts w:asciiTheme="minorBidi" w:eastAsiaTheme="minorEastAsia" w:hAnsiTheme="minorBidi"/>
          <w:b/>
          <w:bCs/>
        </w:rPr>
        <w:t xml:space="preserve"> </w:t>
      </w:r>
      <w:r w:rsidR="00AC6F10">
        <w:rPr>
          <w:rFonts w:asciiTheme="minorBidi" w:eastAsiaTheme="minorEastAsia" w:hAnsiTheme="minorBidi"/>
          <w:b/>
          <w:bCs/>
        </w:rPr>
        <w:t>Estimation (MLE)</w:t>
      </w:r>
    </w:p>
    <w:p w14:paraId="4F122A5C" w14:textId="54DD0A8D" w:rsidR="00B74724" w:rsidRDefault="000B6E9A" w:rsidP="002E0D42">
      <w:pPr>
        <w:rPr>
          <w:rFonts w:asciiTheme="minorBidi" w:eastAsiaTheme="minorEastAsia" w:hAnsiTheme="minorBidi"/>
        </w:rPr>
      </w:pPr>
      <w:r>
        <w:rPr>
          <w:rFonts w:asciiTheme="minorBidi" w:eastAsiaTheme="minorEastAsia" w:hAnsiTheme="minorBidi"/>
        </w:rPr>
        <w:t xml:space="preserve">In estimation work we usually assume the model is “correct”, and the reason data diverges from the model simulations is due to randomness in observations (i.e. measurement noise). For </w:t>
      </w:r>
      <w:proofErr w:type="gramStart"/>
      <w:r>
        <w:rPr>
          <w:rFonts w:asciiTheme="minorBidi" w:eastAsiaTheme="minorEastAsia" w:hAnsiTheme="minorBidi"/>
        </w:rPr>
        <w:t>example</w:t>
      </w:r>
      <w:proofErr w:type="gramEnd"/>
      <w:r>
        <w:rPr>
          <w:rFonts w:asciiTheme="minorBidi" w:eastAsiaTheme="minorEastAsia" w:hAnsiTheme="minorBidi"/>
        </w:rPr>
        <w:t xml:space="preserve"> your SIR model may predict </w:t>
      </w:r>
      <w:r w:rsidR="00B74724">
        <w:rPr>
          <w:rFonts w:asciiTheme="minorBidi" w:eastAsiaTheme="minorEastAsia" w:hAnsiTheme="minorBidi"/>
        </w:rPr>
        <w:t>n=</w:t>
      </w:r>
      <w:r>
        <w:rPr>
          <w:rFonts w:asciiTheme="minorBidi" w:eastAsiaTheme="minorEastAsia" w:hAnsiTheme="minorBidi"/>
        </w:rPr>
        <w:t xml:space="preserve">100 cases of COVID-19 today. This is the “expected” number, but randomness in measurement may only allow you to observe each case with a probability </w:t>
      </w:r>
      <w:r w:rsidR="00B74724">
        <w:rPr>
          <w:rFonts w:asciiTheme="minorBidi" w:eastAsiaTheme="minorEastAsia" w:hAnsiTheme="minorBidi"/>
        </w:rPr>
        <w:t>p. In that case the number of observed cases (k) will be distributed binomially with the distribution:</w:t>
      </w:r>
    </w:p>
    <w:p w14:paraId="3D9BD717" w14:textId="6706E026" w:rsidR="00B74724" w:rsidRDefault="00D40082" w:rsidP="002E0D42">
      <w:pPr>
        <w:rPr>
          <w:rFonts w:asciiTheme="minorBidi" w:eastAsiaTheme="minorEastAsia" w:hAnsiTheme="minorBidi"/>
        </w:rPr>
      </w:pPr>
      <m:oMathPara>
        <m:oMath>
          <m:r>
            <w:rPr>
              <w:rFonts w:ascii="Cambria Math" w:eastAsiaTheme="minorEastAsia" w:hAnsi="Cambria Math"/>
            </w:rPr>
            <m:t>Probability(X=k)=</m:t>
          </m:r>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k</m:t>
                  </m:r>
                </m:den>
              </m:f>
            </m:e>
          </m:d>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k</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n-k</m:t>
              </m:r>
            </m:sup>
          </m:sSup>
        </m:oMath>
      </m:oMathPara>
    </w:p>
    <w:p w14:paraId="6C27744F" w14:textId="7F53A739" w:rsidR="00D40082" w:rsidRDefault="00B74724" w:rsidP="002E0D42">
      <w:pPr>
        <w:rPr>
          <w:rFonts w:asciiTheme="minorBidi" w:eastAsiaTheme="minorEastAsia" w:hAnsiTheme="minorBidi"/>
        </w:rPr>
      </w:pPr>
      <w:r>
        <w:rPr>
          <w:rFonts w:asciiTheme="minorBidi" w:eastAsiaTheme="minorEastAsia" w:hAnsiTheme="minorBidi"/>
        </w:rPr>
        <w:t>Note that here the “n” is a function of model simulations, and thus the parameters of the model</w:t>
      </w:r>
      <w:r w:rsidR="00D40082">
        <w:rPr>
          <w:rFonts w:asciiTheme="minorBidi" w:eastAsiaTheme="minorEastAsia" w:hAnsiTheme="minorBidi"/>
        </w:rPr>
        <w:t xml:space="preserve"> (</w:t>
      </w:r>
      <m:oMath>
        <m:r>
          <w:rPr>
            <w:rFonts w:ascii="Cambria Math" w:eastAsiaTheme="minorEastAsia" w:hAnsi="Cambria Math"/>
          </w:rPr>
          <m:t>θ</m:t>
        </m:r>
      </m:oMath>
      <w:r w:rsidR="00D40082">
        <w:rPr>
          <w:rFonts w:asciiTheme="minorBidi" w:eastAsiaTheme="minorEastAsia" w:hAnsiTheme="minorBidi"/>
        </w:rPr>
        <w:t xml:space="preserve">), i.e. </w:t>
      </w:r>
      <w:proofErr w:type="gramStart"/>
      <w:r w:rsidR="00D40082">
        <w:rPr>
          <w:rFonts w:asciiTheme="minorBidi" w:eastAsiaTheme="minorEastAsia" w:hAnsiTheme="minorBidi"/>
        </w:rPr>
        <w:t>n(</w:t>
      </w:r>
      <w:proofErr w:type="gramEnd"/>
      <m:oMath>
        <m:r>
          <w:rPr>
            <w:rFonts w:ascii="Cambria Math" w:eastAsiaTheme="minorEastAsia" w:hAnsi="Cambria Math"/>
          </w:rPr>
          <m:t>θ</m:t>
        </m:r>
      </m:oMath>
      <w:r w:rsidR="00D40082">
        <w:rPr>
          <w:rFonts w:asciiTheme="minorBidi" w:eastAsiaTheme="minorEastAsia" w:hAnsiTheme="minorBidi"/>
        </w:rPr>
        <w:t>)</w:t>
      </w:r>
      <w:r>
        <w:rPr>
          <w:rFonts w:asciiTheme="minorBidi" w:eastAsiaTheme="minorEastAsia" w:hAnsiTheme="minorBidi"/>
        </w:rPr>
        <w:t xml:space="preserve">. The detection probability, p, could also be seen as an (estimated or assumed) parameter. </w:t>
      </w:r>
      <w:r w:rsidR="00D40082">
        <w:rPr>
          <w:rFonts w:asciiTheme="minorBidi" w:eastAsiaTheme="minorEastAsia" w:hAnsiTheme="minorBidi"/>
        </w:rPr>
        <w:t>You can easily use the probability distribution to express the “likelihood” of a given parameter vector as a function of data (here k, the number of observed cases on a given day).</w:t>
      </w:r>
    </w:p>
    <w:p w14:paraId="3977CE99" w14:textId="4743426C" w:rsidR="00D40082" w:rsidRPr="00D40082" w:rsidRDefault="00D40082" w:rsidP="00D40082">
      <w:pPr>
        <w:rPr>
          <w:rFonts w:asciiTheme="minorBidi" w:eastAsiaTheme="minorEastAsia" w:hAnsiTheme="minorBidi"/>
        </w:rPr>
      </w:pPr>
      <m:oMathPara>
        <m:oMath>
          <m:r>
            <w:rPr>
              <w:rFonts w:ascii="Cambria Math" w:eastAsiaTheme="minorEastAsia" w:hAnsi="Cambria Math"/>
            </w:rPr>
            <m:t>Likelihood(θ|k)=</m:t>
          </m:r>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θ</m:t>
                      </m:r>
                    </m:e>
                  </m:d>
                </m:num>
                <m:den>
                  <m:r>
                    <w:rPr>
                      <w:rFonts w:ascii="Cambria Math" w:eastAsiaTheme="minorEastAsia" w:hAnsi="Cambria Math"/>
                    </w:rPr>
                    <m:t>k</m:t>
                  </m:r>
                </m:den>
              </m:f>
            </m:e>
          </m:d>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k</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-k</m:t>
              </m:r>
            </m:sup>
          </m:sSup>
        </m:oMath>
      </m:oMathPara>
    </w:p>
    <w:p w14:paraId="6C8A5FDB" w14:textId="3924D7FD" w:rsidR="00A2548E" w:rsidRDefault="00D40082" w:rsidP="002E0D42">
      <w:pPr>
        <w:rPr>
          <w:rFonts w:asciiTheme="minorBidi" w:eastAsiaTheme="minorEastAsia" w:hAnsiTheme="minorBidi"/>
        </w:rPr>
      </w:pPr>
      <w:r>
        <w:rPr>
          <w:rFonts w:asciiTheme="minorBidi" w:eastAsiaTheme="minorEastAsia" w:hAnsiTheme="minorBidi"/>
        </w:rPr>
        <w:t xml:space="preserve">Likelihood based methods for parameter estimation seek </w:t>
      </w:r>
      <m:oMath>
        <m:r>
          <w:rPr>
            <w:rFonts w:ascii="Cambria Math" w:eastAsiaTheme="minorEastAsia" w:hAnsi="Cambria Math"/>
          </w:rPr>
          <m:t>θ</m:t>
        </m:r>
      </m:oMath>
      <w:r>
        <w:rPr>
          <w:rFonts w:asciiTheme="minorBidi" w:eastAsiaTheme="minorEastAsia" w:hAnsiTheme="minorBidi"/>
        </w:rPr>
        <w:t xml:space="preserve"> that maximizes the likelihood of observing the data given the model structure. Given that likelihood values are typically very small, working with Log of likelihood is simpler. Another common simplification is to assume that measurement noise is independent over time, which allows the Likelihoods over different periods to be multiplied by each other to calculate total likelihood (or </w:t>
      </w:r>
      <w:proofErr w:type="spellStart"/>
      <w:r>
        <w:rPr>
          <w:rFonts w:asciiTheme="minorBidi" w:eastAsiaTheme="minorEastAsia" w:hAnsiTheme="minorBidi"/>
        </w:rPr>
        <w:t>LogLikelihoods</w:t>
      </w:r>
      <w:proofErr w:type="spellEnd"/>
      <w:r>
        <w:rPr>
          <w:rFonts w:asciiTheme="minorBidi" w:eastAsiaTheme="minorEastAsia" w:hAnsiTheme="minorBidi"/>
        </w:rPr>
        <w:t xml:space="preserve"> being added to each other). For example, assuming subscript t for day t in the data processing model, taking log of the likelihood function above, and adding </w:t>
      </w:r>
      <w:r w:rsidR="00A2548E">
        <w:rPr>
          <w:rFonts w:asciiTheme="minorBidi" w:eastAsiaTheme="minorEastAsia" w:hAnsiTheme="minorBidi"/>
        </w:rPr>
        <w:t xml:space="preserve">Loglikelihoods over T days we can get a total </w:t>
      </w:r>
      <w:proofErr w:type="spellStart"/>
      <w:r w:rsidR="00A2548E">
        <w:rPr>
          <w:rFonts w:asciiTheme="minorBidi" w:eastAsiaTheme="minorEastAsia" w:hAnsiTheme="minorBidi"/>
        </w:rPr>
        <w:t>LogLikelihood</w:t>
      </w:r>
      <w:proofErr w:type="spellEnd"/>
      <w:r w:rsidR="00A2548E">
        <w:rPr>
          <w:rFonts w:asciiTheme="minorBidi" w:eastAsiaTheme="minorEastAsia" w:hAnsiTheme="minorBidi"/>
        </w:rPr>
        <w:t xml:space="preserve"> payoff</w:t>
      </w:r>
      <w:r w:rsidR="00256452">
        <w:rPr>
          <w:rFonts w:asciiTheme="minorBidi" w:eastAsiaTheme="minorEastAsia" w:hAnsiTheme="minorBidi"/>
        </w:rPr>
        <w:t xml:space="preserve"> in the form</w:t>
      </w:r>
      <w:r w:rsidR="00A2548E">
        <w:rPr>
          <w:rFonts w:asciiTheme="minorBidi" w:eastAsiaTheme="minorEastAsia" w:hAnsiTheme="minorBidi"/>
        </w:rPr>
        <w:t>:</w:t>
      </w:r>
    </w:p>
    <w:p w14:paraId="4AAF13F0" w14:textId="58D7A456" w:rsidR="00B74724" w:rsidRDefault="00D40082" w:rsidP="002E0D42">
      <w:pPr>
        <w:rPr>
          <w:rFonts w:asciiTheme="minorBidi" w:eastAsiaTheme="minorEastAsia" w:hAnsiTheme="minorBidi"/>
        </w:rPr>
      </w:pPr>
      <w:r>
        <w:rPr>
          <w:rFonts w:asciiTheme="minorBidi" w:eastAsiaTheme="minorEastAsia" w:hAnsiTheme="minorBidi"/>
        </w:rPr>
        <w:t xml:space="preserve"> </w:t>
      </w:r>
      <m:oMath>
        <m:r>
          <m:rPr>
            <m:sty m:val="p"/>
          </m:rPr>
          <w:rPr>
            <w:rFonts w:ascii="Cambria Math" w:eastAsiaTheme="minorEastAsia" w:hAnsi="Cambria Math"/>
          </w:rPr>
          <w:br/>
        </m:r>
      </m:oMath>
      <m:oMathPara>
        <m:oMath>
          <m:r>
            <w:rPr>
              <w:rFonts w:ascii="Cambria Math" w:eastAsiaTheme="minorEastAsia" w:hAnsi="Cambria Math"/>
            </w:rPr>
            <m:t>LL</m:t>
          </m:r>
          <m:d>
            <m:dPr>
              <m:ctrlPr>
                <w:rPr>
                  <w:rFonts w:ascii="Cambria Math" w:eastAsiaTheme="minorEastAsia" w:hAnsi="Cambria Math"/>
                  <w:i/>
                </w:rPr>
              </m:ctrlPr>
            </m:dPr>
            <m:e>
              <m:r>
                <w:rPr>
                  <w:rFonts w:ascii="Cambria Math" w:eastAsiaTheme="minorEastAsia" w:hAnsi="Cambria Math"/>
                </w:rPr>
                <m:t>θ</m:t>
              </m:r>
            </m:e>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t=T</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+1</m:t>
                      </m:r>
                    </m:e>
                  </m:d>
                </m:num>
                <m:den>
                  <m:r>
                    <w:rPr>
                      <w:rFonts w:ascii="Cambria Math" w:eastAsiaTheme="minorEastAsia" w:hAnsi="Cambria Math"/>
                    </w:rPr>
                    <m:t>2</m:t>
                  </m:r>
                </m:den>
              </m:f>
            </m:e>
          </m:nary>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+1</m:t>
                  </m:r>
                </m:e>
              </m:d>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+1</m:t>
                  </m:r>
                </m:e>
              </m:d>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log</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e>
          </m:d>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1-p</m:t>
                  </m:r>
                </m:e>
              </m:d>
            </m:e>
          </m:func>
        </m:oMath>
      </m:oMathPara>
    </w:p>
    <w:p w14:paraId="1B5756FE" w14:textId="2C475E62" w:rsidR="00362206" w:rsidRDefault="00362206" w:rsidP="00362206">
      <w:pPr>
        <w:rPr>
          <w:rFonts w:asciiTheme="minorBidi" w:eastAsiaTheme="minorEastAsia" w:hAnsiTheme="minorBidi"/>
        </w:rPr>
      </w:pPr>
      <w:r>
        <w:rPr>
          <w:rFonts w:asciiTheme="minorBidi" w:eastAsiaTheme="minorEastAsia" w:hAnsiTheme="minorBidi"/>
        </w:rPr>
        <w:t xml:space="preserve">One can now search over feasible range for </w:t>
      </w:r>
      <m:oMath>
        <m:r>
          <w:rPr>
            <w:rFonts w:ascii="Cambria Math" w:eastAsiaTheme="minorEastAsia" w:hAnsi="Cambria Math"/>
          </w:rPr>
          <m:t>θ</m:t>
        </m:r>
      </m:oMath>
      <w:r>
        <w:rPr>
          <w:rFonts w:asciiTheme="minorBidi" w:eastAsiaTheme="minorEastAsia" w:hAnsiTheme="minorBidi"/>
        </w:rPr>
        <w:t xml:space="preserve"> to find the values that maximize the </w:t>
      </w:r>
      <w:proofErr w:type="spellStart"/>
      <w:r>
        <w:rPr>
          <w:rFonts w:asciiTheme="minorBidi" w:eastAsiaTheme="minorEastAsia" w:hAnsiTheme="minorBidi"/>
        </w:rPr>
        <w:t>LogLikelihood</w:t>
      </w:r>
      <w:proofErr w:type="spellEnd"/>
      <w:r>
        <w:rPr>
          <w:rFonts w:asciiTheme="minorBidi" w:eastAsiaTheme="minorEastAsia" w:hAnsiTheme="minorBidi"/>
        </w:rPr>
        <w:t xml:space="preserve"> function above and find the Maximum Likelihood Estimates (MLE</w:t>
      </w:r>
      <w:r w:rsidR="00422594">
        <w:rPr>
          <w:rFonts w:asciiTheme="minorBidi" w:eastAsiaTheme="minorEastAsia" w:hAnsiTheme="minorBidi"/>
        </w:rPr>
        <w:t>s</w:t>
      </w:r>
      <w:r>
        <w:rPr>
          <w:rFonts w:asciiTheme="minorBidi" w:eastAsiaTheme="minorEastAsia" w:hAnsiTheme="minorBidi"/>
        </w:rPr>
        <w:t xml:space="preserve">) for </w:t>
      </w:r>
      <m:oMath>
        <m:r>
          <w:rPr>
            <w:rFonts w:ascii="Cambria Math" w:eastAsiaTheme="minorEastAsia" w:hAnsi="Cambria Math"/>
          </w:rPr>
          <m:t>θ</m:t>
        </m:r>
      </m:oMath>
      <w:r>
        <w:rPr>
          <w:rFonts w:asciiTheme="minorBidi" w:eastAsiaTheme="minorEastAsia" w:hAnsiTheme="minorBidi"/>
        </w:rPr>
        <w:t xml:space="preserve">. </w:t>
      </w:r>
      <w:r w:rsidR="008B7955">
        <w:rPr>
          <w:rFonts w:asciiTheme="minorBidi" w:eastAsiaTheme="minorEastAsia" w:hAnsiTheme="minorBidi"/>
        </w:rPr>
        <w:t xml:space="preserve">Not that </w:t>
      </w:r>
      <w:r w:rsidR="008B7955">
        <w:rPr>
          <w:rFonts w:asciiTheme="minorBidi" w:eastAsiaTheme="minorEastAsia" w:hAnsiTheme="minorBidi"/>
        </w:rPr>
        <w:lastRenderedPageBreak/>
        <w:t xml:space="preserve">the terms which don’t depend on model parameters will not change in such optimization and thus could be excluded from the LL expression (e.g.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log</m:t>
        </m:r>
        <m:d>
          <m:dPr>
            <m:ctrlPr>
              <w:rPr>
                <w:rFonts w:ascii="Cambria Math" w:eastAsiaTheme="minorEastAsia" w:hAnsi="Cambria Math"/>
                <w:i/>
              </w:rPr>
            </m:ctrlPr>
          </m:dPr>
          <m:e>
            <m:r>
              <w:rPr>
                <w:rFonts w:ascii="Cambria Math" w:eastAsiaTheme="minorEastAsia" w:hAnsi="Cambria Math"/>
              </w:rPr>
              <m:t>p</m:t>
            </m:r>
          </m:e>
        </m:d>
      </m:oMath>
      <w:r w:rsidR="008B7955">
        <w:rPr>
          <w:rFonts w:asciiTheme="minorBidi" w:eastAsiaTheme="minorEastAsia" w:hAnsiTheme="minorBidi"/>
        </w:rPr>
        <w:t xml:space="preserve"> and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+1</m:t>
                </m:r>
              </m:e>
            </m:d>
          </m:num>
          <m:den>
            <m:r>
              <w:rPr>
                <w:rFonts w:ascii="Cambria Math" w:eastAsiaTheme="minorEastAsia" w:hAnsi="Cambria Math"/>
              </w:rPr>
              <m:t>2</m:t>
            </m:r>
          </m:den>
        </m:f>
      </m:oMath>
      <w:r w:rsidR="008B7955">
        <w:rPr>
          <w:rFonts w:asciiTheme="minorBidi" w:eastAsiaTheme="minorEastAsia" w:hAnsiTheme="minorBidi"/>
        </w:rPr>
        <w:t xml:space="preserve"> among others).</w:t>
      </w:r>
    </w:p>
    <w:p w14:paraId="1B9C9063" w14:textId="2871926B" w:rsidR="00362206" w:rsidRDefault="00362206" w:rsidP="00362206">
      <w:pPr>
        <w:rPr>
          <w:rFonts w:asciiTheme="minorBidi" w:eastAsiaTheme="minorEastAsia" w:hAnsiTheme="minorBidi"/>
        </w:rPr>
      </w:pPr>
      <w:r>
        <w:rPr>
          <w:rFonts w:asciiTheme="minorBidi" w:eastAsiaTheme="minorEastAsia" w:hAnsiTheme="minorBidi"/>
        </w:rPr>
        <w:t>MLEs are very attractive because of the statistical properties they offer: with some reasonable assumptions they are</w:t>
      </w:r>
      <w:r w:rsidR="00BD037C">
        <w:rPr>
          <w:rFonts w:asciiTheme="minorBidi" w:eastAsiaTheme="minorEastAsia" w:hAnsiTheme="minorBidi"/>
        </w:rPr>
        <w:t xml:space="preserve"> </w:t>
      </w:r>
      <w:r w:rsidR="00BD037C">
        <w:rPr>
          <w:rFonts w:asciiTheme="minorBidi" w:eastAsiaTheme="minorEastAsia" w:hAnsiTheme="minorBidi"/>
        </w:rPr>
        <w:t>asymptotically</w:t>
      </w:r>
      <w:r>
        <w:rPr>
          <w:rFonts w:asciiTheme="minorBidi" w:eastAsiaTheme="minorEastAsia" w:hAnsiTheme="minorBidi"/>
        </w:rPr>
        <w:t xml:space="preserve"> </w:t>
      </w:r>
      <w:r w:rsidR="00BD037C">
        <w:rPr>
          <w:rFonts w:asciiTheme="minorBidi" w:eastAsiaTheme="minorEastAsia" w:hAnsiTheme="minorBidi"/>
        </w:rPr>
        <w:t xml:space="preserve">(i.e. with enough data) </w:t>
      </w:r>
      <w:r>
        <w:rPr>
          <w:rFonts w:asciiTheme="minorBidi" w:eastAsiaTheme="minorEastAsia" w:hAnsiTheme="minorBidi"/>
        </w:rPr>
        <w:t>efficient (not wasting the information in data points) and unbiased</w:t>
      </w:r>
      <w:r w:rsidR="00422594">
        <w:rPr>
          <w:rFonts w:asciiTheme="minorBidi" w:eastAsiaTheme="minorEastAsia" w:hAnsiTheme="minorBidi"/>
        </w:rPr>
        <w:t xml:space="preserve">. Moreover, when analytical expressions exist for calculating likelihoods, they are cheap to compute keeping computational costs at the minimum level feasible. Using MLEs also offers established methods for estimating confidence internals, among others. Overall MLE is the workhorse of statistical estimation and when available/feasible, is recommended as the first choice for model estimation. </w:t>
      </w:r>
    </w:p>
    <w:p w14:paraId="09C3ADBF" w14:textId="7EE183FB" w:rsidR="00EE5A6C" w:rsidRDefault="00EE5A6C" w:rsidP="00362206">
      <w:pPr>
        <w:rPr>
          <w:rFonts w:asciiTheme="minorBidi" w:eastAsiaTheme="minorEastAsia" w:hAnsiTheme="minorBidi"/>
        </w:rPr>
      </w:pPr>
      <w:r>
        <w:rPr>
          <w:rFonts w:asciiTheme="minorBidi" w:eastAsiaTheme="minorEastAsia" w:hAnsiTheme="minorBidi"/>
        </w:rPr>
        <w:t xml:space="preserve">Before jumping into applying MLE, it is helpful to </w:t>
      </w:r>
      <w:r w:rsidR="00AC6F10">
        <w:rPr>
          <w:rFonts w:asciiTheme="minorBidi" w:eastAsiaTheme="minorEastAsia" w:hAnsiTheme="minorBidi"/>
        </w:rPr>
        <w:t>consider the implications of</w:t>
      </w:r>
      <w:r>
        <w:rPr>
          <w:rFonts w:asciiTheme="minorBidi" w:eastAsiaTheme="minorEastAsia" w:hAnsiTheme="minorBidi"/>
        </w:rPr>
        <w:t xml:space="preserve"> some key assumptions we made along the way:</w:t>
      </w:r>
    </w:p>
    <w:p w14:paraId="5C9FC6D0" w14:textId="0F4F8FD3" w:rsidR="00EE5A6C" w:rsidRDefault="00EE5A6C" w:rsidP="00EE5A6C">
      <w:pPr>
        <w:pStyle w:val="ListParagraph"/>
        <w:numPr>
          <w:ilvl w:val="0"/>
          <w:numId w:val="6"/>
        </w:numPr>
        <w:rPr>
          <w:rFonts w:asciiTheme="minorBidi" w:eastAsiaTheme="minorEastAsia" w:hAnsiTheme="minorBidi"/>
        </w:rPr>
      </w:pPr>
      <w:r>
        <w:rPr>
          <w:rFonts w:asciiTheme="minorBidi" w:eastAsiaTheme="minorEastAsia" w:hAnsiTheme="minorBidi"/>
        </w:rPr>
        <w:t xml:space="preserve">That the model is “correct”. For example, the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oMath>
      <w:r>
        <w:rPr>
          <w:rFonts w:asciiTheme="minorBidi" w:eastAsiaTheme="minorEastAsia" w:hAnsiTheme="minorBidi"/>
        </w:rPr>
        <w:t xml:space="preserve"> values offered by the model are the true expected values for the infection rate. This assumption is always wrong, because all models are wrong! Not only the model is a simplification, we typically do not include process noise when calculating likelihoods (we could, but then </w:t>
      </w:r>
      <w:r w:rsidR="00BD037C">
        <w:rPr>
          <w:rFonts w:asciiTheme="minorBidi" w:eastAsiaTheme="minorEastAsia" w:hAnsiTheme="minorBidi"/>
        </w:rPr>
        <w:t xml:space="preserve">in most realistic models the analytical calculation of likelihoods is infeasible; for </w:t>
      </w:r>
      <w:proofErr w:type="gramStart"/>
      <w:r w:rsidR="00BD037C">
        <w:rPr>
          <w:rFonts w:asciiTheme="minorBidi" w:eastAsiaTheme="minorEastAsia" w:hAnsiTheme="minorBidi"/>
        </w:rPr>
        <w:t>example</w:t>
      </w:r>
      <w:proofErr w:type="gramEnd"/>
      <w:r w:rsidR="00BD037C">
        <w:rPr>
          <w:rFonts w:asciiTheme="minorBidi" w:eastAsiaTheme="minorEastAsia" w:hAnsiTheme="minorBidi"/>
        </w:rPr>
        <w:t xml:space="preserve"> </w:t>
      </w:r>
      <w:r>
        <w:rPr>
          <w:rFonts w:asciiTheme="minorBidi" w:eastAsiaTheme="minorEastAsia" w:hAnsiTheme="minorBidi"/>
        </w:rPr>
        <w:t>we</w:t>
      </w:r>
      <w:r w:rsidR="00BD037C">
        <w:rPr>
          <w:rFonts w:asciiTheme="minorBidi" w:eastAsiaTheme="minorEastAsia" w:hAnsiTheme="minorBidi"/>
        </w:rPr>
        <w:t xml:space="preserve"> may</w:t>
      </w:r>
      <w:r>
        <w:rPr>
          <w:rFonts w:asciiTheme="minorBidi" w:eastAsiaTheme="minorEastAsia" w:hAnsiTheme="minorBidi"/>
        </w:rPr>
        <w:t xml:space="preserve"> need many simulations to calculate the expected likelihood given different values for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oMath>
      <w:r>
        <w:rPr>
          <w:rFonts w:asciiTheme="minorBidi" w:eastAsiaTheme="minorEastAsia" w:hAnsiTheme="minorBidi"/>
        </w:rPr>
        <w:t xml:space="preserve"> across different simulations</w:t>
      </w:r>
      <w:r w:rsidR="00BD037C">
        <w:rPr>
          <w:rFonts w:asciiTheme="minorBidi" w:eastAsiaTheme="minorEastAsia" w:hAnsiTheme="minorBidi"/>
        </w:rPr>
        <w:t xml:space="preserve"> that change the process noise stream</w:t>
      </w:r>
      <w:r>
        <w:rPr>
          <w:rFonts w:asciiTheme="minorBidi" w:eastAsiaTheme="minorEastAsia" w:hAnsiTheme="minorBidi"/>
        </w:rPr>
        <w:t>). Beyond enhancing model’s correspondence to data and remembering these discrepancies, a common approach is to use more flexible likelihood functions that could partially absorb uncertainties in the model structure and process noise. For example</w:t>
      </w:r>
      <w:r w:rsidR="007B68B3">
        <w:rPr>
          <w:rFonts w:asciiTheme="minorBidi" w:eastAsiaTheme="minorEastAsia" w:hAnsiTheme="minorBidi"/>
        </w:rPr>
        <w:t xml:space="preserve">, </w:t>
      </w:r>
      <w:proofErr w:type="spellStart"/>
      <w:r w:rsidR="007B68B3">
        <w:rPr>
          <w:rFonts w:asciiTheme="minorBidi" w:eastAsiaTheme="minorEastAsia" w:hAnsiTheme="minorBidi"/>
        </w:rPr>
        <w:t>where as</w:t>
      </w:r>
      <w:proofErr w:type="spellEnd"/>
      <w:r w:rsidR="007B68B3">
        <w:rPr>
          <w:rFonts w:asciiTheme="minorBidi" w:eastAsiaTheme="minorEastAsia" w:hAnsiTheme="minorBidi"/>
        </w:rPr>
        <w:t xml:space="preserve"> binomial (</w:t>
      </w:r>
      <w:r w:rsidR="00BD037C">
        <w:rPr>
          <w:rFonts w:asciiTheme="minorBidi" w:eastAsiaTheme="minorEastAsia" w:hAnsiTheme="minorBidi"/>
        </w:rPr>
        <w:t xml:space="preserve">with a given p; </w:t>
      </w:r>
      <w:r w:rsidR="007B68B3">
        <w:rPr>
          <w:rFonts w:asciiTheme="minorBidi" w:eastAsiaTheme="minorEastAsia" w:hAnsiTheme="minorBidi"/>
        </w:rPr>
        <w:t>as well as Poisson and exponential) distribution</w:t>
      </w:r>
      <w:r w:rsidR="00BD037C">
        <w:rPr>
          <w:rFonts w:asciiTheme="minorBidi" w:eastAsiaTheme="minorEastAsia" w:hAnsiTheme="minorBidi"/>
        </w:rPr>
        <w:t>s</w:t>
      </w:r>
      <w:r w:rsidR="007B68B3">
        <w:rPr>
          <w:rFonts w:asciiTheme="minorBidi" w:eastAsiaTheme="minorEastAsia" w:hAnsiTheme="minorBidi"/>
        </w:rPr>
        <w:t xml:space="preserve"> ha</w:t>
      </w:r>
      <w:r w:rsidR="00BD037C">
        <w:rPr>
          <w:rFonts w:asciiTheme="minorBidi" w:eastAsiaTheme="minorEastAsia" w:hAnsiTheme="minorBidi"/>
        </w:rPr>
        <w:t>ve</w:t>
      </w:r>
      <w:r w:rsidR="007B68B3">
        <w:rPr>
          <w:rFonts w:asciiTheme="minorBidi" w:eastAsiaTheme="minorEastAsia" w:hAnsiTheme="minorBidi"/>
        </w:rPr>
        <w:t xml:space="preserve"> a single parameter,</w:t>
      </w:r>
      <w:r>
        <w:rPr>
          <w:rFonts w:asciiTheme="minorBidi" w:eastAsiaTheme="minorEastAsia" w:hAnsiTheme="minorBidi"/>
        </w:rPr>
        <w:t xml:space="preserve"> </w:t>
      </w:r>
      <w:r w:rsidR="007B68B3">
        <w:rPr>
          <w:rFonts w:asciiTheme="minorBidi" w:eastAsiaTheme="minorEastAsia" w:hAnsiTheme="minorBidi"/>
        </w:rPr>
        <w:t xml:space="preserve">Normal, Log-Normal, </w:t>
      </w:r>
      <w:r>
        <w:rPr>
          <w:rFonts w:asciiTheme="minorBidi" w:eastAsiaTheme="minorEastAsia" w:hAnsiTheme="minorBidi"/>
        </w:rPr>
        <w:t>Negative Binomial</w:t>
      </w:r>
      <w:r w:rsidR="007B68B3">
        <w:rPr>
          <w:rFonts w:asciiTheme="minorBidi" w:eastAsiaTheme="minorEastAsia" w:hAnsiTheme="minorBidi"/>
        </w:rPr>
        <w:t xml:space="preserve">, and Gamma Distributions (among others) all offer flexibility in setting both the mean and the variance of the measurement error. Estimating (the parameters determining) the variance along those affecting the mean allows the estimation method to account for process noise and mild model inaccuracies by expanding the estimated variance. </w:t>
      </w:r>
    </w:p>
    <w:p w14:paraId="374A34B5" w14:textId="4ECA9179" w:rsidR="00993A20" w:rsidRDefault="008B7955" w:rsidP="00EE5A6C">
      <w:pPr>
        <w:pStyle w:val="ListParagraph"/>
        <w:numPr>
          <w:ilvl w:val="0"/>
          <w:numId w:val="6"/>
        </w:numPr>
        <w:rPr>
          <w:rFonts w:asciiTheme="minorBidi" w:eastAsiaTheme="minorEastAsia" w:hAnsiTheme="minorBidi"/>
        </w:rPr>
      </w:pPr>
      <w:r>
        <w:rPr>
          <w:rFonts w:asciiTheme="minorBidi" w:eastAsiaTheme="minorEastAsia" w:hAnsiTheme="minorBidi"/>
        </w:rPr>
        <w:t xml:space="preserve">That measurement errors are independent of each other, over time and across variables. The independence assumption allows for simple addition of loglikelihoods across different data series and times to calculate the total likelihood. While one could attempt to incorporate in the likelihood function autocorrelation in error terms, and correlation in errors across different target variables, analytical expressions for the resulting (log)likelihoods may be too hard to obtain. </w:t>
      </w:r>
    </w:p>
    <w:p w14:paraId="5BA473EA" w14:textId="696139E9" w:rsidR="00AC6F10" w:rsidRPr="00AC6F10" w:rsidRDefault="00AC6F10" w:rsidP="00AC6F10">
      <w:pPr>
        <w:rPr>
          <w:rFonts w:asciiTheme="minorBidi" w:eastAsiaTheme="minorEastAsia" w:hAnsiTheme="minorBidi"/>
          <w:b/>
          <w:bCs/>
        </w:rPr>
      </w:pPr>
      <w:r w:rsidRPr="00AC6F10">
        <w:rPr>
          <w:rFonts w:asciiTheme="minorBidi" w:eastAsiaTheme="minorEastAsia" w:hAnsiTheme="minorBidi"/>
          <w:b/>
          <w:bCs/>
        </w:rPr>
        <w:t>Tasks</w:t>
      </w:r>
    </w:p>
    <w:p w14:paraId="5CCD8EC9" w14:textId="645EB283" w:rsidR="00362206" w:rsidRDefault="00400913" w:rsidP="00400913">
      <w:pPr>
        <w:pStyle w:val="ListParagraph"/>
        <w:numPr>
          <w:ilvl w:val="0"/>
          <w:numId w:val="9"/>
        </w:numPr>
        <w:rPr>
          <w:rFonts w:asciiTheme="minorBidi" w:eastAsiaTheme="minorEastAsia" w:hAnsiTheme="minorBidi"/>
        </w:rPr>
      </w:pPr>
      <w:r>
        <w:rPr>
          <w:rFonts w:asciiTheme="minorBidi" w:eastAsiaTheme="minorEastAsia" w:hAnsiTheme="minorBidi"/>
        </w:rPr>
        <w:t xml:space="preserve">Last week we calibrated the model using a least-squared error term. Show how such an error term could be seen as an approximation of Normally distributed measurement error terms. Hint: Drive the </w:t>
      </w:r>
      <w:proofErr w:type="spellStart"/>
      <w:r>
        <w:rPr>
          <w:rFonts w:asciiTheme="minorBidi" w:eastAsiaTheme="minorEastAsia" w:hAnsiTheme="minorBidi"/>
        </w:rPr>
        <w:t>LogLikelihood</w:t>
      </w:r>
      <w:proofErr w:type="spellEnd"/>
      <w:r>
        <w:rPr>
          <w:rFonts w:asciiTheme="minorBidi" w:eastAsiaTheme="minorEastAsia" w:hAnsiTheme="minorBidi"/>
        </w:rPr>
        <w:t xml:space="preserve"> expression for target variables with model-estimated expected values of </w:t>
      </w:r>
      <m:oMath>
        <m:r>
          <w:rPr>
            <w:rFonts w:ascii="Cambria Math" w:eastAsiaTheme="minorEastAsia" w:hAnsi="Cambria Math"/>
          </w:rPr>
          <m:t>μ(θ)</m:t>
        </m:r>
      </m:oMath>
      <w:r>
        <w:rPr>
          <w:rFonts w:asciiTheme="minorBidi" w:eastAsiaTheme="minorEastAsia" w:hAnsiTheme="minorBidi"/>
        </w:rPr>
        <w:t xml:space="preserve"> and standard deviation </w:t>
      </w:r>
      <m:oMath>
        <m:r>
          <w:rPr>
            <w:rFonts w:ascii="Cambria Math" w:eastAsiaTheme="minorEastAsia" w:hAnsi="Cambria Math"/>
          </w:rPr>
          <m:t>σ</m:t>
        </m:r>
      </m:oMath>
      <w:r>
        <w:rPr>
          <w:rFonts w:asciiTheme="minorBidi" w:eastAsiaTheme="minorEastAsia" w:hAnsiTheme="minorBidi"/>
        </w:rPr>
        <w:t>.</w:t>
      </w:r>
    </w:p>
    <w:p w14:paraId="56A73B78" w14:textId="35FB7BF8" w:rsidR="006E55D8" w:rsidRDefault="00E02D45" w:rsidP="00400913">
      <w:pPr>
        <w:pStyle w:val="ListParagraph"/>
        <w:numPr>
          <w:ilvl w:val="0"/>
          <w:numId w:val="9"/>
        </w:numPr>
        <w:rPr>
          <w:rFonts w:asciiTheme="minorBidi" w:eastAsiaTheme="minorEastAsia" w:hAnsiTheme="minorBidi"/>
        </w:rPr>
      </w:pPr>
      <w:r>
        <w:rPr>
          <w:rFonts w:asciiTheme="minorBidi" w:eastAsiaTheme="minorEastAsia" w:hAnsiTheme="minorBidi"/>
        </w:rPr>
        <w:t>For each target variable identify two candidate measurement error probability distributions. Makes sure at least one distribution has two free parameters (e.g. mean and variance could be both given to the distribution; see not (a) above)</w:t>
      </w:r>
      <w:r w:rsidR="006E55D8">
        <w:rPr>
          <w:rFonts w:asciiTheme="minorBidi" w:eastAsiaTheme="minorEastAsia" w:hAnsiTheme="minorBidi"/>
        </w:rPr>
        <w:t xml:space="preserve">. Your model typically produces the expected value for the measured variable (mean of the distribution). For distributions </w:t>
      </w:r>
      <w:bookmarkStart w:id="0" w:name="_GoBack"/>
      <w:bookmarkEnd w:id="0"/>
      <w:r w:rsidR="006E55D8">
        <w:rPr>
          <w:rFonts w:asciiTheme="minorBidi" w:eastAsiaTheme="minorEastAsia" w:hAnsiTheme="minorBidi"/>
        </w:rPr>
        <w:t xml:space="preserve">with more than one free parameter, consider how the other parameter of the distribution (e.g. standard deviation) may change with the mean (or not). For </w:t>
      </w:r>
      <w:proofErr w:type="gramStart"/>
      <w:r w:rsidR="006E55D8">
        <w:rPr>
          <w:rFonts w:asciiTheme="minorBidi" w:eastAsiaTheme="minorEastAsia" w:hAnsiTheme="minorBidi"/>
        </w:rPr>
        <w:t>example</w:t>
      </w:r>
      <w:proofErr w:type="gramEnd"/>
      <w:r w:rsidR="006E55D8">
        <w:rPr>
          <w:rFonts w:asciiTheme="minorBidi" w:eastAsiaTheme="minorEastAsia" w:hAnsiTheme="minorBidi"/>
        </w:rPr>
        <w:t xml:space="preserve"> you can assume </w:t>
      </w:r>
      <m:oMath>
        <m:r>
          <w:rPr>
            <w:rFonts w:ascii="Cambria Math" w:eastAsiaTheme="minorEastAsia" w:hAnsi="Cambria Math"/>
          </w:rPr>
          <m:t>σ</m:t>
        </m:r>
      </m:oMath>
      <w:r w:rsidR="00382196">
        <w:rPr>
          <w:rFonts w:asciiTheme="minorBidi" w:eastAsiaTheme="minorEastAsia" w:hAnsiTheme="minorBidi"/>
        </w:rPr>
        <w:t xml:space="preserve"> for </w:t>
      </w:r>
      <w:r w:rsidR="00382196">
        <w:rPr>
          <w:rFonts w:asciiTheme="minorBidi" w:eastAsiaTheme="minorEastAsia" w:hAnsiTheme="minorBidi"/>
        </w:rPr>
        <w:lastRenderedPageBreak/>
        <w:t xml:space="preserve">the measurement error is constant over time, or you can assume it changes as a function of mean, e.g. </w:t>
      </w:r>
      <w:r w:rsidR="006E55D8">
        <w:rPr>
          <w:rFonts w:asciiTheme="minorBidi" w:eastAsiaTheme="minorEastAsia" w:hAnsiTheme="minorBidi"/>
        </w:rPr>
        <w:t xml:space="preserve">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=μ</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θ</m:t>
                </m:r>
              </m:e>
            </m:d>
          </m:e>
          <m:sup>
            <m:r>
              <w:rPr>
                <w:rFonts w:ascii="Cambria Math" w:eastAsiaTheme="minorEastAsia" w:hAnsi="Cambria Math"/>
              </w:rPr>
              <m:t>α</m:t>
            </m:r>
          </m:sup>
        </m:sSup>
        <m:r>
          <w:rPr>
            <w:rFonts w:ascii="Cambria Math" w:eastAsiaTheme="minorEastAsia" w:hAnsi="Cambria Math"/>
          </w:rPr>
          <m:t>+β</m:t>
        </m:r>
      </m:oMath>
      <w:r w:rsidR="00382196">
        <w:rPr>
          <w:rFonts w:asciiTheme="minorBidi" w:eastAsiaTheme="minorEastAsia" w:hAnsiTheme="minorBidi"/>
        </w:rPr>
        <w:t xml:space="preserve"> allows a range of dependencies between </w:t>
      </w:r>
      <m:oMath>
        <m:r>
          <w:rPr>
            <w:rFonts w:ascii="Cambria Math" w:eastAsiaTheme="minorEastAsia" w:hAnsi="Cambria Math"/>
          </w:rPr>
          <m:t>σ</m:t>
        </m:r>
      </m:oMath>
      <w:r w:rsidR="00382196">
        <w:rPr>
          <w:rFonts w:asciiTheme="minorBidi" w:eastAsiaTheme="minorEastAsia" w:hAnsiTheme="minorBidi"/>
        </w:rPr>
        <w:t xml:space="preserve"> and </w:t>
      </w:r>
      <m:oMath>
        <m:r>
          <w:rPr>
            <w:rFonts w:ascii="Cambria Math" w:eastAsiaTheme="minorEastAsia" w:hAnsi="Cambria Math"/>
          </w:rPr>
          <m:t>μ</m:t>
        </m:r>
      </m:oMath>
      <w:r w:rsidR="00382196">
        <w:rPr>
          <w:rFonts w:asciiTheme="minorBidi" w:eastAsiaTheme="minorEastAsia" w:hAnsiTheme="minorBidi"/>
        </w:rPr>
        <w:t xml:space="preserve">, which could be estimated by estimating the parameters </w:t>
      </w:r>
      <m:oMath>
        <m:r>
          <w:rPr>
            <w:rFonts w:ascii="Cambria Math" w:eastAsiaTheme="minorEastAsia" w:hAnsi="Cambria Math"/>
          </w:rPr>
          <m:t>α</m:t>
        </m:r>
      </m:oMath>
      <w:r w:rsidR="00382196">
        <w:rPr>
          <w:rFonts w:asciiTheme="minorBidi" w:eastAsiaTheme="minorEastAsia" w:hAnsiTheme="minorBidi"/>
        </w:rPr>
        <w:t xml:space="preserve"> and </w:t>
      </w:r>
      <m:oMath>
        <m:r>
          <w:rPr>
            <w:rFonts w:ascii="Cambria Math" w:eastAsiaTheme="minorEastAsia" w:hAnsi="Cambria Math"/>
          </w:rPr>
          <m:t>β</m:t>
        </m:r>
      </m:oMath>
      <w:r w:rsidR="00382196">
        <w:rPr>
          <w:rFonts w:asciiTheme="minorBidi" w:eastAsiaTheme="minorEastAsia" w:hAnsiTheme="minorBidi"/>
        </w:rPr>
        <w:t>.</w:t>
      </w:r>
      <w:r w:rsidR="00326C3F">
        <w:rPr>
          <w:rFonts w:asciiTheme="minorBidi" w:eastAsiaTheme="minorEastAsia" w:hAnsiTheme="minorBidi"/>
        </w:rPr>
        <w:t xml:space="preserve"> Make sure you include among your estimated parameter those quantifying the standard deviation (or other related measures) of measurement noise.</w:t>
      </w:r>
    </w:p>
    <w:p w14:paraId="1FF33431" w14:textId="629EC11C" w:rsidR="00400913" w:rsidRDefault="006E55D8" w:rsidP="00400913">
      <w:pPr>
        <w:pStyle w:val="ListParagraph"/>
        <w:numPr>
          <w:ilvl w:val="0"/>
          <w:numId w:val="9"/>
        </w:numPr>
        <w:rPr>
          <w:rFonts w:asciiTheme="minorBidi" w:eastAsiaTheme="minorEastAsia" w:hAnsiTheme="minorBidi"/>
        </w:rPr>
      </w:pPr>
      <w:r>
        <w:rPr>
          <w:rFonts w:asciiTheme="minorBidi" w:eastAsiaTheme="minorEastAsia" w:hAnsiTheme="minorBidi"/>
        </w:rPr>
        <w:t>Write down the Loglikelihoods for these distributions explicitly</w:t>
      </w:r>
      <w:r w:rsidR="005F0D6E">
        <w:rPr>
          <w:rFonts w:asciiTheme="minorBidi" w:eastAsiaTheme="minorEastAsia" w:hAnsiTheme="minorBidi"/>
        </w:rPr>
        <w:t xml:space="preserve"> (as done above for the binomial distribution</w:t>
      </w:r>
      <w:r w:rsidR="00107B67">
        <w:rPr>
          <w:rFonts w:asciiTheme="minorBidi" w:eastAsiaTheme="minorEastAsia" w:hAnsiTheme="minorBidi"/>
        </w:rPr>
        <w:t xml:space="preserve">; note that function Gamma LN in </w:t>
      </w:r>
      <w:proofErr w:type="spellStart"/>
      <w:r w:rsidR="00BA2EEF">
        <w:rPr>
          <w:rFonts w:asciiTheme="minorBidi" w:eastAsiaTheme="minorEastAsia" w:hAnsiTheme="minorBidi"/>
        </w:rPr>
        <w:t>V</w:t>
      </w:r>
      <w:r w:rsidR="00107B67">
        <w:rPr>
          <w:rFonts w:asciiTheme="minorBidi" w:eastAsiaTheme="minorEastAsia" w:hAnsiTheme="minorBidi"/>
        </w:rPr>
        <w:t>ensim</w:t>
      </w:r>
      <w:proofErr w:type="spellEnd"/>
      <w:r w:rsidR="00107B67">
        <w:rPr>
          <w:rFonts w:asciiTheme="minorBidi" w:eastAsiaTheme="minorEastAsia" w:hAnsiTheme="minorBidi"/>
        </w:rPr>
        <w:t xml:space="preserve"> is useful for loglikelihood calculations for many distributions</w:t>
      </w:r>
      <w:r w:rsidR="005F0D6E">
        <w:rPr>
          <w:rFonts w:asciiTheme="minorBidi" w:eastAsiaTheme="minorEastAsia" w:hAnsiTheme="minorBidi"/>
        </w:rPr>
        <w:t>)</w:t>
      </w:r>
      <w:r>
        <w:rPr>
          <w:rFonts w:asciiTheme="minorBidi" w:eastAsiaTheme="minorEastAsia" w:hAnsiTheme="minorBidi"/>
        </w:rPr>
        <w:t>, and create the requisite structure</w:t>
      </w:r>
      <w:r w:rsidR="005F0D6E">
        <w:rPr>
          <w:rFonts w:asciiTheme="minorBidi" w:eastAsiaTheme="minorEastAsia" w:hAnsiTheme="minorBidi"/>
        </w:rPr>
        <w:t>s</w:t>
      </w:r>
      <w:r>
        <w:rPr>
          <w:rFonts w:asciiTheme="minorBidi" w:eastAsiaTheme="minorEastAsia" w:hAnsiTheme="minorBidi"/>
        </w:rPr>
        <w:t xml:space="preserve"> in </w:t>
      </w:r>
      <w:proofErr w:type="spellStart"/>
      <w:r>
        <w:rPr>
          <w:rFonts w:asciiTheme="minorBidi" w:eastAsiaTheme="minorEastAsia" w:hAnsiTheme="minorBidi"/>
        </w:rPr>
        <w:t>Vensim</w:t>
      </w:r>
      <w:proofErr w:type="spellEnd"/>
      <w:r>
        <w:rPr>
          <w:rFonts w:asciiTheme="minorBidi" w:eastAsiaTheme="minorEastAsia" w:hAnsiTheme="minorBidi"/>
        </w:rPr>
        <w:t xml:space="preserve"> to calculate each.</w:t>
      </w:r>
      <w:r w:rsidR="005F0D6E">
        <w:rPr>
          <w:rFonts w:asciiTheme="minorBidi" w:eastAsiaTheme="minorEastAsia" w:hAnsiTheme="minorBidi"/>
        </w:rPr>
        <w:t xml:space="preserve"> Note that some distributions use parameters different from </w:t>
      </w:r>
      <w:r w:rsidR="00BC6822">
        <w:rPr>
          <w:rFonts w:asciiTheme="minorBidi" w:eastAsiaTheme="minorEastAsia" w:hAnsiTheme="minorBidi"/>
        </w:rPr>
        <w:t xml:space="preserve">the </w:t>
      </w:r>
      <w:r w:rsidR="005F0D6E">
        <w:rPr>
          <w:rFonts w:asciiTheme="minorBidi" w:eastAsiaTheme="minorEastAsia" w:hAnsiTheme="minorBidi"/>
        </w:rPr>
        <w:t xml:space="preserve">mean </w:t>
      </w:r>
      <w:r w:rsidR="001741A3">
        <w:rPr>
          <w:rFonts w:asciiTheme="minorBidi" w:eastAsiaTheme="minorEastAsia" w:hAnsiTheme="minorBidi"/>
        </w:rPr>
        <w:t>(</w:t>
      </w:r>
      <w:r w:rsidR="00BC6822">
        <w:rPr>
          <w:rFonts w:asciiTheme="minorBidi" w:eastAsiaTheme="minorEastAsia" w:hAnsiTheme="minorBidi"/>
        </w:rPr>
        <w:t>or</w:t>
      </w:r>
      <w:r w:rsidR="005F0D6E">
        <w:rPr>
          <w:rFonts w:asciiTheme="minorBidi" w:eastAsiaTheme="minorEastAsia" w:hAnsiTheme="minorBidi"/>
        </w:rPr>
        <w:t xml:space="preserve"> </w:t>
      </w:r>
      <w:r w:rsidR="001741A3">
        <w:rPr>
          <w:rFonts w:asciiTheme="minorBidi" w:eastAsiaTheme="minorEastAsia" w:hAnsiTheme="minorBidi"/>
        </w:rPr>
        <w:t xml:space="preserve">standard deviation), </w:t>
      </w:r>
      <w:r w:rsidR="00BC6822">
        <w:rPr>
          <w:rFonts w:asciiTheme="minorBidi" w:eastAsiaTheme="minorEastAsia" w:hAnsiTheme="minorBidi"/>
        </w:rPr>
        <w:t xml:space="preserve">but </w:t>
      </w:r>
      <w:r w:rsidR="00326C3F">
        <w:rPr>
          <w:rFonts w:asciiTheme="minorBidi" w:eastAsiaTheme="minorEastAsia" w:hAnsiTheme="minorBidi"/>
        </w:rPr>
        <w:t>mean and standard deviation/variance</w:t>
      </w:r>
      <w:r w:rsidR="00BC6822">
        <w:rPr>
          <w:rFonts w:asciiTheme="minorBidi" w:eastAsiaTheme="minorEastAsia" w:hAnsiTheme="minorBidi"/>
        </w:rPr>
        <w:t xml:space="preserve"> are more intuitive, so </w:t>
      </w:r>
      <w:r w:rsidR="001741A3">
        <w:rPr>
          <w:rFonts w:asciiTheme="minorBidi" w:eastAsiaTheme="minorEastAsia" w:hAnsiTheme="minorBidi"/>
        </w:rPr>
        <w:t xml:space="preserve">you </w:t>
      </w:r>
      <w:r w:rsidR="00326C3F">
        <w:rPr>
          <w:rFonts w:asciiTheme="minorBidi" w:eastAsiaTheme="minorEastAsia" w:hAnsiTheme="minorBidi"/>
        </w:rPr>
        <w:t xml:space="preserve">may want </w:t>
      </w:r>
      <w:r w:rsidR="001741A3">
        <w:rPr>
          <w:rFonts w:asciiTheme="minorBidi" w:eastAsiaTheme="minorEastAsia" w:hAnsiTheme="minorBidi"/>
        </w:rPr>
        <w:t>to make the requisite transformations</w:t>
      </w:r>
      <w:r w:rsidR="00BC6822">
        <w:rPr>
          <w:rFonts w:asciiTheme="minorBidi" w:eastAsiaTheme="minorEastAsia" w:hAnsiTheme="minorBidi"/>
        </w:rPr>
        <w:t xml:space="preserve"> to express the distributional parameters in terms of mean (and maybe standard deviation).</w:t>
      </w:r>
    </w:p>
    <w:p w14:paraId="022F02F7" w14:textId="10A482FE" w:rsidR="00BC6822" w:rsidRDefault="00BC6822" w:rsidP="00400913">
      <w:pPr>
        <w:pStyle w:val="ListParagraph"/>
        <w:numPr>
          <w:ilvl w:val="0"/>
          <w:numId w:val="9"/>
        </w:numPr>
        <w:rPr>
          <w:rFonts w:asciiTheme="minorBidi" w:eastAsiaTheme="minorEastAsia" w:hAnsiTheme="minorBidi"/>
        </w:rPr>
      </w:pPr>
      <w:r>
        <w:rPr>
          <w:rFonts w:asciiTheme="minorBidi" w:eastAsiaTheme="minorEastAsia" w:hAnsiTheme="minorBidi"/>
        </w:rPr>
        <w:t>Now create a single stock that accumulates the loglikelihoods across different target variables, and offers a total loglikelihood for a parameter set given observed outcomes.</w:t>
      </w:r>
      <w:r w:rsidR="00107B67">
        <w:rPr>
          <w:rFonts w:asciiTheme="minorBidi" w:eastAsiaTheme="minorEastAsia" w:hAnsiTheme="minorBidi"/>
        </w:rPr>
        <w:t xml:space="preserve"> Incorporate a switch to use either of the two distributional assumptions for the target variables (so changing the switch you can use e.g. Normal vs. Gamma distributions) and the desired likelihood is reflected in the stock variable that captures the total costs. </w:t>
      </w:r>
    </w:p>
    <w:p w14:paraId="1A73DDFB" w14:textId="093B4802" w:rsidR="00107B67" w:rsidRDefault="00107B67" w:rsidP="00A75529">
      <w:pPr>
        <w:pStyle w:val="ListParagraph"/>
        <w:numPr>
          <w:ilvl w:val="0"/>
          <w:numId w:val="9"/>
        </w:numPr>
        <w:rPr>
          <w:rFonts w:asciiTheme="minorBidi" w:eastAsiaTheme="minorEastAsia" w:hAnsiTheme="minorBidi"/>
        </w:rPr>
      </w:pPr>
      <w:r>
        <w:rPr>
          <w:rFonts w:asciiTheme="minorBidi" w:eastAsiaTheme="minorEastAsia" w:hAnsiTheme="minorBidi"/>
        </w:rPr>
        <w:t xml:space="preserve">Estimate the model using your single-copy version of synthetic data. Use your optimization method of choice based on your experience from the previous week (inside or outside </w:t>
      </w:r>
      <w:proofErr w:type="spellStart"/>
      <w:r>
        <w:rPr>
          <w:rFonts w:asciiTheme="minorBidi" w:eastAsiaTheme="minorEastAsia" w:hAnsiTheme="minorBidi"/>
        </w:rPr>
        <w:t>Vensim</w:t>
      </w:r>
      <w:proofErr w:type="spellEnd"/>
      <w:r>
        <w:rPr>
          <w:rFonts w:asciiTheme="minorBidi" w:eastAsiaTheme="minorEastAsia" w:hAnsiTheme="minorBidi"/>
        </w:rPr>
        <w:t>). Conduct two calibrations using two</w:t>
      </w:r>
      <w:r w:rsidR="002945E4">
        <w:rPr>
          <w:rFonts w:asciiTheme="minorBidi" w:eastAsiaTheme="minorEastAsia" w:hAnsiTheme="minorBidi"/>
        </w:rPr>
        <w:t xml:space="preserve"> sets of</w:t>
      </w:r>
      <w:r>
        <w:rPr>
          <w:rFonts w:asciiTheme="minorBidi" w:eastAsiaTheme="minorEastAsia" w:hAnsiTheme="minorBidi"/>
        </w:rPr>
        <w:t xml:space="preserve"> </w:t>
      </w:r>
      <w:r w:rsidR="00A75529">
        <w:rPr>
          <w:rFonts w:asciiTheme="minorBidi" w:eastAsiaTheme="minorEastAsia" w:hAnsiTheme="minorBidi"/>
        </w:rPr>
        <w:t xml:space="preserve">distributional assumption </w:t>
      </w:r>
      <w:r w:rsidR="002945E4">
        <w:rPr>
          <w:rFonts w:asciiTheme="minorBidi" w:eastAsiaTheme="minorEastAsia" w:hAnsiTheme="minorBidi"/>
        </w:rPr>
        <w:t>on your target variables</w:t>
      </w:r>
      <w:r w:rsidR="00E6612B">
        <w:rPr>
          <w:rFonts w:asciiTheme="minorBidi" w:eastAsiaTheme="minorEastAsia" w:hAnsiTheme="minorBidi"/>
        </w:rPr>
        <w:t>. Then</w:t>
      </w:r>
      <w:r w:rsidR="00A75529">
        <w:rPr>
          <w:rFonts w:asciiTheme="minorBidi" w:eastAsiaTheme="minorEastAsia" w:hAnsiTheme="minorBidi"/>
        </w:rPr>
        <w:t xml:space="preserve"> compare the</w:t>
      </w:r>
      <w:r w:rsidR="00E6612B">
        <w:rPr>
          <w:rFonts w:asciiTheme="minorBidi" w:eastAsiaTheme="minorEastAsia" w:hAnsiTheme="minorBidi"/>
        </w:rPr>
        <w:t xml:space="preserve"> results from these</w:t>
      </w:r>
      <w:r w:rsidR="00A75529">
        <w:rPr>
          <w:rFonts w:asciiTheme="minorBidi" w:eastAsiaTheme="minorEastAsia" w:hAnsiTheme="minorBidi"/>
        </w:rPr>
        <w:t xml:space="preserve"> two</w:t>
      </w:r>
      <w:r w:rsidR="00E6612B">
        <w:rPr>
          <w:rFonts w:asciiTheme="minorBidi" w:eastAsiaTheme="minorEastAsia" w:hAnsiTheme="minorBidi"/>
        </w:rPr>
        <w:t>, plus the calibration you did last week with a least-square error term,</w:t>
      </w:r>
      <w:r w:rsidR="00A75529">
        <w:rPr>
          <w:rFonts w:asciiTheme="minorBidi" w:eastAsiaTheme="minorEastAsia" w:hAnsiTheme="minorBidi"/>
        </w:rPr>
        <w:t xml:space="preserve"> in terms of a couple of measures of fit (e.g. MAPE</w:t>
      </w:r>
      <w:r w:rsidR="00326C3F">
        <w:rPr>
          <w:rFonts w:asciiTheme="minorBidi" w:eastAsiaTheme="minorEastAsia" w:hAnsiTheme="minorBidi"/>
        </w:rPr>
        <w:t xml:space="preserve">, </w:t>
      </w:r>
      <w:proofErr w:type="spellStart"/>
      <w:r w:rsidR="00326C3F">
        <w:rPr>
          <w:rFonts w:asciiTheme="minorBidi" w:eastAsiaTheme="minorEastAsia" w:hAnsiTheme="minorBidi"/>
        </w:rPr>
        <w:t>MAEnM</w:t>
      </w:r>
      <w:proofErr w:type="spellEnd"/>
      <w:r w:rsidR="00326C3F">
        <w:rPr>
          <w:rFonts w:asciiTheme="minorBidi" w:eastAsiaTheme="minorEastAsia" w:hAnsiTheme="minorBidi"/>
        </w:rPr>
        <w:t xml:space="preserve"> or </w:t>
      </w:r>
      <w:r w:rsidR="00A75529">
        <w:rPr>
          <w:rFonts w:asciiTheme="minorBidi" w:eastAsiaTheme="minorEastAsia" w:hAnsiTheme="minorBidi"/>
        </w:rPr>
        <w:t>R</w:t>
      </w:r>
      <w:r w:rsidR="00A75529" w:rsidRPr="00A75529">
        <w:rPr>
          <w:rFonts w:asciiTheme="minorBidi" w:eastAsiaTheme="minorEastAsia" w:hAnsiTheme="minorBidi"/>
          <w:vertAlign w:val="superscript"/>
        </w:rPr>
        <w:t>2</w:t>
      </w:r>
      <w:r w:rsidR="00A75529">
        <w:rPr>
          <w:rFonts w:asciiTheme="minorBidi" w:eastAsiaTheme="minorEastAsia" w:hAnsiTheme="minorBidi"/>
        </w:rPr>
        <w:t>)</w:t>
      </w:r>
      <w:r w:rsidR="002343EE">
        <w:rPr>
          <w:rFonts w:asciiTheme="minorBidi" w:eastAsiaTheme="minorEastAsia" w:hAnsiTheme="minorBidi"/>
        </w:rPr>
        <w:t xml:space="preserve"> between data and model</w:t>
      </w:r>
      <w:r w:rsidR="00E6612B">
        <w:rPr>
          <w:rFonts w:asciiTheme="minorBidi" w:eastAsiaTheme="minorEastAsia" w:hAnsiTheme="minorBidi"/>
        </w:rPr>
        <w:t>. Also compare</w:t>
      </w:r>
      <w:r w:rsidR="00B70866">
        <w:rPr>
          <w:rFonts w:asciiTheme="minorBidi" w:eastAsiaTheme="minorEastAsia" w:hAnsiTheme="minorBidi"/>
        </w:rPr>
        <w:t xml:space="preserve"> as how well the estimated parameters correspond to the true values used for the simulation</w:t>
      </w:r>
      <w:r w:rsidR="00E6612B">
        <w:rPr>
          <w:rFonts w:asciiTheme="minorBidi" w:eastAsiaTheme="minorEastAsia" w:hAnsiTheme="minorBidi"/>
        </w:rPr>
        <w:t xml:space="preserve"> of synthetic data</w:t>
      </w:r>
      <w:r w:rsidR="00B70866">
        <w:rPr>
          <w:rFonts w:asciiTheme="minorBidi" w:eastAsiaTheme="minorEastAsia" w:hAnsiTheme="minorBidi"/>
        </w:rPr>
        <w:t>.</w:t>
      </w:r>
    </w:p>
    <w:p w14:paraId="42461805" w14:textId="401F59C3" w:rsidR="00E6612B" w:rsidRDefault="00E6612B" w:rsidP="00A75529">
      <w:pPr>
        <w:pStyle w:val="ListParagraph"/>
        <w:numPr>
          <w:ilvl w:val="0"/>
          <w:numId w:val="9"/>
        </w:numPr>
        <w:rPr>
          <w:rFonts w:asciiTheme="minorBidi" w:eastAsiaTheme="minorEastAsia" w:hAnsiTheme="minorBidi"/>
        </w:rPr>
      </w:pPr>
      <w:r>
        <w:rPr>
          <w:rFonts w:asciiTheme="minorBidi" w:eastAsiaTheme="minorEastAsia" w:hAnsiTheme="minorBidi"/>
        </w:rPr>
        <w:t>Bonus: Repeat the step 5 on a distinct mode of behavior beyond the baseline, which you have identified in assignment 4.</w:t>
      </w:r>
    </w:p>
    <w:p w14:paraId="03104EDE" w14:textId="2D9CA317" w:rsidR="00D30363" w:rsidRPr="00B70866" w:rsidRDefault="00D30363" w:rsidP="00D30363">
      <w:pPr>
        <w:rPr>
          <w:rFonts w:asciiTheme="minorBidi" w:eastAsiaTheme="minorEastAsia" w:hAnsiTheme="minorBidi"/>
        </w:rPr>
      </w:pPr>
      <w:r w:rsidRPr="00D30363">
        <w:rPr>
          <w:rFonts w:asciiTheme="minorBidi" w:eastAsiaTheme="minorEastAsia" w:hAnsiTheme="minorBidi"/>
          <w:b/>
          <w:bCs/>
        </w:rPr>
        <w:t>Note</w:t>
      </w:r>
      <w:r>
        <w:rPr>
          <w:rFonts w:asciiTheme="minorBidi" w:eastAsiaTheme="minorEastAsia" w:hAnsiTheme="minorBidi"/>
        </w:rPr>
        <w:t>: The demo model attached includes the setup for Normal and Gamma distributions for the error terms in the simple inventory model; note how the definition of another subscript (</w:t>
      </w:r>
      <w:proofErr w:type="spellStart"/>
      <w:r>
        <w:rPr>
          <w:rFonts w:asciiTheme="minorBidi" w:eastAsiaTheme="minorEastAsia" w:hAnsiTheme="minorBidi"/>
        </w:rPr>
        <w:t>DSeries</w:t>
      </w:r>
      <w:proofErr w:type="spellEnd"/>
      <w:r>
        <w:rPr>
          <w:rFonts w:asciiTheme="minorBidi" w:eastAsiaTheme="minorEastAsia" w:hAnsiTheme="minorBidi"/>
        </w:rPr>
        <w:t>) helps with writing the likelihood calculations in a more compact fashion. Also note that this formulation assumes standard deviation is constant for each series (</w:t>
      </w:r>
      <w:r w:rsidR="006A6F8C">
        <w:rPr>
          <w:rFonts w:asciiTheme="minorBidi" w:eastAsiaTheme="minorEastAsia" w:hAnsiTheme="minorBidi"/>
        </w:rPr>
        <w:t>an assumption you can easily change, so that for example the standard deviation scale with expected value</w:t>
      </w:r>
      <w:r>
        <w:rPr>
          <w:rFonts w:asciiTheme="minorBidi" w:eastAsiaTheme="minorEastAsia" w:hAnsiTheme="minorBidi"/>
        </w:rPr>
        <w:t>).</w:t>
      </w:r>
      <w:r w:rsidR="00441952">
        <w:rPr>
          <w:rFonts w:asciiTheme="minorBidi" w:eastAsiaTheme="minorEastAsia" w:hAnsiTheme="minorBidi"/>
        </w:rPr>
        <w:t xml:space="preserve"> Also note the formulation used for “Barrier Penalty” which allows you to use unconstrained optimization methods (e.g. those outside of </w:t>
      </w:r>
      <w:proofErr w:type="spellStart"/>
      <w:r w:rsidR="00441952">
        <w:rPr>
          <w:rFonts w:asciiTheme="minorBidi" w:eastAsiaTheme="minorEastAsia" w:hAnsiTheme="minorBidi"/>
        </w:rPr>
        <w:t>Vensim</w:t>
      </w:r>
      <w:proofErr w:type="spellEnd"/>
      <w:r w:rsidR="00441952">
        <w:rPr>
          <w:rFonts w:asciiTheme="minorBidi" w:eastAsiaTheme="minorEastAsia" w:hAnsiTheme="minorBidi"/>
        </w:rPr>
        <w:t>) to calibrate the model.</w:t>
      </w:r>
    </w:p>
    <w:p w14:paraId="2C497885" w14:textId="77777777" w:rsidR="00D30363" w:rsidRDefault="00D30363" w:rsidP="00B70866">
      <w:pPr>
        <w:rPr>
          <w:rFonts w:asciiTheme="minorBidi" w:eastAsiaTheme="minorEastAsia" w:hAnsiTheme="minorBidi"/>
        </w:rPr>
      </w:pPr>
    </w:p>
    <w:p w14:paraId="5A9A50B5" w14:textId="432B7478" w:rsidR="00B70866" w:rsidRPr="00B70866" w:rsidRDefault="00B70866" w:rsidP="00D30363">
      <w:pPr>
        <w:rPr>
          <w:rFonts w:asciiTheme="minorBidi" w:eastAsiaTheme="minorEastAsia" w:hAnsiTheme="minorBidi"/>
        </w:rPr>
      </w:pPr>
      <w:r w:rsidRPr="009208FE">
        <w:rPr>
          <w:rFonts w:asciiTheme="minorBidi" w:eastAsiaTheme="minorEastAsia" w:hAnsiTheme="minorBidi"/>
          <w:b/>
          <w:bCs/>
        </w:rPr>
        <w:t>Presentation</w:t>
      </w:r>
      <w:r>
        <w:rPr>
          <w:rFonts w:asciiTheme="minorBidi" w:eastAsiaTheme="minorEastAsia" w:hAnsiTheme="minorBidi"/>
        </w:rPr>
        <w:t>: Share your response to item 1, discuss items 2 and 3, and focus the rest of your presentation on results from item</w:t>
      </w:r>
      <w:r w:rsidR="00E6612B">
        <w:rPr>
          <w:rFonts w:asciiTheme="minorBidi" w:eastAsiaTheme="minorEastAsia" w:hAnsiTheme="minorBidi"/>
        </w:rPr>
        <w:t>s</w:t>
      </w:r>
      <w:r>
        <w:rPr>
          <w:rFonts w:asciiTheme="minorBidi" w:eastAsiaTheme="minorEastAsia" w:hAnsiTheme="minorBidi"/>
        </w:rPr>
        <w:t xml:space="preserve"> 5</w:t>
      </w:r>
      <w:r w:rsidR="00E6612B">
        <w:rPr>
          <w:rFonts w:asciiTheme="minorBidi" w:eastAsiaTheme="minorEastAsia" w:hAnsiTheme="minorBidi"/>
        </w:rPr>
        <w:t xml:space="preserve"> and 6</w:t>
      </w:r>
      <w:r>
        <w:rPr>
          <w:rFonts w:asciiTheme="minorBidi" w:eastAsiaTheme="minorEastAsia" w:hAnsiTheme="minorBidi"/>
        </w:rPr>
        <w:t>, highlighting questions and challenges along the way.</w:t>
      </w:r>
      <w:r w:rsidR="008E0C4C">
        <w:rPr>
          <w:rFonts w:asciiTheme="minorBidi" w:eastAsiaTheme="minorEastAsia" w:hAnsiTheme="minorBidi"/>
        </w:rPr>
        <w:t xml:space="preserve"> </w:t>
      </w:r>
    </w:p>
    <w:sectPr w:rsidR="00B70866" w:rsidRPr="00B708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475926" w14:textId="77777777" w:rsidR="00015F8B" w:rsidRDefault="00015F8B" w:rsidP="00E050A4">
      <w:pPr>
        <w:spacing w:after="0" w:line="240" w:lineRule="auto"/>
      </w:pPr>
      <w:r>
        <w:separator/>
      </w:r>
    </w:p>
  </w:endnote>
  <w:endnote w:type="continuationSeparator" w:id="0">
    <w:p w14:paraId="72DDDF62" w14:textId="77777777" w:rsidR="00015F8B" w:rsidRDefault="00015F8B" w:rsidP="00E05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34E869" w14:textId="77777777" w:rsidR="00015F8B" w:rsidRDefault="00015F8B" w:rsidP="00E050A4">
      <w:pPr>
        <w:spacing w:after="0" w:line="240" w:lineRule="auto"/>
      </w:pPr>
      <w:r>
        <w:separator/>
      </w:r>
    </w:p>
  </w:footnote>
  <w:footnote w:type="continuationSeparator" w:id="0">
    <w:p w14:paraId="4665C22C" w14:textId="77777777" w:rsidR="00015F8B" w:rsidRDefault="00015F8B" w:rsidP="00E050A4">
      <w:pPr>
        <w:spacing w:after="0" w:line="240" w:lineRule="auto"/>
      </w:pPr>
      <w:r>
        <w:continuationSeparator/>
      </w:r>
    </w:p>
  </w:footnote>
  <w:footnote w:id="1">
    <w:p w14:paraId="196D0EEB" w14:textId="6CAEB073" w:rsidR="00E050A4" w:rsidRDefault="00E050A4">
      <w:pPr>
        <w:pStyle w:val="FootnoteText"/>
      </w:pPr>
      <w:r>
        <w:rPr>
          <w:rStyle w:val="FootnoteReference"/>
        </w:rPr>
        <w:footnoteRef/>
      </w:r>
      <w:r>
        <w:t xml:space="preserve"> Developed by Prof. Hazhir Rahmandad, Fall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94F59"/>
    <w:multiLevelType w:val="hybridMultilevel"/>
    <w:tmpl w:val="1F266910"/>
    <w:lvl w:ilvl="0" w:tplc="B86EC6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543DC"/>
    <w:multiLevelType w:val="hybridMultilevel"/>
    <w:tmpl w:val="48704B4A"/>
    <w:lvl w:ilvl="0" w:tplc="3AD4591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315B2"/>
    <w:multiLevelType w:val="hybridMultilevel"/>
    <w:tmpl w:val="CA76CF5A"/>
    <w:lvl w:ilvl="0" w:tplc="D5DC05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722E77"/>
    <w:multiLevelType w:val="hybridMultilevel"/>
    <w:tmpl w:val="3A2064CE"/>
    <w:lvl w:ilvl="0" w:tplc="BBEE3D74">
      <w:numFmt w:val="decimal"/>
      <w:lvlText w:val="%1-"/>
      <w:lvlJc w:val="left"/>
      <w:pPr>
        <w:ind w:left="720" w:hanging="360"/>
      </w:pPr>
      <w:rPr>
        <w:rFonts w:asciiTheme="minorBidi" w:eastAsiaTheme="minorHAnsi" w:hAnsiTheme="minorBid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163C1"/>
    <w:multiLevelType w:val="hybridMultilevel"/>
    <w:tmpl w:val="A08A4CE6"/>
    <w:lvl w:ilvl="0" w:tplc="09CC280C">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1079E2"/>
    <w:multiLevelType w:val="hybridMultilevel"/>
    <w:tmpl w:val="C43A76FC"/>
    <w:lvl w:ilvl="0" w:tplc="3000F1CC">
      <w:start w:val="1"/>
      <w:numFmt w:val="bullet"/>
      <w:lvlText w:val="-"/>
      <w:lvlJc w:val="left"/>
      <w:pPr>
        <w:ind w:left="720" w:hanging="360"/>
      </w:pPr>
      <w:rPr>
        <w:rFonts w:ascii="Calibri" w:eastAsia="Calibr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1E5D9B"/>
    <w:multiLevelType w:val="hybridMultilevel"/>
    <w:tmpl w:val="8356027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992BA6"/>
    <w:multiLevelType w:val="hybridMultilevel"/>
    <w:tmpl w:val="269471D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F1D1B6F"/>
    <w:multiLevelType w:val="hybridMultilevel"/>
    <w:tmpl w:val="0BC4BBA8"/>
    <w:lvl w:ilvl="0" w:tplc="39AA88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BD1837"/>
    <w:multiLevelType w:val="hybridMultilevel"/>
    <w:tmpl w:val="DA7C55B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5"/>
  </w:num>
  <w:num w:numId="3">
    <w:abstractNumId w:val="2"/>
  </w:num>
  <w:num w:numId="4">
    <w:abstractNumId w:val="0"/>
  </w:num>
  <w:num w:numId="5">
    <w:abstractNumId w:val="8"/>
  </w:num>
  <w:num w:numId="6">
    <w:abstractNumId w:val="6"/>
  </w:num>
  <w:num w:numId="7">
    <w:abstractNumId w:val="4"/>
  </w:num>
  <w:num w:numId="8">
    <w:abstractNumId w:val="7"/>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7E"/>
    <w:rsid w:val="00002073"/>
    <w:rsid w:val="000053D1"/>
    <w:rsid w:val="0001194A"/>
    <w:rsid w:val="00015F8B"/>
    <w:rsid w:val="000442EA"/>
    <w:rsid w:val="00060446"/>
    <w:rsid w:val="00066DA5"/>
    <w:rsid w:val="00091FDD"/>
    <w:rsid w:val="000A04B3"/>
    <w:rsid w:val="000B6E9A"/>
    <w:rsid w:val="000C3748"/>
    <w:rsid w:val="000D1343"/>
    <w:rsid w:val="00102C4B"/>
    <w:rsid w:val="001041FE"/>
    <w:rsid w:val="00107B67"/>
    <w:rsid w:val="00155A7D"/>
    <w:rsid w:val="001561D1"/>
    <w:rsid w:val="001741A3"/>
    <w:rsid w:val="001B6397"/>
    <w:rsid w:val="001D020B"/>
    <w:rsid w:val="001F1CD0"/>
    <w:rsid w:val="00216FF0"/>
    <w:rsid w:val="002343EE"/>
    <w:rsid w:val="00245400"/>
    <w:rsid w:val="00256452"/>
    <w:rsid w:val="00263AF3"/>
    <w:rsid w:val="002945E4"/>
    <w:rsid w:val="002C1BBE"/>
    <w:rsid w:val="002E0D42"/>
    <w:rsid w:val="002E1404"/>
    <w:rsid w:val="002F6185"/>
    <w:rsid w:val="00323052"/>
    <w:rsid w:val="0032618C"/>
    <w:rsid w:val="00326C3F"/>
    <w:rsid w:val="00335F97"/>
    <w:rsid w:val="00362206"/>
    <w:rsid w:val="003738B2"/>
    <w:rsid w:val="00380BC7"/>
    <w:rsid w:val="00382196"/>
    <w:rsid w:val="003B6147"/>
    <w:rsid w:val="003C5C5D"/>
    <w:rsid w:val="003E63C4"/>
    <w:rsid w:val="00400913"/>
    <w:rsid w:val="00414A09"/>
    <w:rsid w:val="00422594"/>
    <w:rsid w:val="00422937"/>
    <w:rsid w:val="00424B83"/>
    <w:rsid w:val="00425B51"/>
    <w:rsid w:val="004306E5"/>
    <w:rsid w:val="00430CF8"/>
    <w:rsid w:val="00436D80"/>
    <w:rsid w:val="00441952"/>
    <w:rsid w:val="00443A1C"/>
    <w:rsid w:val="00451817"/>
    <w:rsid w:val="00474A17"/>
    <w:rsid w:val="0048215E"/>
    <w:rsid w:val="00496E8C"/>
    <w:rsid w:val="004A360A"/>
    <w:rsid w:val="004A61E3"/>
    <w:rsid w:val="004B0017"/>
    <w:rsid w:val="004C73A1"/>
    <w:rsid w:val="005127D5"/>
    <w:rsid w:val="00531453"/>
    <w:rsid w:val="0053601F"/>
    <w:rsid w:val="0056382B"/>
    <w:rsid w:val="00573206"/>
    <w:rsid w:val="00574926"/>
    <w:rsid w:val="00595814"/>
    <w:rsid w:val="005F0D6E"/>
    <w:rsid w:val="00631068"/>
    <w:rsid w:val="006663D9"/>
    <w:rsid w:val="00671777"/>
    <w:rsid w:val="006718A2"/>
    <w:rsid w:val="00694F14"/>
    <w:rsid w:val="006A5D4E"/>
    <w:rsid w:val="006A6F8C"/>
    <w:rsid w:val="006B4853"/>
    <w:rsid w:val="006C2E80"/>
    <w:rsid w:val="006E55D8"/>
    <w:rsid w:val="006F410E"/>
    <w:rsid w:val="007068C1"/>
    <w:rsid w:val="007368C9"/>
    <w:rsid w:val="00737997"/>
    <w:rsid w:val="00737D26"/>
    <w:rsid w:val="007416E9"/>
    <w:rsid w:val="0078175C"/>
    <w:rsid w:val="00784AC2"/>
    <w:rsid w:val="007976CB"/>
    <w:rsid w:val="007B5ED9"/>
    <w:rsid w:val="007B68B3"/>
    <w:rsid w:val="007C2FA5"/>
    <w:rsid w:val="007C6813"/>
    <w:rsid w:val="007E07F5"/>
    <w:rsid w:val="00810CCC"/>
    <w:rsid w:val="00820325"/>
    <w:rsid w:val="00837122"/>
    <w:rsid w:val="00840856"/>
    <w:rsid w:val="0085738D"/>
    <w:rsid w:val="00867BB3"/>
    <w:rsid w:val="00873758"/>
    <w:rsid w:val="008B0DDD"/>
    <w:rsid w:val="008B7955"/>
    <w:rsid w:val="008D4C92"/>
    <w:rsid w:val="008E0C4C"/>
    <w:rsid w:val="009208FE"/>
    <w:rsid w:val="00925606"/>
    <w:rsid w:val="00934897"/>
    <w:rsid w:val="00944E80"/>
    <w:rsid w:val="00993A20"/>
    <w:rsid w:val="009C624C"/>
    <w:rsid w:val="009D30B7"/>
    <w:rsid w:val="009E1C2E"/>
    <w:rsid w:val="00A06B91"/>
    <w:rsid w:val="00A075F3"/>
    <w:rsid w:val="00A2387A"/>
    <w:rsid w:val="00A2548E"/>
    <w:rsid w:val="00A31CEF"/>
    <w:rsid w:val="00A659A5"/>
    <w:rsid w:val="00A65CB7"/>
    <w:rsid w:val="00A66559"/>
    <w:rsid w:val="00A73B18"/>
    <w:rsid w:val="00A75529"/>
    <w:rsid w:val="00A84381"/>
    <w:rsid w:val="00AB5736"/>
    <w:rsid w:val="00AC29E3"/>
    <w:rsid w:val="00AC6F10"/>
    <w:rsid w:val="00B16CE7"/>
    <w:rsid w:val="00B37F88"/>
    <w:rsid w:val="00B55C67"/>
    <w:rsid w:val="00B70866"/>
    <w:rsid w:val="00B71D98"/>
    <w:rsid w:val="00B74724"/>
    <w:rsid w:val="00B77015"/>
    <w:rsid w:val="00B81AE0"/>
    <w:rsid w:val="00B94795"/>
    <w:rsid w:val="00B9695D"/>
    <w:rsid w:val="00BA2EEF"/>
    <w:rsid w:val="00BB5466"/>
    <w:rsid w:val="00BC6822"/>
    <w:rsid w:val="00BD037C"/>
    <w:rsid w:val="00BD2ADE"/>
    <w:rsid w:val="00BF414B"/>
    <w:rsid w:val="00C16985"/>
    <w:rsid w:val="00C60728"/>
    <w:rsid w:val="00C83981"/>
    <w:rsid w:val="00C84D73"/>
    <w:rsid w:val="00CD3906"/>
    <w:rsid w:val="00CE5310"/>
    <w:rsid w:val="00CE757C"/>
    <w:rsid w:val="00D0517D"/>
    <w:rsid w:val="00D14F5A"/>
    <w:rsid w:val="00D20F71"/>
    <w:rsid w:val="00D30363"/>
    <w:rsid w:val="00D40082"/>
    <w:rsid w:val="00D8457B"/>
    <w:rsid w:val="00D9524A"/>
    <w:rsid w:val="00D95B24"/>
    <w:rsid w:val="00DB00B6"/>
    <w:rsid w:val="00DD456E"/>
    <w:rsid w:val="00DE1F2C"/>
    <w:rsid w:val="00E02D45"/>
    <w:rsid w:val="00E050A4"/>
    <w:rsid w:val="00E06399"/>
    <w:rsid w:val="00E07DB9"/>
    <w:rsid w:val="00E11978"/>
    <w:rsid w:val="00E164A2"/>
    <w:rsid w:val="00E31E73"/>
    <w:rsid w:val="00E36051"/>
    <w:rsid w:val="00E54DA1"/>
    <w:rsid w:val="00E57A39"/>
    <w:rsid w:val="00E6203A"/>
    <w:rsid w:val="00E6612B"/>
    <w:rsid w:val="00E72690"/>
    <w:rsid w:val="00E7383F"/>
    <w:rsid w:val="00E828AD"/>
    <w:rsid w:val="00E96BA0"/>
    <w:rsid w:val="00EA1F7E"/>
    <w:rsid w:val="00EE4589"/>
    <w:rsid w:val="00EE5A6C"/>
    <w:rsid w:val="00F27B49"/>
    <w:rsid w:val="00F376F5"/>
    <w:rsid w:val="00F44D82"/>
    <w:rsid w:val="00F47572"/>
    <w:rsid w:val="00F827A8"/>
    <w:rsid w:val="00FA4DDF"/>
    <w:rsid w:val="00FD1BFC"/>
    <w:rsid w:val="2C0A6F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2875"/>
  <w15:chartTrackingRefBased/>
  <w15:docId w15:val="{45AE4705-59E9-490E-A8E6-35501F22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56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5606"/>
    <w:pPr>
      <w:ind w:left="720"/>
      <w:contextualSpacing/>
    </w:pPr>
  </w:style>
  <w:style w:type="paragraph" w:styleId="FootnoteText">
    <w:name w:val="footnote text"/>
    <w:basedOn w:val="Normal"/>
    <w:link w:val="FootnoteTextChar"/>
    <w:uiPriority w:val="99"/>
    <w:semiHidden/>
    <w:unhideWhenUsed/>
    <w:rsid w:val="00E050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50A4"/>
    <w:rPr>
      <w:sz w:val="20"/>
      <w:szCs w:val="20"/>
    </w:rPr>
  </w:style>
  <w:style w:type="character" w:styleId="FootnoteReference">
    <w:name w:val="footnote reference"/>
    <w:basedOn w:val="DefaultParagraphFont"/>
    <w:uiPriority w:val="99"/>
    <w:semiHidden/>
    <w:unhideWhenUsed/>
    <w:rsid w:val="00E050A4"/>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D30B7"/>
    <w:rPr>
      <w:b/>
      <w:bCs/>
    </w:rPr>
  </w:style>
  <w:style w:type="character" w:customStyle="1" w:styleId="CommentSubjectChar">
    <w:name w:val="Comment Subject Char"/>
    <w:basedOn w:val="CommentTextChar"/>
    <w:link w:val="CommentSubject"/>
    <w:uiPriority w:val="99"/>
    <w:semiHidden/>
    <w:rsid w:val="009D30B7"/>
    <w:rPr>
      <w:b/>
      <w:bCs/>
      <w:sz w:val="20"/>
      <w:szCs w:val="20"/>
    </w:rPr>
  </w:style>
  <w:style w:type="character" w:styleId="Hyperlink">
    <w:name w:val="Hyperlink"/>
    <w:basedOn w:val="DefaultParagraphFont"/>
    <w:uiPriority w:val="99"/>
    <w:unhideWhenUsed/>
    <w:rsid w:val="00DD456E"/>
    <w:rPr>
      <w:color w:val="0563C1" w:themeColor="hyperlink"/>
      <w:u w:val="single"/>
    </w:rPr>
  </w:style>
  <w:style w:type="character" w:styleId="FollowedHyperlink">
    <w:name w:val="FollowedHyperlink"/>
    <w:basedOn w:val="DefaultParagraphFont"/>
    <w:uiPriority w:val="99"/>
    <w:semiHidden/>
    <w:unhideWhenUsed/>
    <w:rsid w:val="00D95B24"/>
    <w:rPr>
      <w:color w:val="954F72" w:themeColor="followedHyperlink"/>
      <w:u w:val="single"/>
    </w:rPr>
  </w:style>
  <w:style w:type="character" w:styleId="UnresolvedMention">
    <w:name w:val="Unresolved Mention"/>
    <w:basedOn w:val="DefaultParagraphFont"/>
    <w:uiPriority w:val="99"/>
    <w:semiHidden/>
    <w:unhideWhenUsed/>
    <w:rsid w:val="000A04B3"/>
    <w:rPr>
      <w:color w:val="605E5C"/>
      <w:shd w:val="clear" w:color="auto" w:fill="E1DFDD"/>
    </w:rPr>
  </w:style>
  <w:style w:type="table" w:styleId="TableGrid">
    <w:name w:val="Table Grid"/>
    <w:basedOn w:val="TableNormal"/>
    <w:uiPriority w:val="39"/>
    <w:rsid w:val="00E73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5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4DA1"/>
    <w:rPr>
      <w:rFonts w:ascii="Courier New" w:eastAsia="Times New Roman" w:hAnsi="Courier New" w:cs="Courier New"/>
      <w:sz w:val="20"/>
      <w:szCs w:val="20"/>
    </w:rPr>
  </w:style>
  <w:style w:type="character" w:customStyle="1" w:styleId="highlighted">
    <w:name w:val="highlighted"/>
    <w:basedOn w:val="DefaultParagraphFont"/>
    <w:rsid w:val="00323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312285">
      <w:bodyDiv w:val="1"/>
      <w:marLeft w:val="0"/>
      <w:marRight w:val="0"/>
      <w:marTop w:val="0"/>
      <w:marBottom w:val="0"/>
      <w:divBdr>
        <w:top w:val="none" w:sz="0" w:space="0" w:color="auto"/>
        <w:left w:val="none" w:sz="0" w:space="0" w:color="auto"/>
        <w:bottom w:val="none" w:sz="0" w:space="0" w:color="auto"/>
        <w:right w:val="none" w:sz="0" w:space="0" w:color="auto"/>
      </w:divBdr>
    </w:div>
    <w:div w:id="75933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1E4A0-7A84-4854-A847-C3AD8EB4C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2336</TotalTime>
  <Pages>3</Pages>
  <Words>1341</Words>
  <Characters>7647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Hazhir Rahmandad</dc:creator>
  <cp:keywords/>
  <dc:description/>
  <cp:lastModifiedBy>Hazhir Rahmandad</cp:lastModifiedBy>
  <cp:revision>67</cp:revision>
  <cp:lastPrinted>2022-10-13T12:33:00Z</cp:lastPrinted>
  <dcterms:created xsi:type="dcterms:W3CDTF">2022-08-08T19:33:00Z</dcterms:created>
  <dcterms:modified xsi:type="dcterms:W3CDTF">2022-10-13T12:39:00Z</dcterms:modified>
</cp:coreProperties>
</file>