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588ACD" w14:textId="3F9B27F2" w:rsidR="00B400C7" w:rsidRPr="00B400C7" w:rsidRDefault="00B400C7" w:rsidP="008F0AD2">
      <w:pPr>
        <w:pStyle w:val="Heading1"/>
        <w:spacing w:before="5040"/>
      </w:pPr>
      <w:r w:rsidRPr="00B400C7">
        <w:t xml:space="preserve">MODULE </w:t>
      </w:r>
      <w:r w:rsidR="00AF1F72">
        <w:t>2</w:t>
      </w:r>
      <w:r w:rsidRPr="00B400C7">
        <w:t xml:space="preserve"> UNIT </w:t>
      </w:r>
      <w:r w:rsidR="00AF1F72">
        <w:t>3</w:t>
      </w:r>
    </w:p>
    <w:p w14:paraId="09AF4697" w14:textId="5BDB74A3" w:rsidR="00B400C7" w:rsidRPr="00B400C7" w:rsidRDefault="00AF1F72" w:rsidP="00C95280">
      <w:pPr>
        <w:pStyle w:val="Heading2"/>
      </w:pPr>
      <w:r>
        <w:t>Activity submission</w:t>
      </w:r>
    </w:p>
    <w:p w14:paraId="642DC8A7" w14:textId="1ECEC497" w:rsidR="00EA3848" w:rsidRDefault="00EA3848" w:rsidP="00C95280">
      <w:r>
        <w:br w:type="page"/>
      </w:r>
    </w:p>
    <w:p w14:paraId="59051D5B" w14:textId="77777777" w:rsidR="000F01B0" w:rsidRPr="000F01B0" w:rsidRDefault="000F01B0" w:rsidP="000F01B0">
      <w:pPr>
        <w:keepNext/>
        <w:pBdr>
          <w:top w:val="single" w:sz="4" w:space="6" w:color="auto"/>
          <w:left w:val="single" w:sz="4" w:space="6" w:color="auto"/>
          <w:bottom w:val="single" w:sz="4" w:space="6" w:color="auto"/>
          <w:right w:val="single" w:sz="4" w:space="6" w:color="auto"/>
        </w:pBdr>
        <w:shd w:val="clear" w:color="auto" w:fill="D9D9D9"/>
        <w:rPr>
          <w:rFonts w:eastAsia="Cambria" w:cs="Times New Roman"/>
          <w:b/>
          <w:szCs w:val="24"/>
          <w:lang w:eastAsia="en-GB"/>
        </w:rPr>
      </w:pPr>
      <w:r w:rsidRPr="000F01B0">
        <w:rPr>
          <w:rFonts w:eastAsia="Cambria" w:cs="Times New Roman"/>
          <w:b/>
          <w:szCs w:val="24"/>
          <w:lang w:eastAsia="en-GB"/>
        </w:rPr>
        <w:lastRenderedPageBreak/>
        <w:t>Learning outcomes:</w:t>
      </w:r>
    </w:p>
    <w:p w14:paraId="3444066C" w14:textId="77777777" w:rsidR="000F01B0" w:rsidRPr="000F01B0" w:rsidRDefault="000F01B0" w:rsidP="000F01B0">
      <w:pPr>
        <w:keepNext/>
        <w:pBdr>
          <w:top w:val="single" w:sz="4" w:space="6" w:color="auto"/>
          <w:left w:val="single" w:sz="4" w:space="6" w:color="auto"/>
          <w:bottom w:val="single" w:sz="4" w:space="6" w:color="auto"/>
          <w:right w:val="single" w:sz="4" w:space="6" w:color="auto"/>
        </w:pBdr>
        <w:shd w:val="clear" w:color="auto" w:fill="D9D9D9"/>
        <w:rPr>
          <w:rFonts w:eastAsia="Cambria" w:cs="Times New Roman"/>
          <w:b/>
          <w:szCs w:val="24"/>
          <w:lang w:eastAsia="en-GB"/>
        </w:rPr>
      </w:pPr>
      <w:r w:rsidRPr="000F01B0">
        <w:rPr>
          <w:rFonts w:eastAsia="Cambria" w:cs="Times New Roman"/>
          <w:b/>
          <w:szCs w:val="24"/>
          <w:lang w:eastAsia="en-GB"/>
        </w:rPr>
        <w:t xml:space="preserve">LO5: </w:t>
      </w:r>
      <w:r w:rsidRPr="000F01B0">
        <w:rPr>
          <w:rFonts w:eastAsia="Cambria" w:cs="Times New Roman"/>
          <w:szCs w:val="24"/>
          <w:lang w:eastAsia="en-GB"/>
        </w:rPr>
        <w:t>Assess various mobility modes based on agent-based modeling data to improve mobility patterns and livability in an urban community.</w:t>
      </w:r>
    </w:p>
    <w:p w14:paraId="30B73953" w14:textId="77777777" w:rsidR="000F01B0" w:rsidRPr="000F01B0" w:rsidRDefault="000F01B0" w:rsidP="000F01B0">
      <w:pPr>
        <w:keepNext/>
        <w:pBdr>
          <w:top w:val="single" w:sz="4" w:space="6" w:color="auto"/>
          <w:left w:val="single" w:sz="4" w:space="6" w:color="auto"/>
          <w:bottom w:val="single" w:sz="4" w:space="6" w:color="auto"/>
          <w:right w:val="single" w:sz="4" w:space="6" w:color="auto"/>
        </w:pBdr>
        <w:shd w:val="clear" w:color="auto" w:fill="D9D9D9"/>
        <w:rPr>
          <w:rFonts w:eastAsia="Cambria" w:cs="Times New Roman"/>
          <w:szCs w:val="24"/>
          <w:lang w:eastAsia="en-GB"/>
        </w:rPr>
      </w:pPr>
      <w:r w:rsidRPr="000F01B0">
        <w:rPr>
          <w:rFonts w:eastAsia="Cambria" w:cs="Times New Roman"/>
          <w:b/>
          <w:szCs w:val="24"/>
          <w:lang w:eastAsia="en-GB"/>
        </w:rPr>
        <w:t xml:space="preserve">LO6: </w:t>
      </w:r>
      <w:r w:rsidRPr="000F01B0">
        <w:rPr>
          <w:rFonts w:eastAsia="Cambria" w:cs="Times New Roman"/>
          <w:szCs w:val="24"/>
          <w:lang w:eastAsia="en-GB"/>
        </w:rPr>
        <w:t>Propose a solution to current mobility challenges by analyzing data about current mobility patterns, considering emerging mobility modes and their attributes.</w:t>
      </w:r>
    </w:p>
    <w:p w14:paraId="001EE1B3" w14:textId="77777777" w:rsidR="000F01B0" w:rsidRPr="000F01B0" w:rsidRDefault="000F01B0" w:rsidP="000F01B0">
      <w:pPr>
        <w:keepNext/>
        <w:spacing w:before="480"/>
        <w:jc w:val="left"/>
        <w:outlineLvl w:val="2"/>
        <w:rPr>
          <w:b/>
          <w:color w:val="000000" w:themeColor="text1"/>
          <w:sz w:val="36"/>
          <w:szCs w:val="36"/>
        </w:rPr>
      </w:pPr>
      <w:r w:rsidRPr="000F01B0">
        <w:rPr>
          <w:b/>
          <w:color w:val="000000" w:themeColor="text1"/>
          <w:sz w:val="36"/>
          <w:szCs w:val="36"/>
        </w:rPr>
        <w:t>Name:</w:t>
      </w:r>
    </w:p>
    <w:p w14:paraId="3BC53A83" w14:textId="77777777" w:rsidR="000F01B0" w:rsidRPr="000F01B0" w:rsidRDefault="000F01B0" w:rsidP="000F01B0">
      <w:pPr>
        <w:keepNext/>
        <w:spacing w:before="240"/>
        <w:jc w:val="left"/>
        <w:outlineLvl w:val="3"/>
        <w:rPr>
          <w:b/>
          <w:sz w:val="32"/>
          <w:szCs w:val="32"/>
        </w:rPr>
      </w:pPr>
      <w:r w:rsidRPr="000F01B0">
        <w:rPr>
          <w:b/>
          <w:sz w:val="32"/>
          <w:szCs w:val="32"/>
        </w:rPr>
        <w:t>1. Instructions and guidelines (Read carefully)</w:t>
      </w:r>
    </w:p>
    <w:p w14:paraId="18628D0F" w14:textId="77777777" w:rsidR="000F01B0" w:rsidRPr="000F01B0" w:rsidRDefault="000F01B0" w:rsidP="000F01B0">
      <w:pPr>
        <w:keepNext/>
        <w:spacing w:before="240"/>
        <w:jc w:val="left"/>
        <w:outlineLvl w:val="4"/>
        <w:rPr>
          <w:b/>
          <w:sz w:val="28"/>
          <w:szCs w:val="28"/>
        </w:rPr>
      </w:pPr>
      <w:r w:rsidRPr="000F01B0">
        <w:rPr>
          <w:b/>
          <w:sz w:val="28"/>
          <w:szCs w:val="28"/>
        </w:rPr>
        <w:t>Instructions</w:t>
      </w:r>
    </w:p>
    <w:p w14:paraId="17CA35AB" w14:textId="77777777" w:rsidR="000F01B0" w:rsidRPr="000F01B0" w:rsidRDefault="000F01B0" w:rsidP="000F01B0">
      <w:pPr>
        <w:tabs>
          <w:tab w:val="left" w:pos="2835"/>
        </w:tabs>
        <w:ind w:left="426" w:hanging="426"/>
      </w:pPr>
      <w:r w:rsidRPr="000F01B0">
        <w:t>1.</w:t>
      </w:r>
      <w:r w:rsidRPr="000F01B0">
        <w:tab/>
        <w:t xml:space="preserve">Insert your name and surname in the space provided above, as well as in the </w:t>
      </w:r>
      <w:r w:rsidRPr="000F01B0">
        <w:rPr>
          <w:b/>
        </w:rPr>
        <w:t>file name.</w:t>
      </w:r>
      <w:r w:rsidRPr="000F01B0">
        <w:t xml:space="preserve"> Save the file as: </w:t>
      </w:r>
      <w:r w:rsidRPr="000F01B0">
        <w:rPr>
          <w:b/>
        </w:rPr>
        <w:t>First name Surname M2 U3 Activity Submission</w:t>
      </w:r>
      <w:r w:rsidRPr="000F01B0">
        <w:t xml:space="preserve"> – </w:t>
      </w:r>
      <w:r w:rsidRPr="000F01B0">
        <w:rPr>
          <w:b/>
        </w:rPr>
        <w:t>e.g. Lilly Smith M2 U3 Activity Submission.</w:t>
      </w:r>
      <w:r w:rsidRPr="000F01B0">
        <w:t xml:space="preserve"> </w:t>
      </w:r>
      <w:r w:rsidRPr="000F01B0">
        <w:rPr>
          <w:b/>
        </w:rPr>
        <w:t>NB:</w:t>
      </w:r>
      <w:r w:rsidRPr="000F01B0">
        <w:t xml:space="preserve"> </w:t>
      </w:r>
      <w:r w:rsidRPr="000F01B0">
        <w:rPr>
          <w:i/>
        </w:rPr>
        <w:t>Please ensure that you use the name that appears in your participant profile on the Online Campus.</w:t>
      </w:r>
    </w:p>
    <w:p w14:paraId="4379A3F5" w14:textId="77777777" w:rsidR="000F01B0" w:rsidRPr="000F01B0" w:rsidRDefault="000F01B0" w:rsidP="000F01B0">
      <w:pPr>
        <w:ind w:left="426" w:hanging="426"/>
      </w:pPr>
      <w:r w:rsidRPr="000F01B0">
        <w:t>2.</w:t>
      </w:r>
      <w:r w:rsidRPr="000F01B0">
        <w:tab/>
        <w:t xml:space="preserve">Write all your answers in this document. There is an instruction that says, “Start writing here” under each question. Please type your answer there. </w:t>
      </w:r>
    </w:p>
    <w:p w14:paraId="2C93C8BE" w14:textId="77777777" w:rsidR="000F01B0" w:rsidRPr="000F01B0" w:rsidRDefault="000F01B0" w:rsidP="000F01B0">
      <w:pPr>
        <w:ind w:left="426" w:hanging="426"/>
      </w:pPr>
      <w:r w:rsidRPr="000F01B0">
        <w:t>3.</w:t>
      </w:r>
      <w:r w:rsidRPr="000F01B0">
        <w:tab/>
        <w:t xml:space="preserve">Submit your assignment in </w:t>
      </w:r>
      <w:r w:rsidRPr="000F01B0">
        <w:rPr>
          <w:b/>
        </w:rPr>
        <w:t>Microsoft Word and Microsoft Excel only</w:t>
      </w:r>
      <w:r w:rsidRPr="000F01B0">
        <w:t xml:space="preserve">. No other file types will be accepted. </w:t>
      </w:r>
    </w:p>
    <w:p w14:paraId="3C88F997" w14:textId="77777777" w:rsidR="000F01B0" w:rsidRPr="000F01B0" w:rsidRDefault="000F01B0" w:rsidP="000F01B0">
      <w:pPr>
        <w:ind w:left="426" w:hanging="426"/>
      </w:pPr>
      <w:r w:rsidRPr="000F01B0">
        <w:t>4.</w:t>
      </w:r>
      <w:r w:rsidRPr="000F01B0">
        <w:tab/>
        <w:t xml:space="preserve">Do </w:t>
      </w:r>
      <w:r w:rsidRPr="000F01B0">
        <w:rPr>
          <w:b/>
        </w:rPr>
        <w:t>not delete the plagiarism declaration</w:t>
      </w:r>
      <w:r w:rsidRPr="000F01B0">
        <w:t xml:space="preserve"> or the </w:t>
      </w:r>
      <w:r w:rsidRPr="000F01B0">
        <w:rPr>
          <w:b/>
        </w:rPr>
        <w:t>assignment instructions and guidelines</w:t>
      </w:r>
      <w:r w:rsidRPr="000F01B0">
        <w:t xml:space="preserve">. They must remain in your assignment when you submit. </w:t>
      </w:r>
    </w:p>
    <w:p w14:paraId="6DDBE427" w14:textId="77777777" w:rsidR="000F01B0" w:rsidRPr="000F01B0" w:rsidRDefault="000F01B0" w:rsidP="000F01B0">
      <w:pPr>
        <w:rPr>
          <w:b/>
        </w:rPr>
      </w:pPr>
      <w:r w:rsidRPr="000F01B0">
        <w:rPr>
          <w:b/>
        </w:rPr>
        <w:t>PLEASE NOTE:</w:t>
      </w:r>
      <w:r w:rsidRPr="000F01B0">
        <w:t xml:space="preserve"> </w:t>
      </w:r>
      <w:r w:rsidRPr="000F01B0">
        <w:rPr>
          <w:b/>
        </w:rPr>
        <w:t xml:space="preserve">Plagiarism cases will be investigated in line with the Terms and Conditions for Participants. </w:t>
      </w:r>
    </w:p>
    <w:p w14:paraId="27CCA541" w14:textId="77777777" w:rsidR="000F01B0" w:rsidRPr="000F01B0" w:rsidRDefault="000F01B0" w:rsidP="000F01B0">
      <w:pPr>
        <w:keepNext/>
        <w:pBdr>
          <w:top w:val="single" w:sz="4" w:space="6" w:color="auto"/>
          <w:left w:val="single" w:sz="4" w:space="6" w:color="auto"/>
          <w:bottom w:val="single" w:sz="4" w:space="6" w:color="auto"/>
          <w:right w:val="single" w:sz="4" w:space="6" w:color="auto"/>
        </w:pBdr>
        <w:shd w:val="clear" w:color="auto" w:fill="D9D9D9"/>
        <w:rPr>
          <w:rFonts w:eastAsia="Cambria" w:cs="Times New Roman"/>
          <w:szCs w:val="24"/>
          <w:lang w:eastAsia="en-GB"/>
        </w:rPr>
      </w:pPr>
      <w:r w:rsidRPr="000F01B0">
        <w:rPr>
          <w:rFonts w:eastAsia="Cambria" w:cs="Times New Roman"/>
          <w:b/>
          <w:szCs w:val="24"/>
          <w:lang w:eastAsia="en-GB"/>
        </w:rPr>
        <w:t>IMPORTANT NOTICE:</w:t>
      </w:r>
      <w:r w:rsidRPr="000F01B0">
        <w:rPr>
          <w:rFonts w:eastAsia="Cambria" w:cs="Times New Roman"/>
          <w:szCs w:val="24"/>
          <w:lang w:eastAsia="en-GB"/>
        </w:rPr>
        <w:t xml:space="preserve"> Please ensure that you have checked your program calendar for the due date for this assignment. </w:t>
      </w:r>
    </w:p>
    <w:p w14:paraId="70EC7678" w14:textId="77777777" w:rsidR="000F01B0" w:rsidRPr="000F01B0" w:rsidRDefault="000F01B0" w:rsidP="000F01B0">
      <w:pPr>
        <w:keepNext/>
        <w:jc w:val="left"/>
        <w:outlineLvl w:val="2"/>
        <w:rPr>
          <w:b/>
          <w:color w:val="000000" w:themeColor="text1"/>
          <w:sz w:val="36"/>
          <w:szCs w:val="36"/>
        </w:rPr>
      </w:pPr>
      <w:r w:rsidRPr="000F01B0">
        <w:rPr>
          <w:b/>
          <w:color w:val="000000" w:themeColor="text1"/>
          <w:sz w:val="36"/>
          <w:szCs w:val="36"/>
        </w:rPr>
        <w:t>Guidelines</w:t>
      </w:r>
    </w:p>
    <w:p w14:paraId="3A89BADA" w14:textId="20ED55DB" w:rsidR="000F01B0" w:rsidRPr="000F01B0" w:rsidRDefault="000F01B0" w:rsidP="000F01B0">
      <w:pPr>
        <w:numPr>
          <w:ilvl w:val="0"/>
          <w:numId w:val="3"/>
        </w:numPr>
      </w:pPr>
      <w:r w:rsidRPr="000F01B0">
        <w:t xml:space="preserve">There are </w:t>
      </w:r>
      <w:r w:rsidR="000D34F3">
        <w:t>1</w:t>
      </w:r>
      <w:r w:rsidR="00DC0AE9">
        <w:t>2</w:t>
      </w:r>
      <w:r w:rsidR="00376AAB" w:rsidRPr="000F01B0">
        <w:t xml:space="preserve"> </w:t>
      </w:r>
      <w:r w:rsidRPr="000F01B0">
        <w:t xml:space="preserve">pages and </w:t>
      </w:r>
      <w:r w:rsidR="00A62629">
        <w:t>4</w:t>
      </w:r>
      <w:r w:rsidR="00A62629" w:rsidRPr="000F01B0">
        <w:t xml:space="preserve"> </w:t>
      </w:r>
      <w:r w:rsidRPr="000F01B0">
        <w:t xml:space="preserve">questions in this assignment. </w:t>
      </w:r>
    </w:p>
    <w:p w14:paraId="50D20E58" w14:textId="77777777" w:rsidR="000F01B0" w:rsidRPr="000F01B0" w:rsidRDefault="000F01B0" w:rsidP="000F01B0">
      <w:pPr>
        <w:numPr>
          <w:ilvl w:val="0"/>
          <w:numId w:val="3"/>
        </w:numPr>
      </w:pPr>
      <w:r w:rsidRPr="000F01B0">
        <w:t xml:space="preserve">Make sure that you have carefully read and fully understood the questions before answering them. Answer the questions fully but concisely and as directly as possible. Follow all specific instructions for individual questions (e.g., “list,” “in point form”). </w:t>
      </w:r>
    </w:p>
    <w:p w14:paraId="257D14F2" w14:textId="77777777" w:rsidR="000F01B0" w:rsidRPr="000F01B0" w:rsidRDefault="000F01B0" w:rsidP="000F01B0">
      <w:pPr>
        <w:numPr>
          <w:ilvl w:val="0"/>
          <w:numId w:val="3"/>
        </w:numPr>
      </w:pPr>
      <w:r w:rsidRPr="000F01B0">
        <w:lastRenderedPageBreak/>
        <w:t xml:space="preserve">Answer all questions in your own words. Do not copy any text from the notes, readings or other sources. </w:t>
      </w:r>
      <w:r w:rsidRPr="000F01B0">
        <w:rPr>
          <w:b/>
        </w:rPr>
        <w:t>The assignment must be your own work only.</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188"/>
      </w:tblGrid>
      <w:tr w:rsidR="000F01B0" w:rsidRPr="000F01B0" w14:paraId="761D5F41" w14:textId="77777777" w:rsidTr="00EB3563">
        <w:tc>
          <w:tcPr>
            <w:tcW w:w="8188" w:type="dxa"/>
            <w:shd w:val="clear" w:color="auto" w:fill="A6A6A6"/>
          </w:tcPr>
          <w:p w14:paraId="4A994C9F" w14:textId="77777777" w:rsidR="000F01B0" w:rsidRPr="000F01B0" w:rsidRDefault="000F01B0" w:rsidP="000F01B0">
            <w:pPr>
              <w:keepNext/>
              <w:tabs>
                <w:tab w:val="left" w:pos="1312"/>
                <w:tab w:val="center" w:pos="4003"/>
              </w:tabs>
              <w:spacing w:before="240"/>
              <w:jc w:val="left"/>
              <w:rPr>
                <w:b/>
              </w:rPr>
            </w:pPr>
            <w:r w:rsidRPr="000F01B0">
              <w:rPr>
                <w:b/>
              </w:rPr>
              <w:tab/>
            </w:r>
            <w:r w:rsidRPr="000F01B0">
              <w:rPr>
                <w:b/>
              </w:rPr>
              <w:tab/>
              <w:t>Plagiarism declaration:</w:t>
            </w:r>
          </w:p>
        </w:tc>
      </w:tr>
      <w:tr w:rsidR="000F01B0" w:rsidRPr="000F01B0" w14:paraId="17F008BE" w14:textId="77777777" w:rsidTr="00EB3563">
        <w:tc>
          <w:tcPr>
            <w:tcW w:w="8188" w:type="dxa"/>
          </w:tcPr>
          <w:p w14:paraId="5FDC253E" w14:textId="77777777" w:rsidR="000F01B0" w:rsidRPr="000F01B0" w:rsidRDefault="000F01B0" w:rsidP="000F01B0">
            <w:pPr>
              <w:keepNext/>
              <w:spacing w:before="240"/>
              <w:rPr>
                <w:b/>
              </w:rPr>
            </w:pPr>
            <w:r w:rsidRPr="000F01B0">
              <w:rPr>
                <w:b/>
              </w:rPr>
              <w:t>1. I know that plagiarism is wrong. Plagiarism is to use another’s work and pretend that it is one’s own.</w:t>
            </w:r>
          </w:p>
          <w:p w14:paraId="1B8D9344" w14:textId="77777777" w:rsidR="000F01B0" w:rsidRPr="000F01B0" w:rsidRDefault="000F01B0" w:rsidP="000F01B0">
            <w:pPr>
              <w:keepNext/>
              <w:spacing w:before="240"/>
              <w:rPr>
                <w:b/>
              </w:rPr>
            </w:pPr>
            <w:r w:rsidRPr="000F01B0">
              <w:rPr>
                <w:b/>
              </w:rPr>
              <w:t>2. This assignment is my own work.</w:t>
            </w:r>
          </w:p>
          <w:p w14:paraId="21576615" w14:textId="77777777" w:rsidR="000F01B0" w:rsidRPr="000F01B0" w:rsidRDefault="000F01B0" w:rsidP="000F01B0">
            <w:pPr>
              <w:keepNext/>
              <w:spacing w:before="240"/>
              <w:rPr>
                <w:b/>
              </w:rPr>
            </w:pPr>
            <w:r w:rsidRPr="000F01B0">
              <w:rPr>
                <w:b/>
              </w:rPr>
              <w:t>3. I have not allowed, and will not allow, anyone to copy my work with the intention of passing it off as his or her own work.</w:t>
            </w:r>
          </w:p>
          <w:p w14:paraId="30F3E6F5" w14:textId="77777777" w:rsidR="000F01B0" w:rsidRPr="000F01B0" w:rsidRDefault="000F01B0" w:rsidP="000F01B0">
            <w:pPr>
              <w:keepNext/>
              <w:spacing w:before="240"/>
              <w:rPr>
                <w:b/>
              </w:rPr>
            </w:pPr>
            <w:r w:rsidRPr="000F01B0">
              <w:rPr>
                <w:b/>
              </w:rPr>
              <w:t>4. I acknowledge that copying someone else’s assignment (or part of it) is wrong, and declare that my assignments are my own work.</w:t>
            </w:r>
          </w:p>
        </w:tc>
      </w:tr>
    </w:tbl>
    <w:p w14:paraId="6E8C1C4A" w14:textId="77777777" w:rsidR="000F01B0" w:rsidRPr="000F01B0" w:rsidRDefault="000F01B0" w:rsidP="000F01B0">
      <w:pPr>
        <w:keepNext/>
        <w:spacing w:before="240"/>
        <w:jc w:val="left"/>
        <w:outlineLvl w:val="3"/>
        <w:rPr>
          <w:b/>
          <w:sz w:val="32"/>
          <w:szCs w:val="32"/>
        </w:rPr>
      </w:pPr>
      <w:r w:rsidRPr="000F01B0">
        <w:rPr>
          <w:b/>
          <w:sz w:val="32"/>
          <w:szCs w:val="32"/>
        </w:rPr>
        <w:t>2. Mark allocation</w:t>
      </w:r>
    </w:p>
    <w:p w14:paraId="102636BA" w14:textId="77777777" w:rsidR="000F01B0" w:rsidRPr="000F01B0" w:rsidRDefault="000F01B0" w:rsidP="000F01B0">
      <w:r w:rsidRPr="000F01B0">
        <w:t>Each question receives a mark allocation. However, you will only receive a final percentage mark and will not be given individual marks for each question. The mark allocation is there to show you the weighting and length of each question. Use the grading rubric to see how the marks will be allocated.</w:t>
      </w:r>
    </w:p>
    <w:p w14:paraId="250E2A28" w14:textId="77777777" w:rsidR="000F01B0" w:rsidRPr="000F01B0" w:rsidRDefault="000F01B0" w:rsidP="000F01B0">
      <w:r w:rsidRPr="000F01B0">
        <w:t>Question 1</w:t>
      </w:r>
      <w:r w:rsidRPr="000F01B0">
        <w:tab/>
      </w:r>
      <w:r w:rsidRPr="000F01B0">
        <w:tab/>
      </w:r>
      <w:r w:rsidRPr="000F01B0">
        <w:tab/>
      </w:r>
      <w:r w:rsidRPr="000F01B0">
        <w:tab/>
      </w:r>
      <w:r w:rsidRPr="000F01B0">
        <w:tab/>
      </w:r>
      <w:r w:rsidRPr="000F01B0">
        <w:tab/>
      </w:r>
      <w:r w:rsidRPr="000F01B0">
        <w:tab/>
      </w:r>
      <w:r w:rsidRPr="000F01B0">
        <w:tab/>
        <w:t>10</w:t>
      </w:r>
    </w:p>
    <w:p w14:paraId="2B73F6EE" w14:textId="77777777" w:rsidR="000F01B0" w:rsidRPr="000F01B0" w:rsidRDefault="000F01B0" w:rsidP="000F01B0">
      <w:r w:rsidRPr="000F01B0">
        <w:t>Question 2</w:t>
      </w:r>
      <w:r w:rsidRPr="000F01B0">
        <w:tab/>
      </w:r>
      <w:r w:rsidRPr="000F01B0">
        <w:tab/>
      </w:r>
      <w:r w:rsidRPr="000F01B0">
        <w:tab/>
      </w:r>
      <w:r w:rsidRPr="000F01B0">
        <w:tab/>
      </w:r>
      <w:r w:rsidRPr="000F01B0">
        <w:tab/>
      </w:r>
      <w:r w:rsidRPr="000F01B0">
        <w:tab/>
      </w:r>
      <w:r w:rsidRPr="000F01B0">
        <w:tab/>
      </w:r>
      <w:r w:rsidRPr="000F01B0">
        <w:tab/>
        <w:t>20</w:t>
      </w:r>
    </w:p>
    <w:p w14:paraId="1AD4DD5B" w14:textId="77777777" w:rsidR="000F01B0" w:rsidRPr="000F01B0" w:rsidRDefault="000F01B0" w:rsidP="000F01B0">
      <w:r w:rsidRPr="000F01B0">
        <w:t>Question 3</w:t>
      </w:r>
      <w:r w:rsidRPr="000F01B0">
        <w:tab/>
      </w:r>
      <w:r w:rsidRPr="000F01B0">
        <w:tab/>
      </w:r>
      <w:r w:rsidRPr="000F01B0">
        <w:tab/>
      </w:r>
      <w:r w:rsidRPr="000F01B0">
        <w:tab/>
      </w:r>
      <w:r w:rsidRPr="000F01B0">
        <w:tab/>
      </w:r>
      <w:r w:rsidRPr="000F01B0">
        <w:tab/>
      </w:r>
      <w:r w:rsidRPr="000F01B0">
        <w:tab/>
      </w:r>
      <w:r w:rsidRPr="000F01B0">
        <w:tab/>
        <w:t>20</w:t>
      </w:r>
    </w:p>
    <w:p w14:paraId="733CBE2D" w14:textId="77777777" w:rsidR="000F01B0" w:rsidRPr="000F01B0" w:rsidRDefault="000F01B0" w:rsidP="000F01B0">
      <w:r w:rsidRPr="000F01B0">
        <w:t xml:space="preserve">Question 4 </w:t>
      </w:r>
      <w:r w:rsidRPr="000F01B0">
        <w:tab/>
      </w:r>
      <w:r w:rsidRPr="000F01B0">
        <w:tab/>
      </w:r>
      <w:r w:rsidRPr="000F01B0">
        <w:tab/>
      </w:r>
      <w:r w:rsidRPr="000F01B0">
        <w:tab/>
      </w:r>
      <w:r w:rsidRPr="000F01B0">
        <w:tab/>
      </w:r>
      <w:r w:rsidRPr="000F01B0">
        <w:tab/>
      </w:r>
      <w:r w:rsidRPr="000F01B0">
        <w:tab/>
      </w:r>
      <w:r w:rsidRPr="000F01B0">
        <w:tab/>
        <w:t>10</w:t>
      </w:r>
    </w:p>
    <w:p w14:paraId="7C58C78B" w14:textId="77777777" w:rsidR="000F01B0" w:rsidRPr="000F01B0" w:rsidRDefault="000F01B0" w:rsidP="000F01B0">
      <w:r w:rsidRPr="000F01B0">
        <w:t>Overall clarity and organization of writing</w:t>
      </w:r>
      <w:r w:rsidRPr="000F01B0">
        <w:tab/>
      </w:r>
      <w:r w:rsidRPr="000F01B0">
        <w:tab/>
      </w:r>
      <w:r w:rsidRPr="000F01B0">
        <w:tab/>
      </w:r>
      <w:r w:rsidRPr="000F01B0">
        <w:tab/>
        <w:t>10</w:t>
      </w:r>
    </w:p>
    <w:p w14:paraId="74EC21CB" w14:textId="77777777" w:rsidR="000F01B0" w:rsidRPr="000F01B0" w:rsidRDefault="000F01B0" w:rsidP="000F01B0">
      <w:pPr>
        <w:rPr>
          <w:b/>
        </w:rPr>
      </w:pPr>
      <w:r w:rsidRPr="000F01B0">
        <w:rPr>
          <w:b/>
        </w:rPr>
        <w:t xml:space="preserve">TOTAL </w:t>
      </w:r>
      <w:r w:rsidRPr="000F01B0">
        <w:rPr>
          <w:b/>
        </w:rPr>
        <w:tab/>
      </w:r>
      <w:r w:rsidRPr="000F01B0">
        <w:rPr>
          <w:b/>
        </w:rPr>
        <w:tab/>
      </w:r>
      <w:r w:rsidRPr="000F01B0">
        <w:rPr>
          <w:b/>
        </w:rPr>
        <w:tab/>
      </w:r>
      <w:r w:rsidRPr="000F01B0">
        <w:rPr>
          <w:b/>
        </w:rPr>
        <w:tab/>
      </w:r>
      <w:r w:rsidRPr="000F01B0">
        <w:rPr>
          <w:b/>
        </w:rPr>
        <w:tab/>
      </w:r>
      <w:r w:rsidRPr="000F01B0">
        <w:rPr>
          <w:b/>
        </w:rPr>
        <w:tab/>
      </w:r>
      <w:r w:rsidRPr="000F01B0">
        <w:rPr>
          <w:b/>
        </w:rPr>
        <w:tab/>
      </w:r>
      <w:r w:rsidRPr="000F01B0">
        <w:rPr>
          <w:b/>
        </w:rPr>
        <w:tab/>
        <w:t>70</w:t>
      </w:r>
    </w:p>
    <w:p w14:paraId="21D96428" w14:textId="77777777" w:rsidR="000F01B0" w:rsidRPr="000F01B0" w:rsidRDefault="000F01B0" w:rsidP="000F01B0">
      <w:pPr>
        <w:keepNext/>
        <w:pBdr>
          <w:top w:val="single" w:sz="4" w:space="6" w:color="auto"/>
          <w:left w:val="single" w:sz="4" w:space="6" w:color="auto"/>
          <w:bottom w:val="single" w:sz="4" w:space="6" w:color="auto"/>
          <w:right w:val="single" w:sz="4" w:space="6" w:color="auto"/>
        </w:pBdr>
        <w:shd w:val="clear" w:color="auto" w:fill="D9D9D9"/>
        <w:rPr>
          <w:rFonts w:eastAsia="Cambria" w:cs="Times New Roman"/>
          <w:b/>
          <w:szCs w:val="24"/>
          <w:lang w:eastAsia="en-GB"/>
        </w:rPr>
      </w:pPr>
      <w:r w:rsidRPr="000F01B0">
        <w:rPr>
          <w:rFonts w:eastAsia="Cambria" w:cs="Times New Roman"/>
          <w:b/>
          <w:szCs w:val="24"/>
          <w:lang w:eastAsia="en-GB"/>
        </w:rPr>
        <w:lastRenderedPageBreak/>
        <w:t>Important note:</w:t>
      </w:r>
    </w:p>
    <w:p w14:paraId="2BE40C4D" w14:textId="5AEAA098" w:rsidR="000F01B0" w:rsidRDefault="000F01B0" w:rsidP="000F01B0">
      <w:pPr>
        <w:keepNext/>
        <w:pBdr>
          <w:top w:val="single" w:sz="4" w:space="6" w:color="auto"/>
          <w:left w:val="single" w:sz="4" w:space="6" w:color="auto"/>
          <w:bottom w:val="single" w:sz="4" w:space="6" w:color="auto"/>
          <w:right w:val="single" w:sz="4" w:space="6" w:color="auto"/>
        </w:pBdr>
        <w:shd w:val="clear" w:color="auto" w:fill="D9D9D9"/>
        <w:rPr>
          <w:rFonts w:eastAsia="Cambria" w:cs="Times New Roman"/>
          <w:bCs/>
          <w:szCs w:val="24"/>
          <w:lang w:eastAsia="en-GB"/>
        </w:rPr>
      </w:pPr>
      <w:r w:rsidRPr="000F01B0">
        <w:rPr>
          <w:rFonts w:eastAsia="Cambria" w:cs="Times New Roman"/>
          <w:bCs/>
          <w:szCs w:val="24"/>
          <w:lang w:eastAsia="en-GB"/>
        </w:rPr>
        <w:t>You are required to submit both this document and the Excel spreadsheet.</w:t>
      </w:r>
    </w:p>
    <w:p w14:paraId="761FC3D4" w14:textId="7470A50C" w:rsidR="004918E0" w:rsidRPr="000F01B0" w:rsidRDefault="004918E0" w:rsidP="000F01B0">
      <w:pPr>
        <w:keepNext/>
        <w:pBdr>
          <w:top w:val="single" w:sz="4" w:space="6" w:color="auto"/>
          <w:left w:val="single" w:sz="4" w:space="6" w:color="auto"/>
          <w:bottom w:val="single" w:sz="4" w:space="6" w:color="auto"/>
          <w:right w:val="single" w:sz="4" w:space="6" w:color="auto"/>
        </w:pBdr>
        <w:shd w:val="clear" w:color="auto" w:fill="D9D9D9"/>
        <w:rPr>
          <w:rFonts w:eastAsia="Cambria" w:cs="Times New Roman"/>
          <w:bCs/>
          <w:szCs w:val="24"/>
          <w:lang w:eastAsia="en-GB"/>
        </w:rPr>
      </w:pPr>
      <w:r w:rsidRPr="00DE2D32">
        <w:rPr>
          <w:rFonts w:eastAsia="Cambria" w:cs="Times New Roman"/>
          <w:bCs/>
          <w:szCs w:val="24"/>
          <w:lang w:eastAsia="en-GB"/>
        </w:rPr>
        <w:t xml:space="preserve">While approaching </w:t>
      </w:r>
      <w:r>
        <w:rPr>
          <w:rFonts w:eastAsia="Cambria" w:cs="Times New Roman"/>
          <w:bCs/>
          <w:szCs w:val="24"/>
          <w:lang w:eastAsia="en-GB"/>
        </w:rPr>
        <w:t>modifying the Excel spreadsheet,</w:t>
      </w:r>
      <w:r w:rsidRPr="00DE2D32">
        <w:rPr>
          <w:rFonts w:eastAsia="Cambria" w:cs="Times New Roman"/>
          <w:bCs/>
          <w:szCs w:val="24"/>
          <w:lang w:eastAsia="en-GB"/>
        </w:rPr>
        <w:t xml:space="preserve"> one thing is essential to keep in mind that it's not possible to have a "right" answer for an activity like this.</w:t>
      </w:r>
      <w:r>
        <w:rPr>
          <w:rFonts w:eastAsia="Cambria" w:cs="Times New Roman"/>
          <w:bCs/>
          <w:szCs w:val="24"/>
          <w:lang w:eastAsia="en-GB"/>
        </w:rPr>
        <w:t xml:space="preserve"> Your approach to modifying the spreadsheet and your logical justification are the key aspects. </w:t>
      </w:r>
    </w:p>
    <w:p w14:paraId="58E57D42" w14:textId="77777777" w:rsidR="000F01B0" w:rsidRPr="000F01B0" w:rsidRDefault="000F01B0" w:rsidP="000F01B0">
      <w:pPr>
        <w:keepNext/>
        <w:jc w:val="left"/>
        <w:outlineLvl w:val="2"/>
        <w:rPr>
          <w:b/>
          <w:color w:val="000000" w:themeColor="text1"/>
          <w:sz w:val="36"/>
          <w:szCs w:val="36"/>
        </w:rPr>
      </w:pPr>
      <w:r w:rsidRPr="000F01B0">
        <w:rPr>
          <w:b/>
          <w:color w:val="000000" w:themeColor="text1"/>
          <w:sz w:val="36"/>
          <w:szCs w:val="36"/>
        </w:rPr>
        <w:t xml:space="preserve">Question 1 </w:t>
      </w:r>
    </w:p>
    <w:p w14:paraId="77033AAB" w14:textId="77777777" w:rsidR="000F01B0" w:rsidRPr="000F01B0" w:rsidRDefault="000F01B0" w:rsidP="000F01B0">
      <w:r w:rsidRPr="000F01B0">
        <w:t xml:space="preserve">For this activity submission, you have been provided with an Excel spreadsheet that displays a variety of data obtained from the MIT mobility survey. </w:t>
      </w:r>
    </w:p>
    <w:p w14:paraId="51EEAF53" w14:textId="77777777" w:rsidR="000F01B0" w:rsidRPr="000F01B0" w:rsidRDefault="000F01B0" w:rsidP="000F01B0">
      <w:r w:rsidRPr="000F01B0">
        <w:t>Referring to the “Mobility Choice” section in the Excel spreadsheet, interpret the data in the three pie charts and produce a written response in which you explain the mobility trends of Kendall Square in Cambridge, Massachusetts. In your response, you should highlight the following:</w:t>
      </w:r>
    </w:p>
    <w:p w14:paraId="4CC8F112" w14:textId="77777777" w:rsidR="000F01B0" w:rsidRPr="000F01B0" w:rsidRDefault="000F01B0" w:rsidP="000F01B0">
      <w:pPr>
        <w:numPr>
          <w:ilvl w:val="0"/>
          <w:numId w:val="1"/>
        </w:numPr>
      </w:pPr>
      <w:r w:rsidRPr="000F01B0">
        <w:t xml:space="preserve">The relationship between bike and car use and the sections of the population that use these modes to commute within their community. </w:t>
      </w:r>
    </w:p>
    <w:p w14:paraId="53D52B49" w14:textId="77777777" w:rsidR="000F01B0" w:rsidRPr="000F01B0" w:rsidRDefault="000F01B0" w:rsidP="000F01B0">
      <w:pPr>
        <w:numPr>
          <w:ilvl w:val="0"/>
          <w:numId w:val="1"/>
        </w:numPr>
      </w:pPr>
      <w:r w:rsidRPr="000F01B0">
        <w:t>What these trends tell you about how far the people in this community live from their places of study or work.</w:t>
      </w:r>
    </w:p>
    <w:p w14:paraId="33EA7101" w14:textId="77777777" w:rsidR="000F01B0" w:rsidRPr="000F01B0" w:rsidRDefault="000F01B0" w:rsidP="000F01B0">
      <w:pPr>
        <w:jc w:val="right"/>
      </w:pPr>
      <w:r w:rsidRPr="000F01B0">
        <w:t>(200 words)</w:t>
      </w:r>
    </w:p>
    <w:p w14:paraId="31AB4C99" w14:textId="77777777" w:rsidR="00115C90" w:rsidRPr="00115C90" w:rsidRDefault="00115C90" w:rsidP="00115C90">
      <w:pPr>
        <w:keepNext/>
        <w:pBdr>
          <w:top w:val="single" w:sz="4" w:space="6" w:color="auto"/>
          <w:left w:val="single" w:sz="4" w:space="6" w:color="auto"/>
          <w:bottom w:val="single" w:sz="4" w:space="6" w:color="auto"/>
          <w:right w:val="single" w:sz="4" w:space="6" w:color="auto"/>
        </w:pBdr>
        <w:shd w:val="clear" w:color="auto" w:fill="D9D9D9"/>
        <w:rPr>
          <w:rFonts w:eastAsia="Cambria" w:cs="Times New Roman"/>
          <w:b/>
          <w:szCs w:val="24"/>
          <w:lang w:eastAsia="en-GB"/>
        </w:rPr>
      </w:pPr>
      <w:r w:rsidRPr="00115C90">
        <w:rPr>
          <w:rFonts w:eastAsia="Cambria" w:cs="Times New Roman"/>
          <w:b/>
          <w:szCs w:val="24"/>
          <w:lang w:eastAsia="en-GB"/>
        </w:rPr>
        <w:t>Note:</w:t>
      </w:r>
    </w:p>
    <w:p w14:paraId="13A668BE" w14:textId="77777777" w:rsidR="00115C90" w:rsidRPr="00115C90" w:rsidRDefault="00115C90" w:rsidP="00115C90">
      <w:pPr>
        <w:keepNext/>
        <w:numPr>
          <w:ilvl w:val="0"/>
          <w:numId w:val="5"/>
        </w:numPr>
        <w:pBdr>
          <w:top w:val="single" w:sz="4" w:space="6" w:color="auto"/>
          <w:left w:val="single" w:sz="4" w:space="6" w:color="auto"/>
          <w:bottom w:val="single" w:sz="4" w:space="6" w:color="auto"/>
          <w:right w:val="single" w:sz="4" w:space="6" w:color="auto"/>
        </w:pBdr>
        <w:shd w:val="clear" w:color="auto" w:fill="D9D9D9"/>
        <w:rPr>
          <w:rFonts w:eastAsia="Cambria" w:cs="Times New Roman"/>
          <w:b/>
          <w:bCs/>
          <w:szCs w:val="24"/>
          <w:lang w:eastAsia="en-GB"/>
        </w:rPr>
      </w:pPr>
      <w:r w:rsidRPr="00115C90">
        <w:rPr>
          <w:rFonts w:eastAsia="Cambria" w:cs="Times New Roman"/>
          <w:bCs/>
          <w:szCs w:val="24"/>
          <w:lang w:eastAsia="en-GB"/>
        </w:rPr>
        <w:t>The “Mobility Choice” section represents the relationship between bike usage, car usage and the sections of the population that use these modes of transport to commute within their community.</w:t>
      </w:r>
    </w:p>
    <w:p w14:paraId="720D0EB9" w14:textId="77777777" w:rsidR="00115C90" w:rsidRPr="00115C90" w:rsidRDefault="00115C90" w:rsidP="00115C90">
      <w:pPr>
        <w:keepNext/>
        <w:numPr>
          <w:ilvl w:val="0"/>
          <w:numId w:val="5"/>
        </w:numPr>
        <w:pBdr>
          <w:top w:val="single" w:sz="4" w:space="6" w:color="auto"/>
          <w:left w:val="single" w:sz="4" w:space="6" w:color="auto"/>
          <w:bottom w:val="single" w:sz="4" w:space="6" w:color="auto"/>
          <w:right w:val="single" w:sz="4" w:space="6" w:color="auto"/>
        </w:pBdr>
        <w:shd w:val="clear" w:color="auto" w:fill="D9D9D9"/>
        <w:rPr>
          <w:rFonts w:eastAsia="Cambria" w:cs="Times New Roman"/>
          <w:b/>
          <w:szCs w:val="24"/>
          <w:lang w:eastAsia="en-GB"/>
        </w:rPr>
      </w:pPr>
      <w:r w:rsidRPr="00115C90">
        <w:rPr>
          <w:rFonts w:eastAsia="Cambria" w:cs="Times New Roman"/>
          <w:bCs/>
          <w:szCs w:val="24"/>
          <w:lang w:eastAsia="en-GB"/>
        </w:rPr>
        <w:t>In the “Mobility Choice” key, the numbers under ‘proportion’ represent that section of the population against the entire population. The sum is not 100 because some of the user categories can have an overlap. For example, a homemaker or young professional can also be a college student.</w:t>
      </w:r>
    </w:p>
    <w:p w14:paraId="70AE2672" w14:textId="4C0380B5" w:rsidR="000F01B0" w:rsidRDefault="000F01B0" w:rsidP="000F01B0">
      <w:r w:rsidRPr="000F01B0">
        <w:t>Start writing here</w:t>
      </w:r>
      <w:r w:rsidR="0065717A">
        <w:t>:</w:t>
      </w:r>
    </w:p>
    <w:p w14:paraId="3E1D3EFB" w14:textId="77777777" w:rsidR="00783218" w:rsidRPr="000F01B0" w:rsidRDefault="00783218" w:rsidP="000F01B0"/>
    <w:p w14:paraId="6405C618" w14:textId="77777777" w:rsidR="000F01B0" w:rsidRPr="000F01B0" w:rsidRDefault="000F01B0" w:rsidP="000F01B0">
      <w:pPr>
        <w:keepNext/>
        <w:spacing w:before="480"/>
        <w:jc w:val="left"/>
        <w:outlineLvl w:val="2"/>
        <w:rPr>
          <w:b/>
          <w:color w:val="000000" w:themeColor="text1"/>
          <w:sz w:val="36"/>
          <w:szCs w:val="36"/>
          <w:lang w:val="en-GB"/>
        </w:rPr>
      </w:pPr>
      <w:r w:rsidRPr="000F01B0">
        <w:rPr>
          <w:b/>
          <w:color w:val="000000" w:themeColor="text1"/>
          <w:sz w:val="36"/>
          <w:szCs w:val="36"/>
          <w:lang w:val="en-GB"/>
        </w:rPr>
        <w:t xml:space="preserve">Question 2 </w:t>
      </w:r>
    </w:p>
    <w:p w14:paraId="4C8D6919" w14:textId="3D6D8AE7" w:rsidR="000F01B0" w:rsidRPr="000F01B0" w:rsidRDefault="000F01B0" w:rsidP="000F01B0">
      <w:r w:rsidRPr="000F01B0">
        <w:t xml:space="preserve">The “Daily Activity Table” section of the spreadsheet provides tables that illustrate the daily weekday activities for the average member of a given population group. According to Daily </w:t>
      </w:r>
      <w:r w:rsidRPr="000F01B0">
        <w:lastRenderedPageBreak/>
        <w:t>Activity Table 1, most members of the population commute to their place of work or study between 6am and 9am,</w:t>
      </w:r>
      <w:r w:rsidR="0065717A">
        <w:t xml:space="preserve"> </w:t>
      </w:r>
      <w:r w:rsidRPr="000F01B0">
        <w:t xml:space="preserve">and return to their residence between 6pm and 8pm. </w:t>
      </w:r>
    </w:p>
    <w:p w14:paraId="6805D0E0" w14:textId="77777777" w:rsidR="000F01B0" w:rsidRPr="000F01B0" w:rsidRDefault="000F01B0" w:rsidP="000F01B0">
      <w:r w:rsidRPr="000F01B0">
        <w:t xml:space="preserve">An affordable housing development has just been completed close to Kendall Square, which provides smaller housing units that are ideally suited to the young professional population, due to the proximity to office spaces and commercial opportunities. If most of the young professional population moved to these affordable housing units that are closer to their places of work, they would be able to alter the way that they commute and spend less time commuting each day. </w:t>
      </w:r>
    </w:p>
    <w:p w14:paraId="422B17B0" w14:textId="77777777" w:rsidR="000F01B0" w:rsidRPr="000F01B0" w:rsidRDefault="000F01B0" w:rsidP="000F01B0">
      <w:r w:rsidRPr="000F01B0">
        <w:t>How would the congestion in the area be affected by members of the young professional population living closer to their places of work?</w:t>
      </w:r>
    </w:p>
    <w:p w14:paraId="0A388D83" w14:textId="77777777" w:rsidR="000F01B0" w:rsidRPr="000F01B0" w:rsidRDefault="000F01B0" w:rsidP="000F01B0">
      <w:r w:rsidRPr="000F01B0">
        <w:t>Using Daily Activity Table 2 and the key, devise a new daily activity schedule for the young professional population now that members of this population live closer to their places of work. Include references to alternative mobility modes where applicable. To accompany your modified table in the Excel spreadsheet, submit a written explanation of the behavior and mobility changes that members of the young professional population would require, now that they live closer to their place of work.</w:t>
      </w:r>
    </w:p>
    <w:p w14:paraId="36999483" w14:textId="77777777" w:rsidR="000F01B0" w:rsidRPr="000F01B0" w:rsidRDefault="000F01B0" w:rsidP="000F01B0">
      <w:pPr>
        <w:jc w:val="right"/>
      </w:pPr>
      <w:r w:rsidRPr="000F01B0">
        <w:t>(200 words)</w:t>
      </w:r>
    </w:p>
    <w:p w14:paraId="76BF06CF" w14:textId="77777777" w:rsidR="00115C90" w:rsidRPr="00115C90" w:rsidRDefault="00115C90" w:rsidP="00115C90">
      <w:pPr>
        <w:keepNext/>
        <w:pBdr>
          <w:top w:val="single" w:sz="4" w:space="6" w:color="auto"/>
          <w:left w:val="single" w:sz="4" w:space="6" w:color="auto"/>
          <w:bottom w:val="single" w:sz="4" w:space="6" w:color="auto"/>
          <w:right w:val="single" w:sz="4" w:space="6" w:color="auto"/>
        </w:pBdr>
        <w:shd w:val="clear" w:color="auto" w:fill="D9D9D9"/>
        <w:rPr>
          <w:rFonts w:eastAsia="Cambria" w:cs="Times New Roman"/>
          <w:bCs/>
          <w:szCs w:val="24"/>
          <w:lang w:eastAsia="en-GB"/>
        </w:rPr>
      </w:pPr>
      <w:r w:rsidRPr="00115C90">
        <w:rPr>
          <w:rFonts w:eastAsia="Cambria" w:cs="Times New Roman"/>
          <w:b/>
          <w:szCs w:val="24"/>
          <w:lang w:eastAsia="en-GB"/>
        </w:rPr>
        <w:t>Note</w:t>
      </w:r>
      <w:r w:rsidRPr="00115C90">
        <w:rPr>
          <w:rFonts w:eastAsia="Cambria" w:cs="Times New Roman"/>
          <w:bCs/>
          <w:szCs w:val="24"/>
          <w:lang w:eastAsia="en-GB"/>
        </w:rPr>
        <w:t>:</w:t>
      </w:r>
    </w:p>
    <w:p w14:paraId="19752F35" w14:textId="415FD7F1" w:rsidR="00115C90" w:rsidRPr="00842872" w:rsidRDefault="00115C90" w:rsidP="00842872">
      <w:pPr>
        <w:pStyle w:val="ListParagraph"/>
        <w:keepNext/>
        <w:numPr>
          <w:ilvl w:val="0"/>
          <w:numId w:val="7"/>
        </w:numPr>
        <w:pBdr>
          <w:top w:val="single" w:sz="4" w:space="6" w:color="auto"/>
          <w:left w:val="single" w:sz="4" w:space="6" w:color="auto"/>
          <w:bottom w:val="single" w:sz="4" w:space="6" w:color="auto"/>
          <w:right w:val="single" w:sz="4" w:space="6" w:color="auto"/>
        </w:pBdr>
        <w:shd w:val="clear" w:color="auto" w:fill="D9D9D9"/>
        <w:rPr>
          <w:rFonts w:eastAsia="Cambria" w:cs="Times New Roman"/>
          <w:bCs/>
          <w:szCs w:val="24"/>
          <w:lang w:eastAsia="en-GB"/>
        </w:rPr>
      </w:pPr>
      <w:r w:rsidRPr="00842872">
        <w:rPr>
          <w:rFonts w:eastAsia="Cambria" w:cs="Times New Roman"/>
          <w:bCs/>
          <w:szCs w:val="24"/>
          <w:lang w:eastAsia="en-GB"/>
        </w:rPr>
        <w:t>While devising the Daily Activity Table 2 for the young professional population, use the activities given in the Daily Activity Table 1 as these are used in the scenario.</w:t>
      </w:r>
    </w:p>
    <w:p w14:paraId="4136A4BB" w14:textId="77777777" w:rsidR="004918E0" w:rsidRPr="00DE2D32" w:rsidRDefault="004918E0" w:rsidP="004918E0">
      <w:pPr>
        <w:pStyle w:val="ListParagraph"/>
        <w:keepNext/>
        <w:numPr>
          <w:ilvl w:val="0"/>
          <w:numId w:val="6"/>
        </w:numPr>
        <w:pBdr>
          <w:top w:val="single" w:sz="4" w:space="6" w:color="auto"/>
          <w:left w:val="single" w:sz="4" w:space="6" w:color="auto"/>
          <w:bottom w:val="single" w:sz="4" w:space="6" w:color="auto"/>
          <w:right w:val="single" w:sz="4" w:space="6" w:color="auto"/>
        </w:pBdr>
        <w:shd w:val="clear" w:color="auto" w:fill="D9D9D9"/>
        <w:rPr>
          <w:rFonts w:eastAsia="Cambria" w:cs="Times New Roman"/>
          <w:szCs w:val="24"/>
          <w:lang w:eastAsia="en-GB"/>
        </w:rPr>
      </w:pPr>
      <w:r w:rsidRPr="00DE2D32">
        <w:rPr>
          <w:rFonts w:eastAsia="Cambria" w:cs="Times New Roman"/>
          <w:szCs w:val="24"/>
          <w:lang w:eastAsia="en-GB"/>
        </w:rPr>
        <w:t>‘Night’ associated with social activities young professional and college students are participate in</w:t>
      </w:r>
      <w:r>
        <w:rPr>
          <w:rFonts w:eastAsia="Cambria" w:cs="Times New Roman"/>
          <w:szCs w:val="24"/>
          <w:lang w:eastAsia="en-GB"/>
        </w:rPr>
        <w:t>.</w:t>
      </w:r>
    </w:p>
    <w:p w14:paraId="14EC1D8F" w14:textId="2347ACB6" w:rsidR="004918E0" w:rsidRPr="00842872" w:rsidRDefault="004918E0" w:rsidP="00842872">
      <w:pPr>
        <w:pStyle w:val="ListParagraph"/>
        <w:keepNext/>
        <w:numPr>
          <w:ilvl w:val="0"/>
          <w:numId w:val="6"/>
        </w:numPr>
        <w:pBdr>
          <w:top w:val="single" w:sz="4" w:space="6" w:color="auto"/>
          <w:left w:val="single" w:sz="4" w:space="6" w:color="auto"/>
          <w:bottom w:val="single" w:sz="4" w:space="6" w:color="auto"/>
          <w:right w:val="single" w:sz="4" w:space="6" w:color="auto"/>
        </w:pBdr>
        <w:shd w:val="clear" w:color="auto" w:fill="D9D9D9"/>
        <w:rPr>
          <w:rFonts w:eastAsia="Cambria" w:cs="Times New Roman"/>
          <w:szCs w:val="24"/>
          <w:lang w:eastAsia="en-GB"/>
        </w:rPr>
      </w:pPr>
      <w:r w:rsidRPr="00DE2D32">
        <w:rPr>
          <w:rFonts w:eastAsia="Cambria" w:cs="Times New Roman"/>
          <w:szCs w:val="24"/>
          <w:lang w:eastAsia="en-GB"/>
        </w:rPr>
        <w:t>‘Cultural’ includes cultural activities like movie, musical, dramas shows or social get-togethers, etc.</w:t>
      </w:r>
    </w:p>
    <w:p w14:paraId="5DD03B5E" w14:textId="2E769005" w:rsidR="000F01B0" w:rsidRPr="000F01B0" w:rsidRDefault="000F01B0" w:rsidP="000F01B0">
      <w:r w:rsidRPr="000F01B0">
        <w:t>Start writing here</w:t>
      </w:r>
      <w:r w:rsidR="0065717A">
        <w:t>:</w:t>
      </w:r>
    </w:p>
    <w:p w14:paraId="18827B77" w14:textId="77777777" w:rsidR="000F01B0" w:rsidRPr="000F01B0" w:rsidRDefault="000F01B0" w:rsidP="000F01B0"/>
    <w:p w14:paraId="60C73070" w14:textId="77777777" w:rsidR="000F01B0" w:rsidRPr="000F01B0" w:rsidRDefault="000F01B0" w:rsidP="000F01B0">
      <w:pPr>
        <w:keepNext/>
        <w:spacing w:before="480"/>
        <w:jc w:val="left"/>
        <w:outlineLvl w:val="2"/>
        <w:rPr>
          <w:b/>
          <w:color w:val="000000" w:themeColor="text1"/>
          <w:sz w:val="36"/>
          <w:szCs w:val="36"/>
        </w:rPr>
      </w:pPr>
      <w:r w:rsidRPr="000F01B0">
        <w:rPr>
          <w:b/>
          <w:color w:val="000000" w:themeColor="text1"/>
          <w:sz w:val="36"/>
          <w:szCs w:val="36"/>
        </w:rPr>
        <w:t xml:space="preserve">Question 3 </w:t>
      </w:r>
    </w:p>
    <w:p w14:paraId="549A18F8" w14:textId="77777777" w:rsidR="000F01B0" w:rsidRPr="000F01B0" w:rsidRDefault="000F01B0" w:rsidP="000F01B0">
      <w:r w:rsidRPr="000F01B0">
        <w:t xml:space="preserve">Based on the scenario provided in Question 2, members of the young professional population now use alternative forms of transport to get to work. They primarily walk, cycle, or use public transport, which has resulted in a </w:t>
      </w:r>
      <w:r w:rsidRPr="000F01B0">
        <w:rPr>
          <w:b/>
          <w:bCs/>
        </w:rPr>
        <w:t>50% decrease</w:t>
      </w:r>
      <w:r w:rsidRPr="000F01B0">
        <w:t xml:space="preserve"> in the number of cars on the roads. </w:t>
      </w:r>
    </w:p>
    <w:p w14:paraId="36BCCB98" w14:textId="77777777" w:rsidR="000F01B0" w:rsidRPr="000F01B0" w:rsidRDefault="000F01B0" w:rsidP="000F01B0">
      <w:r w:rsidRPr="000F01B0">
        <w:t>Using data from the “Transport Characteristics” table and in the “Impact Summary” graph in the Excel spreadsheet, do the following:</w:t>
      </w:r>
    </w:p>
    <w:p w14:paraId="03DB5679" w14:textId="77777777" w:rsidR="000F01B0" w:rsidRPr="000F01B0" w:rsidRDefault="000F01B0" w:rsidP="000F01B0">
      <w:pPr>
        <w:numPr>
          <w:ilvl w:val="0"/>
          <w:numId w:val="2"/>
        </w:numPr>
      </w:pPr>
      <w:r w:rsidRPr="000F01B0">
        <w:lastRenderedPageBreak/>
        <w:t xml:space="preserve">Complete the final column of the Impact Summary table in the Excel spreadsheet to demonstrate the impact that fewer cars on the road may have. </w:t>
      </w:r>
    </w:p>
    <w:p w14:paraId="109101AE" w14:textId="77777777" w:rsidR="000F01B0" w:rsidRPr="000F01B0" w:rsidRDefault="000F01B0" w:rsidP="000F01B0">
      <w:pPr>
        <w:numPr>
          <w:ilvl w:val="0"/>
          <w:numId w:val="2"/>
        </w:numPr>
      </w:pPr>
      <w:r w:rsidRPr="000F01B0">
        <w:t>The data you input will generate an orange bar in the graph on the right.</w:t>
      </w:r>
    </w:p>
    <w:p w14:paraId="25FA19A6" w14:textId="77777777" w:rsidR="000F01B0" w:rsidRPr="000F01B0" w:rsidRDefault="000F01B0" w:rsidP="000F01B0">
      <w:pPr>
        <w:numPr>
          <w:ilvl w:val="0"/>
          <w:numId w:val="2"/>
        </w:numPr>
      </w:pPr>
      <w:r w:rsidRPr="000F01B0">
        <w:t>According to the data in the graph, having fewer cars on the road has an impact on CO</w:t>
      </w:r>
      <w:r w:rsidRPr="000F01B0">
        <w:rPr>
          <w:vertAlign w:val="subscript"/>
        </w:rPr>
        <w:t>2</w:t>
      </w:r>
      <w:r w:rsidRPr="000F01B0">
        <w:t xml:space="preserve"> emissions and land used for roads and parking. What kind of mobility-related behavior changes should be promoted in order to maximize the beneficial impact of fewer cars on the road? </w:t>
      </w:r>
    </w:p>
    <w:p w14:paraId="06B6B9F1" w14:textId="77777777" w:rsidR="000F01B0" w:rsidRPr="000F01B0" w:rsidRDefault="000F01B0" w:rsidP="000F01B0">
      <w:pPr>
        <w:jc w:val="right"/>
      </w:pPr>
      <w:r w:rsidRPr="000F01B0">
        <w:t>(300 words)</w:t>
      </w:r>
    </w:p>
    <w:p w14:paraId="6350C915" w14:textId="77777777" w:rsidR="00115C90" w:rsidRPr="00115C90" w:rsidRDefault="00115C90" w:rsidP="00115C90">
      <w:pPr>
        <w:keepNext/>
        <w:pBdr>
          <w:top w:val="single" w:sz="4" w:space="6" w:color="auto"/>
          <w:left w:val="single" w:sz="4" w:space="6" w:color="auto"/>
          <w:bottom w:val="single" w:sz="4" w:space="6" w:color="auto"/>
          <w:right w:val="single" w:sz="4" w:space="6" w:color="auto"/>
        </w:pBdr>
        <w:shd w:val="clear" w:color="auto" w:fill="D9D9D9"/>
        <w:rPr>
          <w:rFonts w:eastAsia="Cambria" w:cs="Times New Roman"/>
          <w:b/>
          <w:szCs w:val="24"/>
          <w:lang w:eastAsia="en-GB"/>
        </w:rPr>
      </w:pPr>
      <w:r w:rsidRPr="00115C90">
        <w:rPr>
          <w:rFonts w:eastAsia="Cambria" w:cs="Times New Roman"/>
          <w:b/>
          <w:szCs w:val="24"/>
          <w:lang w:eastAsia="en-GB"/>
        </w:rPr>
        <w:t>Note:</w:t>
      </w:r>
    </w:p>
    <w:p w14:paraId="2D3F05D1" w14:textId="77777777" w:rsidR="00115C90" w:rsidRPr="00115C90" w:rsidRDefault="00115C90" w:rsidP="00115C90">
      <w:pPr>
        <w:keepNext/>
        <w:numPr>
          <w:ilvl w:val="0"/>
          <w:numId w:val="4"/>
        </w:numPr>
        <w:pBdr>
          <w:top w:val="single" w:sz="4" w:space="6" w:color="auto"/>
          <w:left w:val="single" w:sz="4" w:space="6" w:color="auto"/>
          <w:bottom w:val="single" w:sz="4" w:space="6" w:color="auto"/>
          <w:right w:val="single" w:sz="4" w:space="6" w:color="auto"/>
        </w:pBdr>
        <w:shd w:val="clear" w:color="auto" w:fill="D9D9D9"/>
        <w:rPr>
          <w:rFonts w:eastAsia="Cambria" w:cs="Times New Roman"/>
          <w:b/>
          <w:bCs/>
          <w:szCs w:val="24"/>
          <w:lang w:eastAsia="en-GB"/>
        </w:rPr>
      </w:pPr>
      <w:r w:rsidRPr="00115C90">
        <w:rPr>
          <w:rFonts w:eastAsia="Cambria" w:cs="Times New Roman"/>
          <w:bCs/>
          <w:szCs w:val="24"/>
          <w:lang w:eastAsia="en-GB"/>
        </w:rPr>
        <w:t>“Price per 100km” is expenses given for that particular mobility mode.</w:t>
      </w:r>
    </w:p>
    <w:p w14:paraId="65CEFEF0" w14:textId="77777777" w:rsidR="00115C90" w:rsidRPr="00115C90" w:rsidRDefault="00115C90" w:rsidP="00115C90">
      <w:pPr>
        <w:keepNext/>
        <w:numPr>
          <w:ilvl w:val="0"/>
          <w:numId w:val="4"/>
        </w:numPr>
        <w:pBdr>
          <w:top w:val="single" w:sz="4" w:space="6" w:color="auto"/>
          <w:left w:val="single" w:sz="4" w:space="6" w:color="auto"/>
          <w:bottom w:val="single" w:sz="4" w:space="6" w:color="auto"/>
          <w:right w:val="single" w:sz="4" w:space="6" w:color="auto"/>
        </w:pBdr>
        <w:shd w:val="clear" w:color="auto" w:fill="D9D9D9"/>
        <w:rPr>
          <w:rFonts w:eastAsia="Cambria" w:cs="Times New Roman"/>
          <w:b/>
          <w:bCs/>
          <w:szCs w:val="24"/>
          <w:lang w:eastAsia="en-GB"/>
        </w:rPr>
      </w:pPr>
      <w:r w:rsidRPr="00115C90">
        <w:rPr>
          <w:rFonts w:eastAsia="Cambria" w:cs="Times New Roman"/>
          <w:bCs/>
          <w:szCs w:val="24"/>
          <w:lang w:eastAsia="en-GB"/>
        </w:rPr>
        <w:t>"Social pattern (x100)" refers to the number rate of use of that particular mobility mode.</w:t>
      </w:r>
    </w:p>
    <w:p w14:paraId="51171920" w14:textId="77777777" w:rsidR="00115C90" w:rsidRPr="00115C90" w:rsidRDefault="00115C90" w:rsidP="00115C90">
      <w:pPr>
        <w:keepNext/>
        <w:numPr>
          <w:ilvl w:val="0"/>
          <w:numId w:val="4"/>
        </w:numPr>
        <w:pBdr>
          <w:top w:val="single" w:sz="4" w:space="6" w:color="auto"/>
          <w:left w:val="single" w:sz="4" w:space="6" w:color="auto"/>
          <w:bottom w:val="single" w:sz="4" w:space="6" w:color="auto"/>
          <w:right w:val="single" w:sz="4" w:space="6" w:color="auto"/>
        </w:pBdr>
        <w:shd w:val="clear" w:color="auto" w:fill="D9D9D9"/>
        <w:rPr>
          <w:rFonts w:eastAsia="Cambria" w:cs="Times New Roman"/>
          <w:bCs/>
          <w:szCs w:val="24"/>
          <w:lang w:eastAsia="en-GB"/>
        </w:rPr>
      </w:pPr>
      <w:r w:rsidRPr="00115C90">
        <w:rPr>
          <w:rFonts w:eastAsia="Cambria" w:cs="Times New Roman"/>
          <w:bCs/>
          <w:szCs w:val="24"/>
          <w:lang w:eastAsia="en-GB"/>
        </w:rPr>
        <w:t>"Difficulty per trip" is an estimation of the amount of effort it takes for an average person to use that mobility mode. For example, walking has a difficulty of 0 because it does not require any external input or equipment from the person.</w:t>
      </w:r>
    </w:p>
    <w:p w14:paraId="7E2BB597" w14:textId="0B6E19C6" w:rsidR="00115C90" w:rsidRPr="00115C90" w:rsidRDefault="00115C90" w:rsidP="00115C90">
      <w:pPr>
        <w:keepNext/>
        <w:numPr>
          <w:ilvl w:val="0"/>
          <w:numId w:val="4"/>
        </w:numPr>
        <w:pBdr>
          <w:top w:val="single" w:sz="4" w:space="6" w:color="auto"/>
          <w:left w:val="single" w:sz="4" w:space="6" w:color="auto"/>
          <w:bottom w:val="single" w:sz="4" w:space="6" w:color="auto"/>
          <w:right w:val="single" w:sz="4" w:space="6" w:color="auto"/>
        </w:pBdr>
        <w:shd w:val="clear" w:color="auto" w:fill="D9D9D9"/>
        <w:rPr>
          <w:rFonts w:eastAsia="Cambria" w:cs="Times New Roman"/>
          <w:b/>
          <w:bCs/>
          <w:szCs w:val="24"/>
          <w:lang w:eastAsia="en-GB"/>
        </w:rPr>
      </w:pPr>
      <w:r w:rsidRPr="00115C90">
        <w:rPr>
          <w:rFonts w:eastAsia="Cambria" w:cs="Times New Roman"/>
          <w:bCs/>
          <w:szCs w:val="24"/>
          <w:lang w:eastAsia="en-GB"/>
        </w:rPr>
        <w:t xml:space="preserve">In the ‘Impact Summary’ </w:t>
      </w:r>
      <w:r>
        <w:rPr>
          <w:rFonts w:eastAsia="Cambria" w:cs="Times New Roman"/>
          <w:bCs/>
          <w:szCs w:val="24"/>
          <w:lang w:eastAsia="en-GB"/>
        </w:rPr>
        <w:t>T</w:t>
      </w:r>
      <w:r w:rsidRPr="00115C90">
        <w:rPr>
          <w:rFonts w:eastAsia="Cambria" w:cs="Times New Roman"/>
          <w:bCs/>
          <w:szCs w:val="24"/>
          <w:lang w:eastAsia="en-GB"/>
        </w:rPr>
        <w:t>able, the terms refer to the number of cars on the road during the time that the data was collected. "Initial condition" is the data as it was captured and "Current condition" is the data after the adjustments have been made to the original data for simulation purposes.</w:t>
      </w:r>
    </w:p>
    <w:p w14:paraId="548A510A" w14:textId="157FC9F7" w:rsidR="000F01B0" w:rsidRPr="000F01B0" w:rsidRDefault="000F01B0" w:rsidP="000F01B0">
      <w:r w:rsidRPr="000F01B0">
        <w:t>Start writing here</w:t>
      </w:r>
      <w:r w:rsidR="0065717A">
        <w:t>:</w:t>
      </w:r>
    </w:p>
    <w:p w14:paraId="5953BD7B" w14:textId="77777777" w:rsidR="000F01B0" w:rsidRPr="000F01B0" w:rsidRDefault="000F01B0" w:rsidP="000F01B0"/>
    <w:p w14:paraId="7C98F125" w14:textId="77777777" w:rsidR="000F01B0" w:rsidRPr="000F01B0" w:rsidRDefault="000F01B0" w:rsidP="000F01B0">
      <w:pPr>
        <w:keepNext/>
        <w:spacing w:before="480"/>
        <w:jc w:val="left"/>
        <w:outlineLvl w:val="2"/>
        <w:rPr>
          <w:b/>
          <w:color w:val="000000" w:themeColor="text1"/>
          <w:sz w:val="36"/>
          <w:szCs w:val="36"/>
        </w:rPr>
      </w:pPr>
      <w:r w:rsidRPr="000F01B0">
        <w:rPr>
          <w:b/>
          <w:color w:val="000000" w:themeColor="text1"/>
          <w:sz w:val="36"/>
          <w:szCs w:val="36"/>
        </w:rPr>
        <w:t xml:space="preserve">Question 4 </w:t>
      </w:r>
    </w:p>
    <w:p w14:paraId="12681400" w14:textId="77777777" w:rsidR="000F01B0" w:rsidRPr="000F01B0" w:rsidRDefault="000F01B0" w:rsidP="000F01B0">
      <w:r w:rsidRPr="000F01B0">
        <w:t>Previous questions have dealt with the impact that reducing the number of cars on the roads can have. Consider the mobility challenges that are present within your city, and write a response about how these can be addressed through the emerging mobility modes you have learned about in this module. If you cannot identify mobility issues within your own city, you may select another city of your choice. Your response should include the following:</w:t>
      </w:r>
    </w:p>
    <w:p w14:paraId="3DD40BB5" w14:textId="77777777" w:rsidR="000F01B0" w:rsidRPr="000F01B0" w:rsidRDefault="000F01B0" w:rsidP="000F01B0">
      <w:pPr>
        <w:numPr>
          <w:ilvl w:val="0"/>
          <w:numId w:val="1"/>
        </w:numPr>
      </w:pPr>
      <w:r w:rsidRPr="000F01B0">
        <w:t>Identify the mobility challenges faced in your community.</w:t>
      </w:r>
    </w:p>
    <w:p w14:paraId="0AD1F214" w14:textId="77777777" w:rsidR="000F01B0" w:rsidRPr="000F01B0" w:rsidRDefault="000F01B0" w:rsidP="000F01B0">
      <w:pPr>
        <w:numPr>
          <w:ilvl w:val="0"/>
          <w:numId w:val="1"/>
        </w:numPr>
      </w:pPr>
      <w:r w:rsidRPr="000F01B0">
        <w:t>Discuss how emerging personal and mass-transit mobility modes such as PEVs and shared autonomous cars and shuttles could be used to alleviate the mobility challenges in your city or a city of your choice.</w:t>
      </w:r>
    </w:p>
    <w:p w14:paraId="33409C25" w14:textId="77777777" w:rsidR="000F01B0" w:rsidRPr="000F01B0" w:rsidRDefault="000F01B0" w:rsidP="000F01B0">
      <w:pPr>
        <w:jc w:val="right"/>
      </w:pPr>
      <w:r w:rsidRPr="000F01B0">
        <w:lastRenderedPageBreak/>
        <w:t>(200 words)</w:t>
      </w:r>
    </w:p>
    <w:p w14:paraId="50B2F7BB" w14:textId="3297861D" w:rsidR="000F01B0" w:rsidRPr="000F01B0" w:rsidRDefault="000F01B0" w:rsidP="000F01B0">
      <w:r w:rsidRPr="000F01B0">
        <w:t>Start writing here</w:t>
      </w:r>
      <w:r w:rsidR="0065717A">
        <w:t>:</w:t>
      </w:r>
    </w:p>
    <w:p w14:paraId="71D80F7A" w14:textId="0C13BB63" w:rsidR="006C5790" w:rsidRDefault="006C5790" w:rsidP="00CE518B"/>
    <w:p w14:paraId="4994CAAF" w14:textId="6C308286" w:rsidR="00927B00" w:rsidRDefault="00927B00" w:rsidP="00927B00"/>
    <w:p w14:paraId="1C0C3E8D" w14:textId="1CC8620B" w:rsidR="00927B00" w:rsidRDefault="00927B00" w:rsidP="00927B00"/>
    <w:p w14:paraId="55B28CF7" w14:textId="77777777" w:rsidR="00927B00" w:rsidRDefault="00927B00" w:rsidP="00927B00">
      <w:pPr>
        <w:sectPr w:rsidR="00927B00" w:rsidSect="00B400C7">
          <w:headerReference w:type="even" r:id="rId8"/>
          <w:headerReference w:type="default" r:id="rId9"/>
          <w:footerReference w:type="default" r:id="rId10"/>
          <w:headerReference w:type="first" r:id="rId11"/>
          <w:footerReference w:type="first" r:id="rId12"/>
          <w:pgSz w:w="11906" w:h="16838" w:code="9"/>
          <w:pgMar w:top="1440" w:right="1800" w:bottom="1440" w:left="1800" w:header="720" w:footer="720" w:gutter="0"/>
          <w:cols w:space="720"/>
          <w:titlePg/>
          <w:docGrid w:linePitch="360"/>
        </w:sectPr>
      </w:pPr>
    </w:p>
    <w:p w14:paraId="78C4C4DD" w14:textId="77777777" w:rsidR="00115C90" w:rsidRPr="00AF1F72" w:rsidRDefault="00115C90" w:rsidP="00115C90">
      <w:pPr>
        <w:keepNext/>
        <w:spacing w:before="480"/>
        <w:jc w:val="left"/>
        <w:outlineLvl w:val="2"/>
        <w:rPr>
          <w:b/>
          <w:color w:val="000000" w:themeColor="text1"/>
          <w:sz w:val="36"/>
          <w:szCs w:val="36"/>
        </w:rPr>
      </w:pPr>
      <w:bookmarkStart w:id="0" w:name="_Hlk172213"/>
      <w:r w:rsidRPr="00AF1F72">
        <w:rPr>
          <w:b/>
          <w:bCs/>
          <w:color w:val="000000" w:themeColor="text1"/>
          <w:sz w:val="36"/>
          <w:szCs w:val="36"/>
        </w:rPr>
        <w:lastRenderedPageBreak/>
        <w:t>3.</w:t>
      </w:r>
      <w:r w:rsidRPr="00AF1F72">
        <w:rPr>
          <w:b/>
          <w:color w:val="000000" w:themeColor="text1"/>
          <w:sz w:val="36"/>
          <w:szCs w:val="36"/>
        </w:rPr>
        <w:t xml:space="preserve"> Rubric</w:t>
      </w:r>
    </w:p>
    <w:p w14:paraId="3DD8565C" w14:textId="3990444C" w:rsidR="00AF1F72" w:rsidRPr="00AF1F72" w:rsidRDefault="00AF1F72" w:rsidP="00AF1F72">
      <w:pPr>
        <w:rPr>
          <w:bCs/>
          <w:color w:val="000000"/>
        </w:rPr>
      </w:pPr>
      <w:r w:rsidRPr="00AF1F72">
        <w:rPr>
          <w:bCs/>
          <w:color w:val="000000"/>
        </w:rPr>
        <w:t>Your Module 2 assignment will be reviewed according to the following rubric:</w:t>
      </w:r>
    </w:p>
    <w:tbl>
      <w:tblPr>
        <w:tblStyle w:val="TableGrid"/>
        <w:tblW w:w="14879" w:type="dxa"/>
        <w:jc w:val="center"/>
        <w:tblLayout w:type="fixed"/>
        <w:tblLook w:val="04A0" w:firstRow="1" w:lastRow="0" w:firstColumn="1" w:lastColumn="0" w:noHBand="0" w:noVBand="1"/>
      </w:tblPr>
      <w:tblGrid>
        <w:gridCol w:w="2689"/>
        <w:gridCol w:w="2410"/>
        <w:gridCol w:w="2411"/>
        <w:gridCol w:w="2411"/>
        <w:gridCol w:w="2411"/>
        <w:gridCol w:w="2547"/>
      </w:tblGrid>
      <w:tr w:rsidR="00AF1F72" w:rsidRPr="00AF1F72" w14:paraId="0BC57377" w14:textId="77777777" w:rsidTr="00EB3563">
        <w:trPr>
          <w:cantSplit/>
          <w:trHeight w:val="631"/>
          <w:jc w:val="center"/>
        </w:trPr>
        <w:tc>
          <w:tcPr>
            <w:tcW w:w="2689" w:type="dxa"/>
            <w:tcBorders>
              <w:top w:val="nil"/>
              <w:left w:val="nil"/>
              <w:bottom w:val="single" w:sz="4" w:space="0" w:color="auto"/>
              <w:right w:val="single" w:sz="4" w:space="0" w:color="auto"/>
            </w:tcBorders>
            <w:vAlign w:val="center"/>
          </w:tcPr>
          <w:p w14:paraId="2F75EEC0" w14:textId="77777777" w:rsidR="00AF1F72" w:rsidRPr="00AF1F72" w:rsidRDefault="00AF1F72" w:rsidP="00AF1F72">
            <w:pPr>
              <w:spacing w:before="120" w:after="120"/>
              <w:jc w:val="center"/>
            </w:pPr>
          </w:p>
        </w:tc>
        <w:tc>
          <w:tcPr>
            <w:tcW w:w="2410" w:type="dxa"/>
            <w:tcBorders>
              <w:top w:val="nil"/>
              <w:left w:val="single" w:sz="4" w:space="0" w:color="auto"/>
              <w:bottom w:val="nil"/>
              <w:right w:val="single" w:sz="4" w:space="0" w:color="FFFFFF" w:themeColor="background1"/>
            </w:tcBorders>
            <w:shd w:val="clear" w:color="auto" w:fill="000000"/>
            <w:vAlign w:val="center"/>
          </w:tcPr>
          <w:p w14:paraId="5A5501BB" w14:textId="77777777" w:rsidR="00AF1F72" w:rsidRPr="00AF1F72" w:rsidRDefault="00AF1F72" w:rsidP="00AF1F72">
            <w:pPr>
              <w:spacing w:before="120" w:after="120"/>
              <w:jc w:val="center"/>
              <w:rPr>
                <w:b/>
                <w:bCs/>
                <w:color w:val="FFFFFF" w:themeColor="background1"/>
              </w:rPr>
            </w:pPr>
            <w:r w:rsidRPr="00AF1F72">
              <w:rPr>
                <w:b/>
                <w:bCs/>
                <w:color w:val="FFFFFF" w:themeColor="background1"/>
              </w:rPr>
              <w:t>Very poor</w:t>
            </w:r>
          </w:p>
        </w:tc>
        <w:tc>
          <w:tcPr>
            <w:tcW w:w="2411" w:type="dxa"/>
            <w:tcBorders>
              <w:top w:val="nil"/>
              <w:left w:val="single" w:sz="4" w:space="0" w:color="FFFFFF" w:themeColor="background1"/>
              <w:bottom w:val="nil"/>
              <w:right w:val="single" w:sz="4" w:space="0" w:color="FFFFFF" w:themeColor="background1"/>
            </w:tcBorders>
            <w:shd w:val="clear" w:color="auto" w:fill="000000"/>
            <w:vAlign w:val="center"/>
          </w:tcPr>
          <w:p w14:paraId="0A3055CD" w14:textId="77777777" w:rsidR="00AF1F72" w:rsidRPr="00AF1F72" w:rsidRDefault="00AF1F72" w:rsidP="00AF1F72">
            <w:pPr>
              <w:spacing w:before="120" w:after="120"/>
              <w:jc w:val="center"/>
              <w:rPr>
                <w:color w:val="FFFFFF" w:themeColor="background1"/>
              </w:rPr>
            </w:pPr>
            <w:r w:rsidRPr="00AF1F72">
              <w:rPr>
                <w:b/>
                <w:bCs/>
                <w:color w:val="FFFFFF" w:themeColor="background1"/>
              </w:rPr>
              <w:t>Poor</w:t>
            </w:r>
          </w:p>
        </w:tc>
        <w:tc>
          <w:tcPr>
            <w:tcW w:w="2411" w:type="dxa"/>
            <w:tcBorders>
              <w:top w:val="nil"/>
              <w:left w:val="single" w:sz="4" w:space="0" w:color="FFFFFF" w:themeColor="background1"/>
              <w:bottom w:val="nil"/>
              <w:right w:val="single" w:sz="4" w:space="0" w:color="FFFFFF" w:themeColor="background1"/>
            </w:tcBorders>
            <w:shd w:val="clear" w:color="auto" w:fill="000000"/>
            <w:vAlign w:val="center"/>
          </w:tcPr>
          <w:p w14:paraId="7B585E67" w14:textId="77777777" w:rsidR="00AF1F72" w:rsidRPr="00AF1F72" w:rsidRDefault="00AF1F72" w:rsidP="00AF1F72">
            <w:pPr>
              <w:spacing w:before="120" w:after="120"/>
              <w:jc w:val="center"/>
              <w:rPr>
                <w:color w:val="FFFFFF" w:themeColor="background1"/>
              </w:rPr>
            </w:pPr>
            <w:r w:rsidRPr="00AF1F72">
              <w:rPr>
                <w:b/>
                <w:bCs/>
                <w:color w:val="FFFFFF" w:themeColor="background1"/>
              </w:rPr>
              <w:t>Satisfactory</w:t>
            </w:r>
          </w:p>
        </w:tc>
        <w:tc>
          <w:tcPr>
            <w:tcW w:w="2411" w:type="dxa"/>
            <w:tcBorders>
              <w:top w:val="nil"/>
              <w:left w:val="single" w:sz="4" w:space="0" w:color="FFFFFF" w:themeColor="background1"/>
              <w:bottom w:val="nil"/>
              <w:right w:val="single" w:sz="4" w:space="0" w:color="FFFFFF" w:themeColor="background1"/>
            </w:tcBorders>
            <w:shd w:val="clear" w:color="auto" w:fill="000000"/>
            <w:vAlign w:val="center"/>
          </w:tcPr>
          <w:p w14:paraId="082A99D2" w14:textId="77777777" w:rsidR="00AF1F72" w:rsidRPr="00AF1F72" w:rsidRDefault="00AF1F72" w:rsidP="00AF1F72">
            <w:pPr>
              <w:spacing w:before="120" w:after="120"/>
              <w:jc w:val="center"/>
              <w:rPr>
                <w:color w:val="FFFFFF" w:themeColor="background1"/>
              </w:rPr>
            </w:pPr>
            <w:r w:rsidRPr="00AF1F72">
              <w:rPr>
                <w:b/>
                <w:bCs/>
                <w:color w:val="FFFFFF" w:themeColor="background1"/>
              </w:rPr>
              <w:t>Very good</w:t>
            </w:r>
          </w:p>
        </w:tc>
        <w:tc>
          <w:tcPr>
            <w:tcW w:w="2547" w:type="dxa"/>
            <w:tcBorders>
              <w:top w:val="nil"/>
              <w:left w:val="single" w:sz="4" w:space="0" w:color="FFFFFF" w:themeColor="background1"/>
              <w:bottom w:val="nil"/>
              <w:right w:val="nil"/>
            </w:tcBorders>
            <w:shd w:val="clear" w:color="auto" w:fill="000000"/>
            <w:vAlign w:val="center"/>
          </w:tcPr>
          <w:p w14:paraId="655BBF44" w14:textId="77777777" w:rsidR="00AF1F72" w:rsidRPr="00AF1F72" w:rsidRDefault="00AF1F72" w:rsidP="00AF1F72">
            <w:pPr>
              <w:spacing w:before="120" w:after="120"/>
              <w:jc w:val="center"/>
              <w:rPr>
                <w:b/>
                <w:bCs/>
                <w:color w:val="FFFFFF" w:themeColor="background1"/>
              </w:rPr>
            </w:pPr>
            <w:r w:rsidRPr="00AF1F72">
              <w:rPr>
                <w:b/>
                <w:bCs/>
                <w:color w:val="FFFFFF" w:themeColor="background1"/>
              </w:rPr>
              <w:t>Exceptional</w:t>
            </w:r>
          </w:p>
        </w:tc>
      </w:tr>
      <w:tr w:rsidR="00AF1F72" w:rsidRPr="00AF1F72" w14:paraId="589FDADF" w14:textId="77777777" w:rsidTr="00EB3563">
        <w:trPr>
          <w:cantSplit/>
          <w:trHeight w:val="1495"/>
          <w:jc w:val="center"/>
        </w:trPr>
        <w:tc>
          <w:tcPr>
            <w:tcW w:w="2689" w:type="dxa"/>
            <w:tcBorders>
              <w:top w:val="single" w:sz="4" w:space="0" w:color="auto"/>
            </w:tcBorders>
            <w:shd w:val="clear" w:color="auto" w:fill="E6E6E6"/>
          </w:tcPr>
          <w:p w14:paraId="30EB54F4" w14:textId="77777777" w:rsidR="00AF1F72" w:rsidRPr="00AF1F72" w:rsidRDefault="00AF1F72" w:rsidP="00AF1F72">
            <w:pPr>
              <w:spacing w:before="120" w:after="120"/>
              <w:jc w:val="left"/>
              <w:rPr>
                <w:b/>
              </w:rPr>
            </w:pPr>
            <w:r w:rsidRPr="00AF1F72">
              <w:rPr>
                <w:b/>
              </w:rPr>
              <w:t>Identifying mobility trends</w:t>
            </w:r>
          </w:p>
          <w:p w14:paraId="4F26DB5F" w14:textId="77777777" w:rsidR="00AF1F72" w:rsidRPr="00AF1F72" w:rsidRDefault="00AF1F72" w:rsidP="00AF1F72">
            <w:pPr>
              <w:spacing w:before="120" w:after="120"/>
              <w:ind w:left="15"/>
              <w:jc w:val="left"/>
              <w:rPr>
                <w:rFonts w:eastAsia="Times New Roman"/>
                <w:b/>
                <w:iCs/>
              </w:rPr>
            </w:pPr>
            <w:r w:rsidRPr="00AF1F72">
              <w:rPr>
                <w:i/>
              </w:rPr>
              <w:t>Submission shows an understanding of mobility trends, their causes, and what this implies about the section of the population in question.</w:t>
            </w:r>
          </w:p>
        </w:tc>
        <w:tc>
          <w:tcPr>
            <w:tcW w:w="2410" w:type="dxa"/>
            <w:tcBorders>
              <w:top w:val="nil"/>
            </w:tcBorders>
          </w:tcPr>
          <w:p w14:paraId="20BAB756" w14:textId="77777777" w:rsidR="00AF1F72" w:rsidRPr="00AF1F72" w:rsidRDefault="00AF1F72" w:rsidP="00AF1F72">
            <w:pPr>
              <w:spacing w:before="120" w:after="120"/>
              <w:jc w:val="left"/>
            </w:pPr>
            <w:r w:rsidRPr="00AF1F72">
              <w:t>No attempt at a submission is made. (0)</w:t>
            </w:r>
          </w:p>
        </w:tc>
        <w:tc>
          <w:tcPr>
            <w:tcW w:w="2411" w:type="dxa"/>
            <w:tcBorders>
              <w:top w:val="nil"/>
            </w:tcBorders>
          </w:tcPr>
          <w:p w14:paraId="36182054" w14:textId="77777777" w:rsidR="00AF1F72" w:rsidRPr="00AF1F72" w:rsidRDefault="00AF1F72" w:rsidP="00AF1F72">
            <w:pPr>
              <w:spacing w:before="120" w:after="120"/>
              <w:jc w:val="left"/>
            </w:pPr>
            <w:r w:rsidRPr="00AF1F72">
              <w:rPr>
                <w:iCs/>
              </w:rPr>
              <w:t>Submission shows an attempt to analyze the data in the spreadsheet, but does not make any reference to the relationships between car and bike usage and the populations that use these mobility modes. The submission also does not show an attempt to analyze the mobility trends.</w:t>
            </w:r>
            <w:r w:rsidRPr="00AF1F72" w:rsidDel="00536ABB">
              <w:rPr>
                <w:iCs/>
              </w:rPr>
              <w:t xml:space="preserve"> </w:t>
            </w:r>
            <w:r w:rsidRPr="00AF1F72">
              <w:rPr>
                <w:iCs/>
              </w:rPr>
              <w:t>(5.5)</w:t>
            </w:r>
          </w:p>
        </w:tc>
        <w:tc>
          <w:tcPr>
            <w:tcW w:w="2411" w:type="dxa"/>
            <w:tcBorders>
              <w:top w:val="nil"/>
            </w:tcBorders>
          </w:tcPr>
          <w:p w14:paraId="569D184C" w14:textId="77777777" w:rsidR="00AF1F72" w:rsidRPr="00AF1F72" w:rsidRDefault="00AF1F72" w:rsidP="00AF1F72">
            <w:pPr>
              <w:spacing w:before="120" w:after="120"/>
              <w:jc w:val="left"/>
              <w:rPr>
                <w:iCs/>
              </w:rPr>
            </w:pPr>
            <w:r w:rsidRPr="00AF1F72">
              <w:rPr>
                <w:iCs/>
              </w:rPr>
              <w:t>Submission demonstrates a basic understanding of the relationships between car and bike usage, and the trends that may underpin the usage of these mobility modes. However, the submission does not provide context on what the data on car and bike usage can tell us about the commuting population. (7)</w:t>
            </w:r>
          </w:p>
        </w:tc>
        <w:tc>
          <w:tcPr>
            <w:tcW w:w="2411" w:type="dxa"/>
            <w:tcBorders>
              <w:top w:val="nil"/>
            </w:tcBorders>
          </w:tcPr>
          <w:p w14:paraId="63B9F705" w14:textId="77777777" w:rsidR="00AF1F72" w:rsidRPr="00AF1F72" w:rsidRDefault="00AF1F72" w:rsidP="00AF1F72">
            <w:pPr>
              <w:spacing w:before="120" w:after="120"/>
              <w:jc w:val="left"/>
              <w:rPr>
                <w:iCs/>
              </w:rPr>
            </w:pPr>
            <w:r w:rsidRPr="00AF1F72">
              <w:rPr>
                <w:iCs/>
              </w:rPr>
              <w:t xml:space="preserve">Submission clearly explains the relationships between car and bike usage and the trends regarding their usage. </w:t>
            </w:r>
            <w:r w:rsidRPr="00AF1F72">
              <w:rPr>
                <w:iCs/>
              </w:rPr>
              <w:br/>
              <w:t>The submission also demonstrates an understanding of what the data on car and bike usage can tell us about the commuting population. (8.5)</w:t>
            </w:r>
          </w:p>
        </w:tc>
        <w:tc>
          <w:tcPr>
            <w:tcW w:w="2547" w:type="dxa"/>
            <w:tcBorders>
              <w:top w:val="nil"/>
            </w:tcBorders>
          </w:tcPr>
          <w:p w14:paraId="70466BBB" w14:textId="77777777" w:rsidR="00AF1F72" w:rsidRPr="00AF1F72" w:rsidRDefault="00AF1F72" w:rsidP="00AF1F72">
            <w:pPr>
              <w:spacing w:before="120" w:after="120"/>
              <w:jc w:val="left"/>
            </w:pPr>
            <w:r w:rsidRPr="00AF1F72">
              <w:rPr>
                <w:iCs/>
              </w:rPr>
              <w:t xml:space="preserve">Submission explains the relationships between car and bike usage and the trends regarding their usage excellently. </w:t>
            </w:r>
            <w:r w:rsidRPr="00AF1F72">
              <w:rPr>
                <w:iCs/>
              </w:rPr>
              <w:br/>
              <w:t xml:space="preserve">The submission also demonstrates a solid understanding of the data, explaining what car and bike usage indicates about the length of people’s commute based on their chosen mobility mode. </w:t>
            </w:r>
            <w:r w:rsidRPr="00AF1F72">
              <w:rPr>
                <w:iCs/>
              </w:rPr>
              <w:br/>
              <w:t>(10)</w:t>
            </w:r>
          </w:p>
        </w:tc>
      </w:tr>
      <w:tr w:rsidR="00AF1F72" w:rsidRPr="00AF1F72" w14:paraId="5BBD764D" w14:textId="77777777" w:rsidTr="00EB3563">
        <w:trPr>
          <w:cantSplit/>
          <w:trHeight w:val="630"/>
          <w:jc w:val="center"/>
        </w:trPr>
        <w:tc>
          <w:tcPr>
            <w:tcW w:w="2689" w:type="dxa"/>
            <w:shd w:val="clear" w:color="auto" w:fill="E6E6E6"/>
          </w:tcPr>
          <w:p w14:paraId="079C7342" w14:textId="77777777" w:rsidR="00AF1F72" w:rsidRPr="00AF1F72" w:rsidRDefault="00AF1F72" w:rsidP="00AF1F72">
            <w:pPr>
              <w:spacing w:before="120" w:after="0"/>
              <w:jc w:val="left"/>
              <w:rPr>
                <w:b/>
              </w:rPr>
            </w:pPr>
            <w:r w:rsidRPr="00AF1F72">
              <w:rPr>
                <w:b/>
              </w:rPr>
              <w:lastRenderedPageBreak/>
              <w:t>Manipulating the Daily Activity Table</w:t>
            </w:r>
          </w:p>
          <w:p w14:paraId="17FE6114" w14:textId="77777777" w:rsidR="00AF1F72" w:rsidRPr="00AF1F72" w:rsidRDefault="00AF1F72" w:rsidP="00AF1F72">
            <w:pPr>
              <w:spacing w:before="120" w:after="0"/>
              <w:jc w:val="left"/>
              <w:rPr>
                <w:i/>
              </w:rPr>
            </w:pPr>
            <w:r w:rsidRPr="00AF1F72">
              <w:rPr>
                <w:i/>
              </w:rPr>
              <w:t>Submission demonstrates an ability to interpret and complete the Daily Activity Table in the Excel spreadsheet to reflect a change in the mobility modes of the young professional population.</w:t>
            </w:r>
          </w:p>
        </w:tc>
        <w:tc>
          <w:tcPr>
            <w:tcW w:w="2410" w:type="dxa"/>
          </w:tcPr>
          <w:p w14:paraId="14DEF54A" w14:textId="77777777" w:rsidR="00AF1F72" w:rsidRPr="00AF1F72" w:rsidRDefault="00AF1F72" w:rsidP="00AF1F72">
            <w:pPr>
              <w:spacing w:before="120" w:after="0"/>
              <w:jc w:val="left"/>
            </w:pPr>
            <w:r w:rsidRPr="00AF1F72">
              <w:t xml:space="preserve">No submission. </w:t>
            </w:r>
          </w:p>
          <w:p w14:paraId="4874D420" w14:textId="77777777" w:rsidR="00AF1F72" w:rsidRPr="00AF1F72" w:rsidRDefault="00AF1F72" w:rsidP="00AF1F72">
            <w:pPr>
              <w:spacing w:before="120" w:after="0"/>
              <w:jc w:val="left"/>
            </w:pPr>
            <w:r w:rsidRPr="00AF1F72">
              <w:t xml:space="preserve">OR </w:t>
            </w:r>
          </w:p>
          <w:p w14:paraId="44FAAAF6" w14:textId="77777777" w:rsidR="00AF1F72" w:rsidRPr="00AF1F72" w:rsidRDefault="00AF1F72" w:rsidP="00AF1F72">
            <w:pPr>
              <w:spacing w:before="120" w:after="0"/>
              <w:jc w:val="left"/>
            </w:pPr>
            <w:r w:rsidRPr="00AF1F72">
              <w:t>No attempt at manipulating the Excel spreadsheet is made. (0)</w:t>
            </w:r>
          </w:p>
        </w:tc>
        <w:tc>
          <w:tcPr>
            <w:tcW w:w="2411" w:type="dxa"/>
          </w:tcPr>
          <w:p w14:paraId="5F7D8950" w14:textId="77777777" w:rsidR="00AF1F72" w:rsidRPr="00AF1F72" w:rsidRDefault="00AF1F72" w:rsidP="00AF1F72">
            <w:pPr>
              <w:spacing w:before="120" w:after="0"/>
              <w:jc w:val="left"/>
              <w:rPr>
                <w:iCs/>
              </w:rPr>
            </w:pPr>
            <w:r w:rsidRPr="00AF1F72">
              <w:rPr>
                <w:iCs/>
              </w:rPr>
              <w:t xml:space="preserve">Submission demonstrates an attempt to complete the </w:t>
            </w:r>
            <w:r w:rsidRPr="00AF1F72">
              <w:t xml:space="preserve">Daily Activity Table, but it is incomplete or does not use the key provided. </w:t>
            </w:r>
            <w:r w:rsidRPr="00AF1F72">
              <w:rPr>
                <w:iCs/>
              </w:rPr>
              <w:t>(5.5)</w:t>
            </w:r>
          </w:p>
        </w:tc>
        <w:tc>
          <w:tcPr>
            <w:tcW w:w="2411" w:type="dxa"/>
          </w:tcPr>
          <w:p w14:paraId="6E09BC1E" w14:textId="77777777" w:rsidR="00AF1F72" w:rsidRPr="00AF1F72" w:rsidRDefault="00AF1F72" w:rsidP="00AF1F72">
            <w:pPr>
              <w:spacing w:before="120" w:after="0"/>
              <w:jc w:val="left"/>
              <w:rPr>
                <w:iCs/>
              </w:rPr>
            </w:pPr>
            <w:r w:rsidRPr="00AF1F72">
              <w:rPr>
                <w:iCs/>
              </w:rPr>
              <w:t>Submission shows completion of the correct section of the Daily Activity Table in a manner that is consistent with the rest of the table, and uses the correct terminology from the key. (7)</w:t>
            </w:r>
          </w:p>
        </w:tc>
        <w:tc>
          <w:tcPr>
            <w:tcW w:w="2411" w:type="dxa"/>
          </w:tcPr>
          <w:p w14:paraId="0682C6FC" w14:textId="77777777" w:rsidR="00AF1F72" w:rsidRPr="00AF1F72" w:rsidRDefault="00AF1F72" w:rsidP="00AF1F72">
            <w:pPr>
              <w:spacing w:before="120" w:after="0"/>
              <w:jc w:val="left"/>
              <w:rPr>
                <w:iCs/>
              </w:rPr>
            </w:pPr>
            <w:r w:rsidRPr="00AF1F72">
              <w:rPr>
                <w:iCs/>
              </w:rPr>
              <w:t>Submission shows correct completion of the Daily Activity Table using the correct terminology from the key. The submission also follows a clear logic, making appropriate changes to the daily activities of the young professionals living closer to their workplace. (8.5)</w:t>
            </w:r>
          </w:p>
        </w:tc>
        <w:tc>
          <w:tcPr>
            <w:tcW w:w="2547" w:type="dxa"/>
          </w:tcPr>
          <w:p w14:paraId="62185D3A" w14:textId="23E0B549" w:rsidR="00AF1F72" w:rsidRPr="00AF1F72" w:rsidRDefault="00AF1F72" w:rsidP="00AF1F72">
            <w:pPr>
              <w:spacing w:before="120" w:after="120"/>
              <w:jc w:val="left"/>
              <w:rPr>
                <w:iCs/>
              </w:rPr>
            </w:pPr>
            <w:r w:rsidRPr="00AF1F72">
              <w:rPr>
                <w:iCs/>
              </w:rPr>
              <w:t>Submission shows correct completion of the Daily Activity Table using the correct terminology from the key. The submission clearly shows the changes</w:t>
            </w:r>
            <w:r w:rsidR="004918E0">
              <w:rPr>
                <w:iCs/>
              </w:rPr>
              <w:t xml:space="preserve"> in multiple activities</w:t>
            </w:r>
            <w:r w:rsidRPr="00AF1F72">
              <w:rPr>
                <w:iCs/>
              </w:rPr>
              <w:t xml:space="preserve"> that would be made in the routines of the young professionals if they were to live closer to their workplace or use alternative mobility modes. (10)</w:t>
            </w:r>
          </w:p>
        </w:tc>
      </w:tr>
      <w:tr w:rsidR="00AF1F72" w:rsidRPr="00AF1F72" w14:paraId="5E59764C" w14:textId="77777777" w:rsidTr="00EB3563">
        <w:trPr>
          <w:cantSplit/>
          <w:trHeight w:val="2258"/>
          <w:jc w:val="center"/>
        </w:trPr>
        <w:tc>
          <w:tcPr>
            <w:tcW w:w="2689" w:type="dxa"/>
            <w:shd w:val="clear" w:color="auto" w:fill="E6E6E6"/>
          </w:tcPr>
          <w:p w14:paraId="0E7047F6" w14:textId="77777777" w:rsidR="00AF1F72" w:rsidRPr="00AF1F72" w:rsidRDefault="00AF1F72" w:rsidP="00AF1F72">
            <w:pPr>
              <w:spacing w:before="120" w:after="120"/>
              <w:jc w:val="left"/>
              <w:rPr>
                <w:rFonts w:eastAsia="Times New Roman"/>
                <w:b/>
                <w:bCs/>
                <w:color w:val="000000"/>
                <w:lang w:eastAsia="en-GB"/>
              </w:rPr>
            </w:pPr>
            <w:r w:rsidRPr="00AF1F72">
              <w:rPr>
                <w:rFonts w:eastAsia="Times New Roman"/>
                <w:b/>
                <w:bCs/>
                <w:color w:val="000000"/>
                <w:lang w:eastAsia="en-GB"/>
              </w:rPr>
              <w:lastRenderedPageBreak/>
              <w:t>Justifying the new daily activities of the young professional population</w:t>
            </w:r>
          </w:p>
          <w:p w14:paraId="04854FA2" w14:textId="77777777" w:rsidR="00AF1F72" w:rsidRPr="00AF1F72" w:rsidRDefault="00AF1F72" w:rsidP="00AF1F72">
            <w:pPr>
              <w:spacing w:before="120" w:after="120"/>
              <w:jc w:val="left"/>
              <w:rPr>
                <w:rFonts w:ascii="Times New Roman" w:eastAsia="Times New Roman" w:hAnsi="Times New Roman" w:cs="Times New Roman"/>
                <w:color w:val="000000"/>
                <w:sz w:val="24"/>
                <w:szCs w:val="24"/>
                <w:lang w:val="en-GB" w:eastAsia="en-GB"/>
              </w:rPr>
            </w:pPr>
            <w:r w:rsidRPr="00AF1F72">
              <w:rPr>
                <w:rFonts w:eastAsia="Times New Roman"/>
                <w:bCs/>
                <w:i/>
                <w:color w:val="000000"/>
                <w:lang w:eastAsia="en-GB"/>
              </w:rPr>
              <w:t>Submission provides a justification of the new daily activities shown in the table, highlighting the behavioral and mobility changes that would accompany the new routines.</w:t>
            </w:r>
          </w:p>
        </w:tc>
        <w:tc>
          <w:tcPr>
            <w:tcW w:w="2410" w:type="dxa"/>
          </w:tcPr>
          <w:p w14:paraId="094CB439" w14:textId="77777777" w:rsidR="00AF1F72" w:rsidRPr="00AF1F72" w:rsidRDefault="00AF1F72" w:rsidP="00AF1F72">
            <w:pPr>
              <w:spacing w:before="120" w:after="120"/>
              <w:jc w:val="left"/>
            </w:pPr>
            <w:r w:rsidRPr="00AF1F72">
              <w:t>No submission.</w:t>
            </w:r>
          </w:p>
          <w:p w14:paraId="5EAAB54A" w14:textId="77777777" w:rsidR="00AF1F72" w:rsidRPr="00AF1F72" w:rsidRDefault="00AF1F72" w:rsidP="00AF1F72">
            <w:pPr>
              <w:spacing w:before="120" w:after="120"/>
              <w:jc w:val="left"/>
            </w:pPr>
            <w:r w:rsidRPr="00AF1F72">
              <w:t>OR</w:t>
            </w:r>
          </w:p>
          <w:p w14:paraId="55F9B5C4" w14:textId="77777777" w:rsidR="00AF1F72" w:rsidRPr="00AF1F72" w:rsidRDefault="00AF1F72" w:rsidP="00AF1F72">
            <w:pPr>
              <w:spacing w:before="120" w:after="120"/>
              <w:jc w:val="left"/>
            </w:pPr>
            <w:r w:rsidRPr="00AF1F72">
              <w:t>No attempt at providing a written explanation is made. (0)</w:t>
            </w:r>
          </w:p>
        </w:tc>
        <w:tc>
          <w:tcPr>
            <w:tcW w:w="2411" w:type="dxa"/>
          </w:tcPr>
          <w:p w14:paraId="67BF10E5" w14:textId="77777777" w:rsidR="00AF1F72" w:rsidRPr="00AF1F72" w:rsidRDefault="00AF1F72" w:rsidP="00AF1F72">
            <w:pPr>
              <w:spacing w:before="120" w:after="120"/>
              <w:jc w:val="left"/>
              <w:rPr>
                <w:iCs/>
              </w:rPr>
            </w:pPr>
            <w:r w:rsidRPr="00AF1F72">
              <w:rPr>
                <w:iCs/>
              </w:rPr>
              <w:t xml:space="preserve">Submission explains the changes that were made in the Daily Activity Table, but does not go beyond this to justify why these changes were made. </w:t>
            </w:r>
            <w:r w:rsidRPr="00AF1F72">
              <w:rPr>
                <w:iCs/>
              </w:rPr>
              <w:br/>
              <w:t>No attempt is made at explaining the mobility or behavioral changes that would support this new daily routine. (5.5)</w:t>
            </w:r>
          </w:p>
        </w:tc>
        <w:tc>
          <w:tcPr>
            <w:tcW w:w="2411" w:type="dxa"/>
          </w:tcPr>
          <w:p w14:paraId="27F8023A" w14:textId="77777777" w:rsidR="00AF1F72" w:rsidRPr="00AF1F72" w:rsidRDefault="00AF1F72" w:rsidP="00AF1F72">
            <w:pPr>
              <w:spacing w:before="120" w:after="120"/>
              <w:jc w:val="left"/>
              <w:rPr>
                <w:iCs/>
              </w:rPr>
            </w:pPr>
            <w:r w:rsidRPr="00AF1F72">
              <w:rPr>
                <w:iCs/>
              </w:rPr>
              <w:t xml:space="preserve">Submission explains the changes made in the Daily Activity Table and justifies why these changes were made. Submission indicates that mobility and behavioral changes would need to be made to accompany the new daily routine. </w:t>
            </w:r>
          </w:p>
        </w:tc>
        <w:tc>
          <w:tcPr>
            <w:tcW w:w="2411" w:type="dxa"/>
          </w:tcPr>
          <w:p w14:paraId="707A2729" w14:textId="77777777" w:rsidR="00AF1F72" w:rsidRPr="00AF1F72" w:rsidRDefault="00AF1F72" w:rsidP="00AF1F72">
            <w:pPr>
              <w:spacing w:before="120" w:after="120"/>
              <w:jc w:val="left"/>
            </w:pPr>
            <w:r w:rsidRPr="00AF1F72">
              <w:rPr>
                <w:iCs/>
              </w:rPr>
              <w:t>Submission explains the changes made in the Daily Activity Table, and justifies why these changes were made by explaining the thinking behind the changes. Submission discusses some of the mobility and behavioral changes that would be necessary to sustain the new daily routine. (8.5)</w:t>
            </w:r>
          </w:p>
        </w:tc>
        <w:tc>
          <w:tcPr>
            <w:tcW w:w="2547" w:type="dxa"/>
          </w:tcPr>
          <w:p w14:paraId="193D43A9" w14:textId="77777777" w:rsidR="00AF1F72" w:rsidRPr="00AF1F72" w:rsidRDefault="00AF1F72" w:rsidP="00AF1F72">
            <w:pPr>
              <w:spacing w:before="120" w:after="120"/>
              <w:jc w:val="left"/>
              <w:rPr>
                <w:iCs/>
              </w:rPr>
            </w:pPr>
            <w:r w:rsidRPr="00AF1F72">
              <w:rPr>
                <w:iCs/>
              </w:rPr>
              <w:t>Submission clearly explains and justifies the changes made in the Daily Activity Table. Submission discusses, with relevant examples, some of the mobility and behavioral changes that would be necessary to sustain the new daily routine for the young professional population. (10)</w:t>
            </w:r>
          </w:p>
        </w:tc>
      </w:tr>
      <w:tr w:rsidR="00AF1F72" w:rsidRPr="00AF1F72" w14:paraId="777D2081" w14:textId="77777777" w:rsidTr="00EB3563">
        <w:trPr>
          <w:cantSplit/>
          <w:trHeight w:val="1763"/>
          <w:jc w:val="center"/>
        </w:trPr>
        <w:tc>
          <w:tcPr>
            <w:tcW w:w="2689" w:type="dxa"/>
            <w:shd w:val="clear" w:color="auto" w:fill="E6E6E6"/>
          </w:tcPr>
          <w:p w14:paraId="291C1B86" w14:textId="77777777" w:rsidR="00AF1F72" w:rsidRPr="00AF1F72" w:rsidRDefault="00AF1F72" w:rsidP="00AF1F72">
            <w:pPr>
              <w:spacing w:before="120" w:after="0"/>
              <w:jc w:val="left"/>
              <w:rPr>
                <w:rFonts w:eastAsia="Times New Roman"/>
                <w:b/>
                <w:bCs/>
                <w:color w:val="000000"/>
                <w:lang w:eastAsia="en-GB"/>
              </w:rPr>
            </w:pPr>
            <w:r w:rsidRPr="00AF1F72">
              <w:rPr>
                <w:rFonts w:eastAsia="Times New Roman"/>
                <w:b/>
                <w:bCs/>
                <w:color w:val="000000"/>
                <w:lang w:eastAsia="en-GB"/>
              </w:rPr>
              <w:lastRenderedPageBreak/>
              <w:t>Completing the Impact Summary table and generating a graph showing the new results</w:t>
            </w:r>
          </w:p>
          <w:p w14:paraId="3658BC52" w14:textId="77777777" w:rsidR="00AF1F72" w:rsidRPr="00AF1F72" w:rsidRDefault="00AF1F72" w:rsidP="00AF1F72">
            <w:pPr>
              <w:spacing w:before="120" w:after="0"/>
              <w:jc w:val="left"/>
              <w:rPr>
                <w:rFonts w:eastAsia="Times New Roman"/>
                <w:bCs/>
                <w:i/>
                <w:color w:val="000000"/>
                <w:lang w:eastAsia="en-GB"/>
              </w:rPr>
            </w:pPr>
            <w:r w:rsidRPr="00AF1F72">
              <w:rPr>
                <w:rFonts w:eastAsia="Times New Roman"/>
                <w:bCs/>
                <w:i/>
                <w:color w:val="000000"/>
                <w:lang w:eastAsia="en-GB"/>
              </w:rPr>
              <w:t>Submission demonstrates an understanding of the impact that fewer cars can have on a community by completing the “Reduced cars” section of the table and replotting the graph.</w:t>
            </w:r>
          </w:p>
        </w:tc>
        <w:tc>
          <w:tcPr>
            <w:tcW w:w="2410" w:type="dxa"/>
          </w:tcPr>
          <w:p w14:paraId="053D6B10" w14:textId="77777777" w:rsidR="00AF1F72" w:rsidRPr="00AF1F72" w:rsidRDefault="00AF1F72" w:rsidP="00AF1F72">
            <w:pPr>
              <w:spacing w:before="120" w:after="0"/>
              <w:jc w:val="left"/>
            </w:pPr>
            <w:r w:rsidRPr="00AF1F72">
              <w:t>No submission.</w:t>
            </w:r>
          </w:p>
          <w:p w14:paraId="2040ED0D" w14:textId="77777777" w:rsidR="00AF1F72" w:rsidRPr="00AF1F72" w:rsidRDefault="00AF1F72" w:rsidP="00AF1F72">
            <w:pPr>
              <w:spacing w:before="120" w:after="0"/>
              <w:jc w:val="left"/>
            </w:pPr>
            <w:r w:rsidRPr="00AF1F72">
              <w:t>OR</w:t>
            </w:r>
          </w:p>
          <w:p w14:paraId="75D2D3F3" w14:textId="77777777" w:rsidR="00AF1F72" w:rsidRPr="00AF1F72" w:rsidRDefault="00AF1F72" w:rsidP="00AF1F72">
            <w:pPr>
              <w:spacing w:before="120" w:after="0"/>
              <w:jc w:val="left"/>
            </w:pPr>
            <w:r w:rsidRPr="00AF1F72">
              <w:t>No attempt at completing the Impact Summary table or generating a new graph showing the new results. (0)</w:t>
            </w:r>
          </w:p>
        </w:tc>
        <w:tc>
          <w:tcPr>
            <w:tcW w:w="2411" w:type="dxa"/>
          </w:tcPr>
          <w:p w14:paraId="341A1561" w14:textId="77777777" w:rsidR="00AF1F72" w:rsidRPr="00AF1F72" w:rsidRDefault="00AF1F72" w:rsidP="00AF1F72">
            <w:pPr>
              <w:spacing w:before="120" w:after="0"/>
              <w:jc w:val="left"/>
            </w:pPr>
            <w:r w:rsidRPr="00AF1F72">
              <w:t>Submission shows an attempt to complete the Impact Summary table, but does not demonstrate an understanding of the impact of fewer cars. Submission also does not generate a new graph, or the new graph does not appropriately display the information.</w:t>
            </w:r>
            <w:r w:rsidRPr="00AF1F72">
              <w:rPr>
                <w:iCs/>
              </w:rPr>
              <w:t xml:space="preserve"> (5.5)</w:t>
            </w:r>
          </w:p>
        </w:tc>
        <w:tc>
          <w:tcPr>
            <w:tcW w:w="2411" w:type="dxa"/>
          </w:tcPr>
          <w:p w14:paraId="67B2E6B4" w14:textId="77777777" w:rsidR="00AF1F72" w:rsidRPr="00AF1F72" w:rsidRDefault="00AF1F72" w:rsidP="00AF1F72">
            <w:pPr>
              <w:spacing w:before="120" w:after="0"/>
              <w:jc w:val="left"/>
            </w:pPr>
            <w:r w:rsidRPr="00AF1F72">
              <w:t>Submission demonstrates completion of the Impact Summary table in a manner that shows an understanding of the impact of fewer cars on the road. Submission generates a new graph in an appropriate format. (7)</w:t>
            </w:r>
          </w:p>
        </w:tc>
        <w:tc>
          <w:tcPr>
            <w:tcW w:w="2411" w:type="dxa"/>
          </w:tcPr>
          <w:p w14:paraId="554977A2" w14:textId="77777777" w:rsidR="00AF1F72" w:rsidRPr="00AF1F72" w:rsidRDefault="00AF1F72" w:rsidP="00AF1F72">
            <w:pPr>
              <w:spacing w:before="120" w:after="120"/>
              <w:jc w:val="left"/>
            </w:pPr>
            <w:r w:rsidRPr="00AF1F72">
              <w:t>Submission demonstrates completion of the Impact Summary table in a manner that shows a nuanced understanding of the impact of reduced cars on the road. Submission generates a new graph in an appropriate format that makes the impact of fewer cars clear.</w:t>
            </w:r>
            <w:r w:rsidRPr="00AF1F72">
              <w:rPr>
                <w:iCs/>
              </w:rPr>
              <w:t xml:space="preserve"> (8.5)</w:t>
            </w:r>
          </w:p>
        </w:tc>
        <w:tc>
          <w:tcPr>
            <w:tcW w:w="2547" w:type="dxa"/>
          </w:tcPr>
          <w:p w14:paraId="7E7F5F6F" w14:textId="77777777" w:rsidR="00AF1F72" w:rsidRPr="00AF1F72" w:rsidRDefault="00AF1F72" w:rsidP="00AF1F72">
            <w:pPr>
              <w:spacing w:before="120" w:after="120"/>
              <w:jc w:val="left"/>
            </w:pPr>
            <w:r w:rsidRPr="00AF1F72">
              <w:t>Submission demonstrates completion of the Impact Summary table, drawing on the transport characteristics data and demonstrating the impact of fewer cars on the road. Submission generates a new graph in a format that makes the impact of fewer cars very clear. (10)</w:t>
            </w:r>
          </w:p>
        </w:tc>
      </w:tr>
      <w:tr w:rsidR="00AF1F72" w:rsidRPr="00AF1F72" w14:paraId="48AB6E98" w14:textId="77777777" w:rsidTr="00EB3563">
        <w:trPr>
          <w:cantSplit/>
          <w:trHeight w:val="2060"/>
          <w:jc w:val="center"/>
        </w:trPr>
        <w:tc>
          <w:tcPr>
            <w:tcW w:w="2689" w:type="dxa"/>
            <w:shd w:val="clear" w:color="auto" w:fill="E6E6E6"/>
          </w:tcPr>
          <w:p w14:paraId="1654E662" w14:textId="77777777" w:rsidR="00AF1F72" w:rsidRPr="00AF1F72" w:rsidRDefault="00AF1F72" w:rsidP="00AF1F72">
            <w:pPr>
              <w:spacing w:before="120" w:after="0"/>
              <w:jc w:val="left"/>
              <w:rPr>
                <w:rFonts w:eastAsia="Times New Roman"/>
                <w:b/>
                <w:bCs/>
                <w:color w:val="000000"/>
                <w:lang w:eastAsia="en-GB"/>
              </w:rPr>
            </w:pPr>
            <w:r w:rsidRPr="00AF1F72">
              <w:rPr>
                <w:rFonts w:eastAsia="Times New Roman"/>
                <w:b/>
                <w:bCs/>
                <w:color w:val="000000"/>
                <w:lang w:eastAsia="en-GB"/>
              </w:rPr>
              <w:t>Explaining necessary mobility-related behavior to reduce the impact of cars</w:t>
            </w:r>
          </w:p>
          <w:p w14:paraId="5216F845" w14:textId="77777777" w:rsidR="00AF1F72" w:rsidRPr="00AF1F72" w:rsidRDefault="00AF1F72" w:rsidP="00AF1F72">
            <w:pPr>
              <w:spacing w:before="120" w:after="0"/>
              <w:jc w:val="left"/>
              <w:rPr>
                <w:rFonts w:eastAsia="Times New Roman"/>
                <w:bCs/>
                <w:i/>
                <w:color w:val="000000"/>
                <w:lang w:eastAsia="en-GB"/>
              </w:rPr>
            </w:pPr>
            <w:r w:rsidRPr="00AF1F72">
              <w:rPr>
                <w:rFonts w:eastAsia="Times New Roman"/>
                <w:bCs/>
                <w:i/>
                <w:color w:val="000000"/>
                <w:lang w:eastAsia="en-GB"/>
              </w:rPr>
              <w:t>Submission explains necessary behavioral changes to maximize the impact of having fewer cars on the road.</w:t>
            </w:r>
          </w:p>
        </w:tc>
        <w:tc>
          <w:tcPr>
            <w:tcW w:w="2410" w:type="dxa"/>
          </w:tcPr>
          <w:p w14:paraId="563F5185" w14:textId="77777777" w:rsidR="00AF1F72" w:rsidRPr="00AF1F72" w:rsidRDefault="00AF1F72" w:rsidP="00AF1F72">
            <w:pPr>
              <w:spacing w:before="120" w:after="0"/>
              <w:jc w:val="left"/>
            </w:pPr>
            <w:r w:rsidRPr="00AF1F72">
              <w:t>No submission.</w:t>
            </w:r>
          </w:p>
          <w:p w14:paraId="56274F14" w14:textId="77777777" w:rsidR="00AF1F72" w:rsidRPr="00AF1F72" w:rsidRDefault="00AF1F72" w:rsidP="00AF1F72">
            <w:pPr>
              <w:spacing w:before="120" w:after="0"/>
              <w:jc w:val="left"/>
            </w:pPr>
            <w:r w:rsidRPr="00AF1F72">
              <w:t>OR</w:t>
            </w:r>
          </w:p>
          <w:p w14:paraId="3D11A475" w14:textId="77777777" w:rsidR="00AF1F72" w:rsidRPr="00AF1F72" w:rsidRDefault="00AF1F72" w:rsidP="00AF1F72">
            <w:pPr>
              <w:spacing w:before="120" w:after="0"/>
              <w:jc w:val="left"/>
            </w:pPr>
            <w:r w:rsidRPr="00AF1F72">
              <w:t>No attempt at providing a written explanation is made. (0)</w:t>
            </w:r>
          </w:p>
        </w:tc>
        <w:tc>
          <w:tcPr>
            <w:tcW w:w="2411" w:type="dxa"/>
          </w:tcPr>
          <w:p w14:paraId="68DEEF73" w14:textId="77777777" w:rsidR="00AF1F72" w:rsidRPr="00AF1F72" w:rsidRDefault="00AF1F72" w:rsidP="00AF1F72">
            <w:pPr>
              <w:spacing w:before="120" w:after="0"/>
              <w:jc w:val="left"/>
            </w:pPr>
            <w:r w:rsidRPr="00AF1F72">
              <w:t>An attempt at a written submission is made, which explains the changes made to the Impact Summary table and includes vague references to the importance of behavior changes in reducing car usage. (5.5)</w:t>
            </w:r>
          </w:p>
        </w:tc>
        <w:tc>
          <w:tcPr>
            <w:tcW w:w="2411" w:type="dxa"/>
          </w:tcPr>
          <w:p w14:paraId="4B94EB8A" w14:textId="77777777" w:rsidR="00AF1F72" w:rsidRPr="00AF1F72" w:rsidRDefault="00AF1F72" w:rsidP="00AF1F72">
            <w:pPr>
              <w:spacing w:before="120" w:after="0"/>
              <w:jc w:val="left"/>
              <w:rPr>
                <w:iCs/>
              </w:rPr>
            </w:pPr>
            <w:r w:rsidRPr="00AF1F72">
              <w:rPr>
                <w:iCs/>
              </w:rPr>
              <w:t>Submission goes beyond explaining the graphs, but also discusses that behavioral changes are required to have fewer cars on the roads.</w:t>
            </w:r>
            <w:r w:rsidRPr="00AF1F72">
              <w:t xml:space="preserve"> (7)</w:t>
            </w:r>
          </w:p>
        </w:tc>
        <w:tc>
          <w:tcPr>
            <w:tcW w:w="2411" w:type="dxa"/>
          </w:tcPr>
          <w:p w14:paraId="2B1CE207" w14:textId="77777777" w:rsidR="00AF1F72" w:rsidRPr="00AF1F72" w:rsidRDefault="00AF1F72" w:rsidP="00AF1F72">
            <w:pPr>
              <w:spacing w:before="120" w:after="0"/>
              <w:jc w:val="left"/>
              <w:rPr>
                <w:iCs/>
              </w:rPr>
            </w:pPr>
            <w:r w:rsidRPr="00AF1F72">
              <w:rPr>
                <w:iCs/>
              </w:rPr>
              <w:t>Submission explains an understanding of why behavioral changes are required to have fewer cars on the roads, and references the data in order to support the impact that fewer cars can have.</w:t>
            </w:r>
            <w:r w:rsidRPr="00AF1F72">
              <w:t xml:space="preserve"> (8.5)</w:t>
            </w:r>
          </w:p>
        </w:tc>
        <w:tc>
          <w:tcPr>
            <w:tcW w:w="2547" w:type="dxa"/>
          </w:tcPr>
          <w:p w14:paraId="0E17F8AB" w14:textId="77777777" w:rsidR="00AF1F72" w:rsidRPr="00AF1F72" w:rsidRDefault="00AF1F72" w:rsidP="00AF1F72">
            <w:pPr>
              <w:spacing w:before="120" w:after="120"/>
              <w:jc w:val="left"/>
            </w:pPr>
            <w:r w:rsidRPr="00AF1F72">
              <w:t>Submission demonstrates a nuanced understanding of why behavioral changes are important to reduce the number of cards on the road, and also includes the kinds of behavior changes that would be necessary, while reflecting on the data to support the response. (10)</w:t>
            </w:r>
          </w:p>
        </w:tc>
      </w:tr>
      <w:tr w:rsidR="00AF1F72" w:rsidRPr="00AF1F72" w14:paraId="0A16FCEB" w14:textId="77777777" w:rsidTr="00EB3563">
        <w:trPr>
          <w:cantSplit/>
          <w:trHeight w:val="1338"/>
          <w:jc w:val="center"/>
        </w:trPr>
        <w:tc>
          <w:tcPr>
            <w:tcW w:w="2689" w:type="dxa"/>
            <w:shd w:val="clear" w:color="auto" w:fill="E6E6E6"/>
          </w:tcPr>
          <w:p w14:paraId="73BE9914" w14:textId="77777777" w:rsidR="00AF1F72" w:rsidRPr="00AF1F72" w:rsidRDefault="00AF1F72" w:rsidP="00AF1F72">
            <w:pPr>
              <w:spacing w:before="120" w:after="0"/>
              <w:jc w:val="left"/>
              <w:rPr>
                <w:rFonts w:eastAsia="Times New Roman"/>
                <w:b/>
                <w:bCs/>
                <w:color w:val="000000"/>
                <w:lang w:eastAsia="en-GB"/>
              </w:rPr>
            </w:pPr>
            <w:r w:rsidRPr="00AF1F72">
              <w:rPr>
                <w:rFonts w:eastAsia="Times New Roman"/>
                <w:b/>
                <w:bCs/>
                <w:color w:val="000000"/>
                <w:lang w:eastAsia="en-GB"/>
              </w:rPr>
              <w:lastRenderedPageBreak/>
              <w:t>Identify emerging mobility modes to address challenges in your city</w:t>
            </w:r>
          </w:p>
          <w:p w14:paraId="720388A0" w14:textId="77777777" w:rsidR="00AF1F72" w:rsidRPr="00AF1F72" w:rsidRDefault="00AF1F72" w:rsidP="00AF1F72">
            <w:pPr>
              <w:spacing w:before="120" w:after="0"/>
              <w:jc w:val="left"/>
              <w:rPr>
                <w:rFonts w:eastAsia="Times New Roman"/>
                <w:bCs/>
                <w:i/>
                <w:color w:val="000000"/>
                <w:lang w:eastAsia="en-GB"/>
              </w:rPr>
            </w:pPr>
            <w:r w:rsidRPr="00AF1F72">
              <w:rPr>
                <w:rFonts w:eastAsia="Times New Roman"/>
                <w:bCs/>
                <w:i/>
                <w:color w:val="000000"/>
                <w:lang w:eastAsia="en-GB"/>
              </w:rPr>
              <w:t>Participants identify some of the mobility challenges in their cities and which emerging personal and mass-transit mobility modes can be used to alleviate these challenges.</w:t>
            </w:r>
          </w:p>
        </w:tc>
        <w:tc>
          <w:tcPr>
            <w:tcW w:w="2410" w:type="dxa"/>
          </w:tcPr>
          <w:p w14:paraId="0C9D65C7" w14:textId="77777777" w:rsidR="00AF1F72" w:rsidRPr="00AF1F72" w:rsidRDefault="00AF1F72" w:rsidP="00AF1F72">
            <w:pPr>
              <w:spacing w:before="120" w:after="0"/>
              <w:jc w:val="left"/>
            </w:pPr>
            <w:r w:rsidRPr="00AF1F72">
              <w:t>No submission.</w:t>
            </w:r>
          </w:p>
          <w:p w14:paraId="0D563C51" w14:textId="77777777" w:rsidR="00AF1F72" w:rsidRPr="00AF1F72" w:rsidRDefault="00AF1F72" w:rsidP="00AF1F72">
            <w:pPr>
              <w:spacing w:before="120" w:after="0"/>
              <w:jc w:val="left"/>
            </w:pPr>
            <w:r w:rsidRPr="00AF1F72">
              <w:t xml:space="preserve">OR </w:t>
            </w:r>
          </w:p>
          <w:p w14:paraId="4054ABAB" w14:textId="77777777" w:rsidR="00AF1F72" w:rsidRPr="00AF1F72" w:rsidRDefault="00AF1F72" w:rsidP="00AF1F72">
            <w:pPr>
              <w:spacing w:before="120" w:after="0"/>
              <w:jc w:val="left"/>
            </w:pPr>
            <w:r w:rsidRPr="00AF1F72">
              <w:t>No attempt at providing a written explanation was made. (0)</w:t>
            </w:r>
          </w:p>
        </w:tc>
        <w:tc>
          <w:tcPr>
            <w:tcW w:w="2411" w:type="dxa"/>
          </w:tcPr>
          <w:p w14:paraId="0B4A9A76" w14:textId="77777777" w:rsidR="00AF1F72" w:rsidRPr="00AF1F72" w:rsidRDefault="00AF1F72" w:rsidP="00AF1F72">
            <w:pPr>
              <w:spacing w:before="120" w:after="0"/>
              <w:jc w:val="left"/>
            </w:pPr>
            <w:r w:rsidRPr="00AF1F72">
              <w:t>Submission identifies mobility challenges in their city, but does not discuss how emerging mobility modes can address these challenges. (5.5)</w:t>
            </w:r>
          </w:p>
        </w:tc>
        <w:tc>
          <w:tcPr>
            <w:tcW w:w="2411" w:type="dxa"/>
          </w:tcPr>
          <w:p w14:paraId="48146474" w14:textId="77777777" w:rsidR="00AF1F72" w:rsidRPr="00AF1F72" w:rsidRDefault="00AF1F72" w:rsidP="00AF1F72">
            <w:pPr>
              <w:spacing w:before="120" w:after="0"/>
              <w:jc w:val="left"/>
              <w:rPr>
                <w:iCs/>
              </w:rPr>
            </w:pPr>
            <w:r w:rsidRPr="00AF1F72">
              <w:t>Submission identifies the mobility challenges within their city and broadly discusses how emerging mobility modes can address these challenges, without making references to emerging personal, shared, or mass-transit mobility modes. (7)</w:t>
            </w:r>
          </w:p>
        </w:tc>
        <w:tc>
          <w:tcPr>
            <w:tcW w:w="2411" w:type="dxa"/>
          </w:tcPr>
          <w:p w14:paraId="515E89D6" w14:textId="77777777" w:rsidR="00AF1F72" w:rsidRPr="00AF1F72" w:rsidRDefault="00AF1F72" w:rsidP="00AF1F72">
            <w:pPr>
              <w:spacing w:before="120" w:after="0"/>
              <w:jc w:val="left"/>
              <w:rPr>
                <w:iCs/>
              </w:rPr>
            </w:pPr>
            <w:r w:rsidRPr="00AF1F72">
              <w:t>Submission identifies the mobility challenges within their city and discusses how emerging mobility modes can address these challenges, referring to emerging personal, shared, or mass-transit mobility modes. (8.5)</w:t>
            </w:r>
          </w:p>
        </w:tc>
        <w:tc>
          <w:tcPr>
            <w:tcW w:w="2547" w:type="dxa"/>
          </w:tcPr>
          <w:p w14:paraId="32DAAC76" w14:textId="77777777" w:rsidR="00AF1F72" w:rsidRPr="00AF1F72" w:rsidRDefault="00AF1F72" w:rsidP="00AF1F72">
            <w:pPr>
              <w:spacing w:before="120" w:after="120"/>
              <w:jc w:val="left"/>
            </w:pPr>
            <w:r w:rsidRPr="00AF1F72">
              <w:t>Submission identifies the mobility challenges within their city and discusses how specific emerging mobility modes can address these challenges. Submission makes a clear link between the examples and how they relate to the mobility challenges. (10)</w:t>
            </w:r>
          </w:p>
        </w:tc>
      </w:tr>
      <w:tr w:rsidR="00AF1F72" w:rsidRPr="00AF1F72" w14:paraId="1B27DF70" w14:textId="77777777" w:rsidTr="00EB3563">
        <w:trPr>
          <w:cantSplit/>
          <w:trHeight w:val="2060"/>
          <w:jc w:val="center"/>
        </w:trPr>
        <w:tc>
          <w:tcPr>
            <w:tcW w:w="2689" w:type="dxa"/>
            <w:shd w:val="clear" w:color="auto" w:fill="E6E6E6"/>
          </w:tcPr>
          <w:p w14:paraId="2EF172E1" w14:textId="77777777" w:rsidR="00AF1F72" w:rsidRPr="00AF1F72" w:rsidRDefault="00AF1F72" w:rsidP="00AF1F72">
            <w:pPr>
              <w:spacing w:before="120" w:after="0"/>
              <w:jc w:val="left"/>
              <w:rPr>
                <w:rFonts w:eastAsia="Times New Roman"/>
                <w:color w:val="000000"/>
                <w:lang w:eastAsia="en-GB"/>
              </w:rPr>
            </w:pPr>
            <w:r w:rsidRPr="00AF1F72">
              <w:rPr>
                <w:rFonts w:eastAsia="Times New Roman"/>
                <w:b/>
                <w:bCs/>
                <w:color w:val="000000"/>
                <w:lang w:eastAsia="en-GB"/>
              </w:rPr>
              <w:t>Structure and logic of writing</w:t>
            </w:r>
          </w:p>
          <w:p w14:paraId="7FD0DB5B" w14:textId="77777777" w:rsidR="00AF1F72" w:rsidRPr="00AF1F72" w:rsidRDefault="00AF1F72" w:rsidP="00AF1F72">
            <w:pPr>
              <w:spacing w:before="120" w:after="120"/>
              <w:ind w:left="15"/>
              <w:jc w:val="left"/>
              <w:rPr>
                <w:rFonts w:eastAsia="Times New Roman"/>
                <w:color w:val="000000"/>
                <w:lang w:eastAsia="en-GB"/>
              </w:rPr>
            </w:pPr>
            <w:r w:rsidRPr="00AF1F72">
              <w:rPr>
                <w:rFonts w:eastAsia="Times New Roman"/>
                <w:i/>
                <w:iCs/>
                <w:color w:val="000000"/>
                <w:lang w:eastAsia="en-GB"/>
              </w:rPr>
              <w:t>Written submissions are structured clearly and logically, while remaining within their required word limits.</w:t>
            </w:r>
          </w:p>
        </w:tc>
        <w:tc>
          <w:tcPr>
            <w:tcW w:w="2410" w:type="dxa"/>
          </w:tcPr>
          <w:p w14:paraId="0A7C260D" w14:textId="77777777" w:rsidR="00AF1F72" w:rsidRPr="00AF1F72" w:rsidRDefault="00AF1F72" w:rsidP="00AF1F72">
            <w:pPr>
              <w:spacing w:before="120" w:after="0"/>
              <w:jc w:val="left"/>
            </w:pPr>
            <w:r w:rsidRPr="00AF1F72">
              <w:t>No submission.</w:t>
            </w:r>
          </w:p>
          <w:p w14:paraId="57CC7B17" w14:textId="77777777" w:rsidR="00AF1F72" w:rsidRPr="00AF1F72" w:rsidRDefault="00AF1F72" w:rsidP="00AF1F72">
            <w:pPr>
              <w:spacing w:before="120" w:after="0"/>
              <w:jc w:val="left"/>
            </w:pPr>
            <w:r w:rsidRPr="00AF1F72">
              <w:t>OR</w:t>
            </w:r>
          </w:p>
          <w:p w14:paraId="5A9B0E4D" w14:textId="77777777" w:rsidR="00AF1F72" w:rsidRPr="00AF1F72" w:rsidRDefault="00AF1F72" w:rsidP="00AF1F72">
            <w:pPr>
              <w:spacing w:before="120" w:after="0"/>
              <w:jc w:val="left"/>
            </w:pPr>
            <w:r w:rsidRPr="00AF1F72">
              <w:t>No attempt at providing a written explanation. (0)</w:t>
            </w:r>
          </w:p>
        </w:tc>
        <w:tc>
          <w:tcPr>
            <w:tcW w:w="2411" w:type="dxa"/>
          </w:tcPr>
          <w:p w14:paraId="09807DDD" w14:textId="77777777" w:rsidR="00AF1F72" w:rsidRPr="00AF1F72" w:rsidRDefault="00AF1F72" w:rsidP="00AF1F72">
            <w:pPr>
              <w:spacing w:before="120" w:after="0"/>
              <w:jc w:val="left"/>
              <w:rPr>
                <w:iCs/>
              </w:rPr>
            </w:pPr>
            <w:r w:rsidRPr="00AF1F72">
              <w:rPr>
                <w:iCs/>
              </w:rPr>
              <w:t>Submission is not logically structured and is difficult to comprehend. (5.5)</w:t>
            </w:r>
          </w:p>
        </w:tc>
        <w:tc>
          <w:tcPr>
            <w:tcW w:w="2411" w:type="dxa"/>
          </w:tcPr>
          <w:p w14:paraId="21692B41" w14:textId="77777777" w:rsidR="00AF1F72" w:rsidRPr="00AF1F72" w:rsidRDefault="00AF1F72" w:rsidP="00AF1F72">
            <w:pPr>
              <w:spacing w:before="120" w:after="0"/>
              <w:jc w:val="left"/>
            </w:pPr>
            <w:r w:rsidRPr="00AF1F72">
              <w:t>Submission has some logical structure and is clear enough to comprehend.</w:t>
            </w:r>
            <w:r w:rsidRPr="00AF1F72">
              <w:rPr>
                <w:iCs/>
              </w:rPr>
              <w:t xml:space="preserve"> (7)</w:t>
            </w:r>
          </w:p>
        </w:tc>
        <w:tc>
          <w:tcPr>
            <w:tcW w:w="2411" w:type="dxa"/>
          </w:tcPr>
          <w:p w14:paraId="5AAD1748" w14:textId="77777777" w:rsidR="00AF1F72" w:rsidRPr="00AF1F72" w:rsidRDefault="00AF1F72" w:rsidP="00AF1F72">
            <w:pPr>
              <w:spacing w:before="120" w:after="0"/>
              <w:jc w:val="left"/>
            </w:pPr>
            <w:r w:rsidRPr="00AF1F72">
              <w:t xml:space="preserve">Submission is structured well in terms of logic and clarity. </w:t>
            </w:r>
            <w:r w:rsidRPr="00AF1F72">
              <w:rPr>
                <w:iCs/>
              </w:rPr>
              <w:t>(8.5)</w:t>
            </w:r>
          </w:p>
        </w:tc>
        <w:tc>
          <w:tcPr>
            <w:tcW w:w="2547" w:type="dxa"/>
          </w:tcPr>
          <w:p w14:paraId="3D63079D" w14:textId="77777777" w:rsidR="00AF1F72" w:rsidRPr="00AF1F72" w:rsidRDefault="00AF1F72" w:rsidP="00AF1F72">
            <w:pPr>
              <w:spacing w:before="120" w:after="0"/>
              <w:jc w:val="left"/>
            </w:pPr>
            <w:r w:rsidRPr="00AF1F72">
              <w:t>Submission is structured exceptionally well in terms of logic and clarity. (10)</w:t>
            </w:r>
          </w:p>
        </w:tc>
      </w:tr>
    </w:tbl>
    <w:p w14:paraId="4E660A06" w14:textId="112EBB53" w:rsidR="00927B00" w:rsidRPr="00927B00" w:rsidRDefault="00AF1F72" w:rsidP="00376AAB">
      <w:pPr>
        <w:spacing w:before="240"/>
        <w:jc w:val="right"/>
      </w:pPr>
      <w:r w:rsidRPr="00AF1F72">
        <w:t xml:space="preserve"> </w:t>
      </w:r>
      <w:bookmarkEnd w:id="0"/>
      <w:r w:rsidR="0065717A" w:rsidRPr="00842872">
        <w:rPr>
          <w:b/>
          <w:bCs/>
        </w:rPr>
        <w:t>Total:</w:t>
      </w:r>
      <w:r w:rsidR="0065717A">
        <w:t xml:space="preserve"> 70 marks</w:t>
      </w:r>
    </w:p>
    <w:sectPr w:rsidR="00927B00" w:rsidRPr="00927B00" w:rsidSect="00927B00">
      <w:headerReference w:type="default" r:id="rId13"/>
      <w:footerReference w:type="default" r:id="rId14"/>
      <w:headerReference w:type="first" r:id="rId15"/>
      <w:footerReference w:type="first" r:id="rId16"/>
      <w:pgSz w:w="16838" w:h="11906" w:orient="landscape" w:code="9"/>
      <w:pgMar w:top="1800" w:right="1440" w:bottom="180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8394F0" w14:textId="77777777" w:rsidR="004F6B1E" w:rsidRDefault="004F6B1E" w:rsidP="00C95280">
      <w:r>
        <w:separator/>
      </w:r>
    </w:p>
  </w:endnote>
  <w:endnote w:type="continuationSeparator" w:id="0">
    <w:p w14:paraId="16F261BB" w14:textId="77777777" w:rsidR="004F6B1E" w:rsidRDefault="004F6B1E" w:rsidP="00C952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Grande">
    <w:altName w:val="Times New Roman"/>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77B78" w14:textId="7ABC3F1E" w:rsidR="00D1744D" w:rsidRDefault="00D1744D" w:rsidP="00D1744D">
    <w:pPr>
      <w:tabs>
        <w:tab w:val="left" w:pos="1440"/>
      </w:tabs>
      <w:spacing w:after="0"/>
      <w:rPr>
        <w:rFonts w:eastAsia="Calibri" w:cs="Times New Roman"/>
        <w:noProof/>
        <w:szCs w:val="22"/>
      </w:rPr>
    </w:pPr>
    <w:r w:rsidRPr="00D1744D">
      <w:rPr>
        <w:rFonts w:eastAsia="Calibri" w:cs="Times New Roman"/>
        <w:noProof/>
        <w:szCs w:val="22"/>
      </w:rPr>
      <mc:AlternateContent>
        <mc:Choice Requires="wps">
          <w:drawing>
            <wp:anchor distT="0" distB="0" distL="114300" distR="114300" simplePos="0" relativeHeight="251663360" behindDoc="0" locked="0" layoutInCell="1" allowOverlap="1" wp14:anchorId="2A3E7C75" wp14:editId="13FC83FB">
              <wp:simplePos x="0" y="0"/>
              <wp:positionH relativeFrom="margin">
                <wp:align>center</wp:align>
              </wp:positionH>
              <wp:positionV relativeFrom="paragraph">
                <wp:posOffset>193135</wp:posOffset>
              </wp:positionV>
              <wp:extent cx="58702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0225" cy="0"/>
                      </a:xfrm>
                      <a:prstGeom prst="line">
                        <a:avLst/>
                      </a:prstGeom>
                      <a:noFill/>
                      <a:ln w="6350" cap="rnd" cmpd="sng" algn="ctr">
                        <a:solidFill>
                          <a:srgbClr val="8C8C8C"/>
                        </a:solidFill>
                        <a:prstDash val="solid"/>
                        <a:round/>
                      </a:ln>
                      <a:effectLst/>
                    </wps:spPr>
                    <wps:bodyPr/>
                  </wps:wsp>
                </a:graphicData>
              </a:graphic>
              <wp14:sizeRelH relativeFrom="margin">
                <wp14:pctWidth>0</wp14:pctWidth>
              </wp14:sizeRelH>
              <wp14:sizeRelV relativeFrom="margin">
                <wp14:pctHeight>0</wp14:pctHeight>
              </wp14:sizeRelV>
            </wp:anchor>
          </w:drawing>
        </mc:Choice>
        <mc:Fallback>
          <w:pict>
            <v:line w14:anchorId="1E866145" id="Straight Connector 2" o:spid="_x0000_s1026" style="position:absolute;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5.2pt" to="462.2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" strokecolor="#8c8c8c" strokeweight=".5pt">
              <v:stroke endcap="round"/>
              <w10:wrap anchorx="margin"/>
            </v:line>
          </w:pict>
        </mc:Fallback>
      </mc:AlternateContent>
    </w:r>
    <w:r w:rsidRPr="00D1744D">
      <w:rPr>
        <w:rFonts w:eastAsia="Calibri" w:cs="Times New Roman"/>
        <w:noProof/>
        <w:szCs w:val="22"/>
      </w:rPr>
      <w:t xml:space="preserve"> </w:t>
    </w:r>
  </w:p>
  <w:p w14:paraId="22CE50A5" w14:textId="444BDFF4" w:rsidR="00D1744D" w:rsidRPr="00D1744D" w:rsidRDefault="00D1744D" w:rsidP="00D1744D">
    <w:pPr>
      <w:tabs>
        <w:tab w:val="left" w:pos="1440"/>
      </w:tabs>
      <w:spacing w:after="0"/>
      <w:rPr>
        <w:rFonts w:eastAsia="Calibri" w:cs="Times New Roman"/>
        <w:szCs w:val="22"/>
      </w:rPr>
    </w:pPr>
  </w:p>
  <w:p w14:paraId="79385AC5" w14:textId="146547CD" w:rsidR="00D1744D" w:rsidRPr="00D1744D" w:rsidRDefault="00407E3B" w:rsidP="00D1744D">
    <w:pPr>
      <w:tabs>
        <w:tab w:val="left" w:pos="1440"/>
      </w:tabs>
      <w:spacing w:after="0"/>
      <w:rPr>
        <w:rFonts w:eastAsia="Calibri"/>
        <w:sz w:val="15"/>
        <w:szCs w:val="15"/>
      </w:rPr>
    </w:pPr>
    <w:r w:rsidRPr="000738B3">
      <w:rPr>
        <w:rFonts w:eastAsia="Calibri"/>
        <w:noProof/>
      </w:rPr>
      <w:drawing>
        <wp:anchor distT="0" distB="0" distL="114300" distR="114300" simplePos="0" relativeHeight="251674624" behindDoc="0" locked="0" layoutInCell="1" allowOverlap="1" wp14:anchorId="5FE38ECC" wp14:editId="4EDAA0FE">
          <wp:simplePos x="0" y="0"/>
          <wp:positionH relativeFrom="margin">
            <wp:posOffset>3795622</wp:posOffset>
          </wp:positionH>
          <wp:positionV relativeFrom="paragraph">
            <wp:posOffset>8878</wp:posOffset>
          </wp:positionV>
          <wp:extent cx="1614170" cy="322580"/>
          <wp:effectExtent l="0" t="0" r="5080" b="1270"/>
          <wp:wrapThrough wrapText="bothSides">
            <wp:wrapPolygon edited="0">
              <wp:start x="15805" y="0"/>
              <wp:lineTo x="0" y="10205"/>
              <wp:lineTo x="0" y="19134"/>
              <wp:lineTo x="10707" y="20409"/>
              <wp:lineTo x="11981" y="20409"/>
              <wp:lineTo x="21413" y="19134"/>
              <wp:lineTo x="21413" y="8929"/>
              <wp:lineTo x="17079" y="0"/>
              <wp:lineTo x="15805"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CWGS_DICWGS-white.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614170" cy="322580"/>
                  </a:xfrm>
                  <a:prstGeom prst="rect">
                    <a:avLst/>
                  </a:prstGeom>
                  <a:noFill/>
                  <a:ln>
                    <a:noFill/>
                  </a:ln>
                </pic:spPr>
              </pic:pic>
            </a:graphicData>
          </a:graphic>
          <wp14:sizeRelH relativeFrom="page">
            <wp14:pctWidth>0</wp14:pctWidth>
          </wp14:sizeRelH>
          <wp14:sizeRelV relativeFrom="page">
            <wp14:pctHeight>0</wp14:pctHeight>
          </wp14:sizeRelV>
        </wp:anchor>
      </w:drawing>
    </w:r>
    <w:r w:rsidR="00D1744D" w:rsidRPr="00D1744D">
      <w:rPr>
        <w:rFonts w:eastAsia="Calibri"/>
        <w:sz w:val="15"/>
        <w:szCs w:val="15"/>
      </w:rPr>
      <w:t>© 20</w:t>
    </w:r>
    <w:r>
      <w:rPr>
        <w:rFonts w:eastAsia="Calibri"/>
        <w:sz w:val="15"/>
        <w:szCs w:val="15"/>
      </w:rPr>
      <w:t>2</w:t>
    </w:r>
    <w:r w:rsidR="001737E9">
      <w:rPr>
        <w:rFonts w:eastAsia="Calibri"/>
        <w:sz w:val="15"/>
        <w:szCs w:val="15"/>
      </w:rPr>
      <w:t>1</w:t>
    </w:r>
    <w:r w:rsidR="00D1744D" w:rsidRPr="00D1744D">
      <w:rPr>
        <w:rFonts w:eastAsia="Calibri"/>
        <w:sz w:val="15"/>
        <w:szCs w:val="15"/>
      </w:rPr>
      <w:t xml:space="preserve"> MIT </w:t>
    </w:r>
    <w:r w:rsidR="00216CFC">
      <w:rPr>
        <w:rFonts w:eastAsia="Calibri"/>
        <w:sz w:val="15"/>
        <w:szCs w:val="15"/>
      </w:rPr>
      <w:t>Media Lab</w:t>
    </w:r>
  </w:p>
  <w:p w14:paraId="01FF2FE8" w14:textId="0E3CA662" w:rsidR="00D1744D" w:rsidRPr="00D1744D" w:rsidRDefault="00D1744D" w:rsidP="00D1744D">
    <w:pPr>
      <w:tabs>
        <w:tab w:val="left" w:pos="1440"/>
      </w:tabs>
      <w:spacing w:after="40"/>
      <w:rPr>
        <w:rFonts w:eastAsia="Calibri"/>
        <w:sz w:val="15"/>
        <w:szCs w:val="15"/>
      </w:rPr>
    </w:pPr>
    <w:r w:rsidRPr="00D1744D">
      <w:rPr>
        <w:rFonts w:eastAsia="Calibri"/>
        <w:sz w:val="15"/>
        <w:szCs w:val="15"/>
      </w:rPr>
      <w:t>All Rights Reserved</w:t>
    </w:r>
  </w:p>
  <w:p w14:paraId="35DD7FF8" w14:textId="77777777" w:rsidR="00D1744D" w:rsidRPr="00D1744D" w:rsidRDefault="00D1744D" w:rsidP="00D1744D">
    <w:pPr>
      <w:tabs>
        <w:tab w:val="left" w:pos="1440"/>
      </w:tabs>
      <w:spacing w:after="0"/>
      <w:rPr>
        <w:rFonts w:eastAsia="Calibri"/>
        <w:b/>
        <w:sz w:val="15"/>
        <w:szCs w:val="15"/>
      </w:rPr>
    </w:pPr>
  </w:p>
  <w:p w14:paraId="0D8318C7" w14:textId="77777777" w:rsidR="00D1744D" w:rsidRPr="00D1744D" w:rsidRDefault="00D1744D" w:rsidP="00D1744D">
    <w:pPr>
      <w:tabs>
        <w:tab w:val="left" w:pos="1440"/>
      </w:tabs>
      <w:spacing w:after="0"/>
      <w:rPr>
        <w:rFonts w:eastAsia="Calibri"/>
        <w:sz w:val="15"/>
        <w:szCs w:val="15"/>
      </w:rPr>
    </w:pPr>
    <w:r w:rsidRPr="00D1744D">
      <w:rPr>
        <w:rFonts w:eastAsia="Calibri"/>
        <w:b/>
        <w:sz w:val="15"/>
        <w:szCs w:val="15"/>
      </w:rPr>
      <w:t>Tel:</w:t>
    </w:r>
    <w:r w:rsidRPr="00D1744D">
      <w:rPr>
        <w:rFonts w:eastAsia="Calibri"/>
        <w:sz w:val="15"/>
        <w:szCs w:val="15"/>
      </w:rPr>
      <w:t xml:space="preserve"> +1 224 249 3522 | </w:t>
    </w:r>
    <w:r w:rsidRPr="00D1744D">
      <w:rPr>
        <w:rFonts w:eastAsia="Calibri"/>
        <w:b/>
        <w:sz w:val="15"/>
        <w:szCs w:val="15"/>
      </w:rPr>
      <w:t>Email:</w:t>
    </w:r>
    <w:r w:rsidRPr="00D1744D">
      <w:rPr>
        <w:rFonts w:eastAsia="Calibri"/>
        <w:sz w:val="15"/>
        <w:szCs w:val="15"/>
      </w:rPr>
      <w:t xml:space="preserve"> info@getsmarter.com | </w:t>
    </w:r>
    <w:r w:rsidRPr="00D1744D">
      <w:rPr>
        <w:rFonts w:eastAsia="Calibri"/>
        <w:b/>
        <w:sz w:val="15"/>
        <w:szCs w:val="15"/>
      </w:rPr>
      <w:t>Website:</w:t>
    </w:r>
    <w:r w:rsidRPr="00D1744D">
      <w:rPr>
        <w:rFonts w:eastAsia="Calibri"/>
        <w:sz w:val="15"/>
        <w:szCs w:val="15"/>
      </w:rPr>
      <w:t xml:space="preserve"> getsmarter.com</w:t>
    </w:r>
  </w:p>
  <w:p w14:paraId="795A3FF0" w14:textId="77777777" w:rsidR="00D1744D" w:rsidRPr="00D1744D" w:rsidRDefault="00D1744D" w:rsidP="00D1744D">
    <w:pPr>
      <w:tabs>
        <w:tab w:val="left" w:pos="1440"/>
      </w:tabs>
      <w:spacing w:after="0"/>
      <w:rPr>
        <w:rFonts w:eastAsia="Times New Roman"/>
        <w:sz w:val="15"/>
        <w:szCs w:val="15"/>
      </w:rPr>
    </w:pPr>
  </w:p>
  <w:p w14:paraId="474D5727" w14:textId="76019D9B" w:rsidR="002E2BEB" w:rsidRPr="00D1744D" w:rsidRDefault="00D1744D" w:rsidP="00D1744D">
    <w:pPr>
      <w:tabs>
        <w:tab w:val="left" w:pos="1440"/>
      </w:tabs>
      <w:spacing w:after="0"/>
      <w:jc w:val="center"/>
      <w:rPr>
        <w:rFonts w:eastAsia="MS Mincho"/>
        <w:noProof/>
        <w:sz w:val="15"/>
        <w:szCs w:val="15"/>
      </w:rPr>
    </w:pPr>
    <w:r w:rsidRPr="00D1744D">
      <w:rPr>
        <w:rFonts w:eastAsia="MS Mincho"/>
        <w:sz w:val="15"/>
        <w:szCs w:val="15"/>
      </w:rPr>
      <w:t xml:space="preserve">Page </w:t>
    </w:r>
    <w:r w:rsidRPr="00D1744D">
      <w:rPr>
        <w:rFonts w:eastAsia="MS Mincho"/>
        <w:sz w:val="15"/>
        <w:szCs w:val="15"/>
      </w:rPr>
      <w:fldChar w:fldCharType="begin"/>
    </w:r>
    <w:r w:rsidRPr="00D1744D">
      <w:rPr>
        <w:rFonts w:eastAsia="MS Mincho"/>
        <w:sz w:val="15"/>
        <w:szCs w:val="15"/>
      </w:rPr>
      <w:instrText xml:space="preserve"> PAGE </w:instrText>
    </w:r>
    <w:r w:rsidRPr="00D1744D">
      <w:rPr>
        <w:rFonts w:eastAsia="MS Mincho"/>
        <w:sz w:val="15"/>
        <w:szCs w:val="15"/>
      </w:rPr>
      <w:fldChar w:fldCharType="separate"/>
    </w:r>
    <w:r w:rsidRPr="00D1744D">
      <w:rPr>
        <w:rFonts w:eastAsia="MS Mincho"/>
        <w:sz w:val="15"/>
        <w:szCs w:val="15"/>
      </w:rPr>
      <w:t>2</w:t>
    </w:r>
    <w:r w:rsidRPr="00D1744D">
      <w:rPr>
        <w:rFonts w:eastAsia="MS Mincho"/>
        <w:sz w:val="15"/>
        <w:szCs w:val="15"/>
      </w:rPr>
      <w:fldChar w:fldCharType="end"/>
    </w:r>
    <w:r w:rsidRPr="00D1744D">
      <w:rPr>
        <w:rFonts w:eastAsia="MS Mincho"/>
        <w:sz w:val="15"/>
        <w:szCs w:val="15"/>
      </w:rPr>
      <w:t xml:space="preserve"> of </w:t>
    </w:r>
    <w:r w:rsidRPr="00D1744D">
      <w:rPr>
        <w:rFonts w:eastAsia="MS Mincho"/>
        <w:sz w:val="15"/>
        <w:szCs w:val="15"/>
      </w:rPr>
      <w:fldChar w:fldCharType="begin"/>
    </w:r>
    <w:r w:rsidRPr="00D1744D">
      <w:rPr>
        <w:rFonts w:eastAsia="MS Mincho"/>
        <w:sz w:val="15"/>
        <w:szCs w:val="15"/>
      </w:rPr>
      <w:instrText xml:space="preserve"> NUMPAGES </w:instrText>
    </w:r>
    <w:r w:rsidRPr="00D1744D">
      <w:rPr>
        <w:rFonts w:eastAsia="MS Mincho"/>
        <w:sz w:val="15"/>
        <w:szCs w:val="15"/>
      </w:rPr>
      <w:fldChar w:fldCharType="separate"/>
    </w:r>
    <w:r w:rsidRPr="00D1744D">
      <w:rPr>
        <w:rFonts w:eastAsia="MS Mincho"/>
        <w:sz w:val="15"/>
        <w:szCs w:val="15"/>
      </w:rPr>
      <w:t>2</w:t>
    </w:r>
    <w:r w:rsidRPr="00D1744D">
      <w:rPr>
        <w:rFonts w:eastAsia="MS Mincho"/>
        <w:noProof/>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FA119" w14:textId="713BEAF3" w:rsidR="00927B00" w:rsidRPr="00D1744D" w:rsidRDefault="00AF1F72" w:rsidP="00927B00">
    <w:pPr>
      <w:tabs>
        <w:tab w:val="left" w:pos="1440"/>
      </w:tabs>
      <w:spacing w:after="0"/>
      <w:rPr>
        <w:rFonts w:eastAsia="Calibri" w:cs="Times New Roman"/>
        <w:szCs w:val="22"/>
      </w:rPr>
    </w:pPr>
    <w:r>
      <w:rPr>
        <w:noProof/>
      </w:rPr>
      <mc:AlternateContent>
        <mc:Choice Requires="wps">
          <w:drawing>
            <wp:anchor distT="0" distB="0" distL="114300" distR="114300" simplePos="0" relativeHeight="251670528" behindDoc="0" locked="0" layoutInCell="1" allowOverlap="1" wp14:anchorId="7EB8C748" wp14:editId="5174D4B8">
              <wp:simplePos x="0" y="0"/>
              <wp:positionH relativeFrom="margin">
                <wp:posOffset>-381000</wp:posOffset>
              </wp:positionH>
              <wp:positionV relativeFrom="paragraph">
                <wp:posOffset>-118745</wp:posOffset>
              </wp:positionV>
              <wp:extent cx="506730" cy="1536700"/>
              <wp:effectExtent l="0" t="0" r="6985" b="0"/>
              <wp:wrapNone/>
              <wp:docPr id="1" name="Text Box 1"/>
              <wp:cNvGraphicFramePr/>
              <a:graphic xmlns:a="http://schemas.openxmlformats.org/drawingml/2006/main">
                <a:graphicData uri="http://schemas.microsoft.com/office/word/2010/wordprocessingShape">
                  <wps:wsp>
                    <wps:cNvSpPr txBox="1"/>
                    <wps:spPr>
                      <a:xfrm rot="16200000">
                        <a:off x="0" y="0"/>
                        <a:ext cx="506730" cy="15367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76CA997" w14:textId="3F150984" w:rsidR="006422C4" w:rsidRDefault="006422C4" w:rsidP="006422C4">
                          <w:pPr>
                            <w:pStyle w:val="PageNumber1"/>
                            <w:jc w:val="left"/>
                            <w:rPr>
                              <w:rFonts w:ascii="Arial" w:hAnsi="Arial" w:cs="Arial"/>
                              <w:b/>
                              <w:color w:val="FFFFFF" w:themeColor="background1"/>
                              <w:sz w:val="15"/>
                              <w:szCs w:val="15"/>
                            </w:rPr>
                          </w:pPr>
                          <w:r w:rsidRPr="008479AE">
                            <w:rPr>
                              <w:rFonts w:ascii="Arial" w:hAnsi="Arial" w:cs="Arial"/>
                              <w:b/>
                              <w:color w:val="FFFFFF" w:themeColor="background1"/>
                              <w:sz w:val="15"/>
                              <w:szCs w:val="15"/>
                            </w:rPr>
                            <w:t>© 20</w:t>
                          </w:r>
                          <w:r w:rsidR="00407E3B">
                            <w:rPr>
                              <w:rFonts w:ascii="Arial" w:hAnsi="Arial" w:cs="Arial"/>
                              <w:b/>
                              <w:color w:val="FFFFFF" w:themeColor="background1"/>
                              <w:sz w:val="15"/>
                              <w:szCs w:val="15"/>
                            </w:rPr>
                            <w:t>2</w:t>
                          </w:r>
                          <w:r w:rsidR="001737E9">
                            <w:rPr>
                              <w:rFonts w:ascii="Arial" w:hAnsi="Arial" w:cs="Arial"/>
                              <w:b/>
                              <w:color w:val="FFFFFF" w:themeColor="background1"/>
                              <w:sz w:val="15"/>
                              <w:szCs w:val="15"/>
                            </w:rPr>
                            <w:t xml:space="preserve">1 </w:t>
                          </w:r>
                          <w:r>
                            <w:rPr>
                              <w:rFonts w:ascii="Arial" w:hAnsi="Arial" w:cs="Arial"/>
                              <w:b/>
                              <w:color w:val="FFFFFF" w:themeColor="background1"/>
                              <w:sz w:val="15"/>
                              <w:szCs w:val="15"/>
                            </w:rPr>
                            <w:t xml:space="preserve">MIT </w:t>
                          </w:r>
                          <w:r w:rsidR="00216CFC">
                            <w:rPr>
                              <w:rFonts w:ascii="Arial" w:hAnsi="Arial" w:cs="Arial"/>
                              <w:b/>
                              <w:color w:val="FFFFFF" w:themeColor="background1"/>
                              <w:sz w:val="15"/>
                              <w:szCs w:val="15"/>
                            </w:rPr>
                            <w:t>Media Lab</w:t>
                          </w:r>
                          <w:r>
                            <w:rPr>
                              <w:rFonts w:ascii="Arial" w:hAnsi="Arial" w:cs="Arial"/>
                              <w:b/>
                              <w:color w:val="FFFFFF" w:themeColor="background1"/>
                              <w:sz w:val="15"/>
                              <w:szCs w:val="15"/>
                            </w:rPr>
                            <w:t xml:space="preserve"> </w:t>
                          </w:r>
                        </w:p>
                        <w:p w14:paraId="7EB2F57F" w14:textId="77777777" w:rsidR="006422C4" w:rsidRPr="008479AE" w:rsidRDefault="006422C4" w:rsidP="006422C4">
                          <w:pPr>
                            <w:pStyle w:val="PageNumber1"/>
                            <w:jc w:val="left"/>
                            <w:rPr>
                              <w:rFonts w:ascii="Arial" w:hAnsi="Arial" w:cs="Arial"/>
                              <w:b/>
                              <w:noProof/>
                              <w:color w:val="FFFFFF" w:themeColor="background1"/>
                            </w:rPr>
                          </w:pPr>
                          <w:r w:rsidRPr="008479AE">
                            <w:rPr>
                              <w:rFonts w:ascii="Arial" w:hAnsi="Arial" w:cs="Arial"/>
                              <w:b/>
                              <w:color w:val="FFFFFF" w:themeColor="background1"/>
                              <w:sz w:val="15"/>
                              <w:szCs w:val="15"/>
                            </w:rPr>
                            <w:t xml:space="preserve">All Rights Reserved </w:t>
                          </w:r>
                        </w:p>
                        <w:p w14:paraId="3280FBB4" w14:textId="77777777" w:rsidR="006422C4" w:rsidRDefault="006422C4" w:rsidP="006422C4"/>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B8C748" id="_x0000_t202" coordsize="21600,21600" o:spt="202" path="m,l,21600r21600,l21600,xe">
              <v:stroke joinstyle="miter"/>
              <v:path gradientshapeok="t" o:connecttype="rect"/>
            </v:shapetype>
            <v:shape id="Text Box 1" o:spid="_x0000_s1027" type="#_x0000_t202" style="position:absolute;left:0;text-align:left;margin-left:-30pt;margin-top:-9.35pt;width:39.9pt;height:121pt;rotation:-90;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" filled="f" stroked="f">
              <v:textbox style="layout-flow:vertical-ideographic">
                <w:txbxContent>
                  <w:p w14:paraId="576CA997" w14:textId="3F150984" w:rsidR="006422C4" w:rsidRDefault="006422C4" w:rsidP="006422C4">
                    <w:pPr>
                      <w:pStyle w:val="PageNumber1"/>
                      <w:jc w:val="left"/>
                      <w:rPr>
                        <w:rFonts w:ascii="Arial" w:hAnsi="Arial" w:cs="Arial"/>
                        <w:b/>
                        <w:color w:val="FFFFFF" w:themeColor="background1"/>
                        <w:sz w:val="15"/>
                        <w:szCs w:val="15"/>
                      </w:rPr>
                    </w:pPr>
                    <w:r w:rsidRPr="008479AE">
                      <w:rPr>
                        <w:rFonts w:ascii="Arial" w:hAnsi="Arial" w:cs="Arial"/>
                        <w:b/>
                        <w:color w:val="FFFFFF" w:themeColor="background1"/>
                        <w:sz w:val="15"/>
                        <w:szCs w:val="15"/>
                      </w:rPr>
                      <w:t>© 20</w:t>
                    </w:r>
                    <w:r w:rsidR="00407E3B">
                      <w:rPr>
                        <w:rFonts w:ascii="Arial" w:hAnsi="Arial" w:cs="Arial"/>
                        <w:b/>
                        <w:color w:val="FFFFFF" w:themeColor="background1"/>
                        <w:sz w:val="15"/>
                        <w:szCs w:val="15"/>
                      </w:rPr>
                      <w:t>2</w:t>
                    </w:r>
                    <w:r w:rsidR="001737E9">
                      <w:rPr>
                        <w:rFonts w:ascii="Arial" w:hAnsi="Arial" w:cs="Arial"/>
                        <w:b/>
                        <w:color w:val="FFFFFF" w:themeColor="background1"/>
                        <w:sz w:val="15"/>
                        <w:szCs w:val="15"/>
                      </w:rPr>
                      <w:t xml:space="preserve">1 </w:t>
                    </w:r>
                    <w:r>
                      <w:rPr>
                        <w:rFonts w:ascii="Arial" w:hAnsi="Arial" w:cs="Arial"/>
                        <w:b/>
                        <w:color w:val="FFFFFF" w:themeColor="background1"/>
                        <w:sz w:val="15"/>
                        <w:szCs w:val="15"/>
                      </w:rPr>
                      <w:t xml:space="preserve">MIT </w:t>
                    </w:r>
                    <w:r w:rsidR="00216CFC">
                      <w:rPr>
                        <w:rFonts w:ascii="Arial" w:hAnsi="Arial" w:cs="Arial"/>
                        <w:b/>
                        <w:color w:val="FFFFFF" w:themeColor="background1"/>
                        <w:sz w:val="15"/>
                        <w:szCs w:val="15"/>
                      </w:rPr>
                      <w:t>Media Lab</w:t>
                    </w:r>
                    <w:r>
                      <w:rPr>
                        <w:rFonts w:ascii="Arial" w:hAnsi="Arial" w:cs="Arial"/>
                        <w:b/>
                        <w:color w:val="FFFFFF" w:themeColor="background1"/>
                        <w:sz w:val="15"/>
                        <w:szCs w:val="15"/>
                      </w:rPr>
                      <w:t xml:space="preserve"> </w:t>
                    </w:r>
                  </w:p>
                  <w:p w14:paraId="7EB2F57F" w14:textId="77777777" w:rsidR="006422C4" w:rsidRPr="008479AE" w:rsidRDefault="006422C4" w:rsidP="006422C4">
                    <w:pPr>
                      <w:pStyle w:val="PageNumber1"/>
                      <w:jc w:val="left"/>
                      <w:rPr>
                        <w:rFonts w:ascii="Arial" w:hAnsi="Arial" w:cs="Arial"/>
                        <w:b/>
                        <w:noProof/>
                        <w:color w:val="FFFFFF" w:themeColor="background1"/>
                      </w:rPr>
                    </w:pPr>
                    <w:r w:rsidRPr="008479AE">
                      <w:rPr>
                        <w:rFonts w:ascii="Arial" w:hAnsi="Arial" w:cs="Arial"/>
                        <w:b/>
                        <w:color w:val="FFFFFF" w:themeColor="background1"/>
                        <w:sz w:val="15"/>
                        <w:szCs w:val="15"/>
                      </w:rPr>
                      <w:t xml:space="preserve">All Rights Reserved </w:t>
                    </w:r>
                  </w:p>
                  <w:p w14:paraId="3280FBB4" w14:textId="77777777" w:rsidR="006422C4" w:rsidRDefault="006422C4" w:rsidP="006422C4"/>
                </w:txbxContent>
              </v:textbox>
              <w10:wrap anchorx="margin"/>
            </v:shape>
          </w:pict>
        </mc:Fallback>
      </mc:AlternateContent>
    </w:r>
  </w:p>
  <w:p w14:paraId="2228B53D" w14:textId="7ACA7973" w:rsidR="00927B00" w:rsidRPr="00D1744D" w:rsidRDefault="00927B00" w:rsidP="00927B00">
    <w:pPr>
      <w:tabs>
        <w:tab w:val="left" w:pos="1440"/>
      </w:tabs>
      <w:spacing w:after="0"/>
      <w:jc w:val="center"/>
      <w:rPr>
        <w:rFonts w:eastAsia="MS Mincho"/>
        <w:noProof/>
        <w:sz w:val="15"/>
        <w:szCs w:val="15"/>
      </w:rPr>
    </w:pPr>
    <w:r w:rsidRPr="00D1744D">
      <w:rPr>
        <w:rFonts w:eastAsia="MS Mincho"/>
        <w:sz w:val="15"/>
        <w:szCs w:val="15"/>
      </w:rPr>
      <w:fldChar w:fldCharType="begin"/>
    </w:r>
    <w:r w:rsidRPr="00D1744D">
      <w:rPr>
        <w:rFonts w:eastAsia="MS Mincho"/>
        <w:sz w:val="15"/>
        <w:szCs w:val="15"/>
      </w:rPr>
      <w:instrText xml:space="preserve"> NUMPAGES </w:instrText>
    </w:r>
    <w:r w:rsidRPr="00D1744D">
      <w:rPr>
        <w:rFonts w:eastAsia="MS Mincho"/>
        <w:sz w:val="15"/>
        <w:szCs w:val="15"/>
      </w:rPr>
      <w:fldChar w:fldCharType="separate"/>
    </w:r>
    <w:r>
      <w:rPr>
        <w:rFonts w:eastAsia="MS Mincho"/>
        <w:sz w:val="15"/>
        <w:szCs w:val="15"/>
      </w:rPr>
      <w:t>7</w:t>
    </w:r>
    <w:r w:rsidRPr="00D1744D">
      <w:rPr>
        <w:rFonts w:eastAsia="MS Mincho"/>
        <w:noProof/>
        <w:sz w:val="15"/>
        <w:szCs w:val="15"/>
      </w:rPr>
      <w:fldChar w:fldCharType="end"/>
    </w:r>
  </w:p>
  <w:p w14:paraId="338C273A" w14:textId="6FC4A5F7" w:rsidR="003C69FD" w:rsidRDefault="003C69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6F1B6" w14:textId="77777777" w:rsidR="00927B00" w:rsidRDefault="00927B00" w:rsidP="00D1744D">
    <w:pPr>
      <w:tabs>
        <w:tab w:val="left" w:pos="1440"/>
      </w:tabs>
      <w:spacing w:after="0"/>
      <w:rPr>
        <w:rFonts w:eastAsia="Calibri" w:cs="Times New Roman"/>
        <w:noProof/>
        <w:szCs w:val="22"/>
      </w:rPr>
    </w:pPr>
    <w:r w:rsidRPr="00D1744D">
      <w:rPr>
        <w:rFonts w:eastAsia="Calibri" w:cs="Times New Roman"/>
        <w:noProof/>
        <w:szCs w:val="22"/>
      </w:rPr>
      <mc:AlternateContent>
        <mc:Choice Requires="wps">
          <w:drawing>
            <wp:anchor distT="0" distB="0" distL="114300" distR="114300" simplePos="0" relativeHeight="251684864" behindDoc="0" locked="0" layoutInCell="1" allowOverlap="1" wp14:anchorId="7E7AC4D0" wp14:editId="46DD6143">
              <wp:simplePos x="0" y="0"/>
              <wp:positionH relativeFrom="margin">
                <wp:align>center</wp:align>
              </wp:positionH>
              <wp:positionV relativeFrom="paragraph">
                <wp:posOffset>193135</wp:posOffset>
              </wp:positionV>
              <wp:extent cx="5870225" cy="0"/>
              <wp:effectExtent l="0" t="0" r="0" b="0"/>
              <wp:wrapNone/>
              <wp:docPr id="24" name="Straight Connector 24"/>
              <wp:cNvGraphicFramePr/>
              <a:graphic xmlns:a="http://schemas.openxmlformats.org/drawingml/2006/main">
                <a:graphicData uri="http://schemas.microsoft.com/office/word/2010/wordprocessingShape">
                  <wps:wsp>
                    <wps:cNvCnPr/>
                    <wps:spPr>
                      <a:xfrm>
                        <a:off x="0" y="0"/>
                        <a:ext cx="5870225" cy="0"/>
                      </a:xfrm>
                      <a:prstGeom prst="line">
                        <a:avLst/>
                      </a:prstGeom>
                      <a:noFill/>
                      <a:ln w="6350" cap="rnd" cmpd="sng" algn="ctr">
                        <a:solidFill>
                          <a:srgbClr val="8C8C8C"/>
                        </a:solidFill>
                        <a:prstDash val="solid"/>
                        <a:round/>
                      </a:ln>
                      <a:effectLst/>
                    </wps:spPr>
                    <wps:bodyPr/>
                  </wps:wsp>
                </a:graphicData>
              </a:graphic>
              <wp14:sizeRelH relativeFrom="margin">
                <wp14:pctWidth>0</wp14:pctWidth>
              </wp14:sizeRelH>
              <wp14:sizeRelV relativeFrom="margin">
                <wp14:pctHeight>0</wp14:pctHeight>
              </wp14:sizeRelV>
            </wp:anchor>
          </w:drawing>
        </mc:Choice>
        <mc:Fallback>
          <w:pict>
            <v:line w14:anchorId="16C619C3" id="Straight Connector 24" o:spid="_x0000_s1026" style="position:absolute;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5.2pt" to="462.2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" strokecolor="#8c8c8c" strokeweight=".5pt">
              <v:stroke endcap="round"/>
              <w10:wrap anchorx="margin"/>
            </v:line>
          </w:pict>
        </mc:Fallback>
      </mc:AlternateContent>
    </w:r>
    <w:r w:rsidRPr="00D1744D">
      <w:rPr>
        <w:rFonts w:eastAsia="Calibri" w:cs="Times New Roman"/>
        <w:noProof/>
        <w:szCs w:val="22"/>
      </w:rPr>
      <w:t xml:space="preserve"> </w:t>
    </w:r>
  </w:p>
  <w:p w14:paraId="0A63BC3F" w14:textId="77777777" w:rsidR="00927B00" w:rsidRPr="00D1744D" w:rsidRDefault="00927B00" w:rsidP="00D1744D">
    <w:pPr>
      <w:tabs>
        <w:tab w:val="left" w:pos="1440"/>
      </w:tabs>
      <w:spacing w:after="0"/>
      <w:rPr>
        <w:rFonts w:eastAsia="Calibri" w:cs="Times New Roman"/>
        <w:szCs w:val="22"/>
      </w:rPr>
    </w:pPr>
  </w:p>
  <w:p w14:paraId="2F396A4B" w14:textId="77777777" w:rsidR="00927B00" w:rsidRPr="00D1744D" w:rsidRDefault="00927B00" w:rsidP="00D1744D">
    <w:pPr>
      <w:tabs>
        <w:tab w:val="left" w:pos="1440"/>
      </w:tabs>
      <w:spacing w:after="0"/>
      <w:rPr>
        <w:rFonts w:eastAsia="Calibri"/>
        <w:sz w:val="15"/>
        <w:szCs w:val="15"/>
      </w:rPr>
    </w:pPr>
    <w:r w:rsidRPr="000738B3">
      <w:rPr>
        <w:rFonts w:eastAsia="Calibri"/>
        <w:noProof/>
      </w:rPr>
      <w:drawing>
        <wp:anchor distT="0" distB="0" distL="114300" distR="114300" simplePos="0" relativeHeight="251685888" behindDoc="0" locked="0" layoutInCell="1" allowOverlap="1" wp14:anchorId="35E9315D" wp14:editId="53F26EFD">
          <wp:simplePos x="0" y="0"/>
          <wp:positionH relativeFrom="margin">
            <wp:posOffset>7919720</wp:posOffset>
          </wp:positionH>
          <wp:positionV relativeFrom="paragraph">
            <wp:posOffset>8255</wp:posOffset>
          </wp:positionV>
          <wp:extent cx="1614170" cy="322580"/>
          <wp:effectExtent l="0" t="0" r="5080" b="1270"/>
          <wp:wrapThrough wrapText="bothSides">
            <wp:wrapPolygon edited="0">
              <wp:start x="15805" y="0"/>
              <wp:lineTo x="0" y="10205"/>
              <wp:lineTo x="0" y="19134"/>
              <wp:lineTo x="10707" y="20409"/>
              <wp:lineTo x="11981" y="20409"/>
              <wp:lineTo x="21413" y="19134"/>
              <wp:lineTo x="21413" y="8929"/>
              <wp:lineTo x="17079" y="0"/>
              <wp:lineTo x="15805" y="0"/>
            </wp:wrapPolygon>
          </wp:wrapThrough>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CWGS_DICWGS-white.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614170" cy="3225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1744D">
      <w:rPr>
        <w:rFonts w:eastAsia="Calibri"/>
        <w:sz w:val="15"/>
        <w:szCs w:val="15"/>
      </w:rPr>
      <w:t>© 20</w:t>
    </w:r>
    <w:r>
      <w:rPr>
        <w:rFonts w:eastAsia="Calibri"/>
        <w:sz w:val="15"/>
        <w:szCs w:val="15"/>
      </w:rPr>
      <w:t>21</w:t>
    </w:r>
    <w:r w:rsidRPr="00D1744D">
      <w:rPr>
        <w:rFonts w:eastAsia="Calibri"/>
        <w:sz w:val="15"/>
        <w:szCs w:val="15"/>
      </w:rPr>
      <w:t xml:space="preserve"> MIT </w:t>
    </w:r>
    <w:r>
      <w:rPr>
        <w:rFonts w:eastAsia="Calibri"/>
        <w:sz w:val="15"/>
        <w:szCs w:val="15"/>
      </w:rPr>
      <w:t>Media Lab</w:t>
    </w:r>
  </w:p>
  <w:p w14:paraId="48AF9BEF" w14:textId="77777777" w:rsidR="00927B00" w:rsidRPr="00D1744D" w:rsidRDefault="00927B00" w:rsidP="00D1744D">
    <w:pPr>
      <w:tabs>
        <w:tab w:val="left" w:pos="1440"/>
      </w:tabs>
      <w:spacing w:after="40"/>
      <w:rPr>
        <w:rFonts w:eastAsia="Calibri"/>
        <w:sz w:val="15"/>
        <w:szCs w:val="15"/>
      </w:rPr>
    </w:pPr>
    <w:r w:rsidRPr="00D1744D">
      <w:rPr>
        <w:rFonts w:eastAsia="Calibri"/>
        <w:sz w:val="15"/>
        <w:szCs w:val="15"/>
      </w:rPr>
      <w:t>All Rights Reserved</w:t>
    </w:r>
  </w:p>
  <w:p w14:paraId="13FDEDC1" w14:textId="77777777" w:rsidR="00927B00" w:rsidRPr="00D1744D" w:rsidRDefault="00927B00" w:rsidP="00D1744D">
    <w:pPr>
      <w:tabs>
        <w:tab w:val="left" w:pos="1440"/>
      </w:tabs>
      <w:spacing w:after="0"/>
      <w:rPr>
        <w:rFonts w:eastAsia="Calibri"/>
        <w:b/>
        <w:sz w:val="15"/>
        <w:szCs w:val="15"/>
      </w:rPr>
    </w:pPr>
  </w:p>
  <w:p w14:paraId="0F96B4FF" w14:textId="77777777" w:rsidR="00927B00" w:rsidRPr="00D1744D" w:rsidRDefault="00927B00" w:rsidP="00D1744D">
    <w:pPr>
      <w:tabs>
        <w:tab w:val="left" w:pos="1440"/>
      </w:tabs>
      <w:spacing w:after="0"/>
      <w:rPr>
        <w:rFonts w:eastAsia="Calibri"/>
        <w:sz w:val="15"/>
        <w:szCs w:val="15"/>
      </w:rPr>
    </w:pPr>
    <w:r w:rsidRPr="00D1744D">
      <w:rPr>
        <w:rFonts w:eastAsia="Calibri"/>
        <w:b/>
        <w:sz w:val="15"/>
        <w:szCs w:val="15"/>
      </w:rPr>
      <w:t>Tel:</w:t>
    </w:r>
    <w:r w:rsidRPr="00D1744D">
      <w:rPr>
        <w:rFonts w:eastAsia="Calibri"/>
        <w:sz w:val="15"/>
        <w:szCs w:val="15"/>
      </w:rPr>
      <w:t xml:space="preserve"> +1 224 249 3522 | </w:t>
    </w:r>
    <w:r w:rsidRPr="00D1744D">
      <w:rPr>
        <w:rFonts w:eastAsia="Calibri"/>
        <w:b/>
        <w:sz w:val="15"/>
        <w:szCs w:val="15"/>
      </w:rPr>
      <w:t>Email:</w:t>
    </w:r>
    <w:r w:rsidRPr="00D1744D">
      <w:rPr>
        <w:rFonts w:eastAsia="Calibri"/>
        <w:sz w:val="15"/>
        <w:szCs w:val="15"/>
      </w:rPr>
      <w:t xml:space="preserve"> info@getsmarter.com | </w:t>
    </w:r>
    <w:r w:rsidRPr="00D1744D">
      <w:rPr>
        <w:rFonts w:eastAsia="Calibri"/>
        <w:b/>
        <w:sz w:val="15"/>
        <w:szCs w:val="15"/>
      </w:rPr>
      <w:t>Website:</w:t>
    </w:r>
    <w:r w:rsidRPr="00D1744D">
      <w:rPr>
        <w:rFonts w:eastAsia="Calibri"/>
        <w:sz w:val="15"/>
        <w:szCs w:val="15"/>
      </w:rPr>
      <w:t xml:space="preserve"> getsmarter.com</w:t>
    </w:r>
  </w:p>
  <w:p w14:paraId="23AA50BD" w14:textId="77777777" w:rsidR="00927B00" w:rsidRPr="00D1744D" w:rsidRDefault="00927B00" w:rsidP="00D1744D">
    <w:pPr>
      <w:tabs>
        <w:tab w:val="left" w:pos="1440"/>
      </w:tabs>
      <w:spacing w:after="0"/>
      <w:rPr>
        <w:rFonts w:eastAsia="Times New Roman"/>
        <w:sz w:val="15"/>
        <w:szCs w:val="15"/>
      </w:rPr>
    </w:pPr>
  </w:p>
  <w:p w14:paraId="57E81BAE" w14:textId="77777777" w:rsidR="00927B00" w:rsidRPr="00D1744D" w:rsidRDefault="00927B00" w:rsidP="00D1744D">
    <w:pPr>
      <w:tabs>
        <w:tab w:val="left" w:pos="1440"/>
      </w:tabs>
      <w:spacing w:after="0"/>
      <w:jc w:val="center"/>
      <w:rPr>
        <w:rFonts w:eastAsia="MS Mincho"/>
        <w:noProof/>
        <w:sz w:val="15"/>
        <w:szCs w:val="15"/>
      </w:rPr>
    </w:pPr>
    <w:r w:rsidRPr="00D1744D">
      <w:rPr>
        <w:rFonts w:eastAsia="MS Mincho"/>
        <w:sz w:val="15"/>
        <w:szCs w:val="15"/>
      </w:rPr>
      <w:t xml:space="preserve">Page </w:t>
    </w:r>
    <w:r w:rsidRPr="00D1744D">
      <w:rPr>
        <w:rFonts w:eastAsia="MS Mincho"/>
        <w:sz w:val="15"/>
        <w:szCs w:val="15"/>
      </w:rPr>
      <w:fldChar w:fldCharType="begin"/>
    </w:r>
    <w:r w:rsidRPr="00D1744D">
      <w:rPr>
        <w:rFonts w:eastAsia="MS Mincho"/>
        <w:sz w:val="15"/>
        <w:szCs w:val="15"/>
      </w:rPr>
      <w:instrText xml:space="preserve"> PAGE </w:instrText>
    </w:r>
    <w:r w:rsidRPr="00D1744D">
      <w:rPr>
        <w:rFonts w:eastAsia="MS Mincho"/>
        <w:sz w:val="15"/>
        <w:szCs w:val="15"/>
      </w:rPr>
      <w:fldChar w:fldCharType="separate"/>
    </w:r>
    <w:r w:rsidRPr="00D1744D">
      <w:rPr>
        <w:rFonts w:eastAsia="MS Mincho"/>
        <w:sz w:val="15"/>
        <w:szCs w:val="15"/>
      </w:rPr>
      <w:t>2</w:t>
    </w:r>
    <w:r w:rsidRPr="00D1744D">
      <w:rPr>
        <w:rFonts w:eastAsia="MS Mincho"/>
        <w:sz w:val="15"/>
        <w:szCs w:val="15"/>
      </w:rPr>
      <w:fldChar w:fldCharType="end"/>
    </w:r>
    <w:r w:rsidRPr="00D1744D">
      <w:rPr>
        <w:rFonts w:eastAsia="MS Mincho"/>
        <w:sz w:val="15"/>
        <w:szCs w:val="15"/>
      </w:rPr>
      <w:t xml:space="preserve"> of </w:t>
    </w:r>
    <w:r w:rsidRPr="00D1744D">
      <w:rPr>
        <w:rFonts w:eastAsia="MS Mincho"/>
        <w:sz w:val="15"/>
        <w:szCs w:val="15"/>
      </w:rPr>
      <w:fldChar w:fldCharType="begin"/>
    </w:r>
    <w:r w:rsidRPr="00D1744D">
      <w:rPr>
        <w:rFonts w:eastAsia="MS Mincho"/>
        <w:sz w:val="15"/>
        <w:szCs w:val="15"/>
      </w:rPr>
      <w:instrText xml:space="preserve"> NUMPAGES </w:instrText>
    </w:r>
    <w:r w:rsidRPr="00D1744D">
      <w:rPr>
        <w:rFonts w:eastAsia="MS Mincho"/>
        <w:sz w:val="15"/>
        <w:szCs w:val="15"/>
      </w:rPr>
      <w:fldChar w:fldCharType="separate"/>
    </w:r>
    <w:r w:rsidRPr="00D1744D">
      <w:rPr>
        <w:rFonts w:eastAsia="MS Mincho"/>
        <w:sz w:val="15"/>
        <w:szCs w:val="15"/>
      </w:rPr>
      <w:t>2</w:t>
    </w:r>
    <w:r w:rsidRPr="00D1744D">
      <w:rPr>
        <w:rFonts w:eastAsia="MS Mincho"/>
        <w:noProof/>
        <w:sz w:val="15"/>
        <w:szCs w:val="15"/>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4F56E" w14:textId="1BFC9FF4" w:rsidR="00927B00" w:rsidRPr="00D1744D" w:rsidRDefault="00927B00" w:rsidP="00927B00">
    <w:pPr>
      <w:tabs>
        <w:tab w:val="left" w:pos="1440"/>
      </w:tabs>
      <w:spacing w:after="0"/>
      <w:rPr>
        <w:rFonts w:eastAsia="Calibri" w:cs="Times New Roman"/>
        <w:szCs w:val="22"/>
      </w:rPr>
    </w:pPr>
  </w:p>
  <w:p w14:paraId="16086590" w14:textId="459112E1" w:rsidR="00927B00" w:rsidRPr="00D1744D" w:rsidRDefault="00AF1F72" w:rsidP="00927B00">
    <w:pPr>
      <w:tabs>
        <w:tab w:val="left" w:pos="1440"/>
      </w:tabs>
      <w:spacing w:after="0"/>
      <w:rPr>
        <w:rFonts w:eastAsia="Calibri"/>
        <w:sz w:val="15"/>
        <w:szCs w:val="15"/>
      </w:rPr>
    </w:pPr>
    <w:r w:rsidRPr="00D1744D">
      <w:rPr>
        <w:rFonts w:eastAsia="Calibri" w:cs="Times New Roman"/>
        <w:noProof/>
        <w:szCs w:val="22"/>
      </w:rPr>
      <mc:AlternateContent>
        <mc:Choice Requires="wps">
          <w:drawing>
            <wp:anchor distT="0" distB="0" distL="114300" distR="114300" simplePos="0" relativeHeight="251687936" behindDoc="0" locked="0" layoutInCell="1" allowOverlap="1" wp14:anchorId="791E04F3" wp14:editId="20F49C17">
              <wp:simplePos x="0" y="0"/>
              <wp:positionH relativeFrom="margin">
                <wp:posOffset>1457325</wp:posOffset>
              </wp:positionH>
              <wp:positionV relativeFrom="paragraph">
                <wp:posOffset>17780</wp:posOffset>
              </wp:positionV>
              <wp:extent cx="5869940" cy="0"/>
              <wp:effectExtent l="0" t="0" r="0" b="0"/>
              <wp:wrapNone/>
              <wp:docPr id="26" name="Straight Connector 26"/>
              <wp:cNvGraphicFramePr/>
              <a:graphic xmlns:a="http://schemas.openxmlformats.org/drawingml/2006/main">
                <a:graphicData uri="http://schemas.microsoft.com/office/word/2010/wordprocessingShape">
                  <wps:wsp>
                    <wps:cNvCnPr/>
                    <wps:spPr>
                      <a:xfrm>
                        <a:off x="0" y="0"/>
                        <a:ext cx="5869940" cy="0"/>
                      </a:xfrm>
                      <a:prstGeom prst="line">
                        <a:avLst/>
                      </a:prstGeom>
                      <a:noFill/>
                      <a:ln w="6350" cap="rnd" cmpd="sng" algn="ctr">
                        <a:solidFill>
                          <a:srgbClr val="8C8C8C"/>
                        </a:solidFill>
                        <a:prstDash val="solid"/>
                        <a:round/>
                      </a:ln>
                      <a:effectLst/>
                    </wps:spPr>
                    <wps:bodyPr/>
                  </wps:wsp>
                </a:graphicData>
              </a:graphic>
              <wp14:sizeRelH relativeFrom="margin">
                <wp14:pctWidth>0</wp14:pctWidth>
              </wp14:sizeRelH>
              <wp14:sizeRelV relativeFrom="margin">
                <wp14:pctHeight>0</wp14:pctHeight>
              </wp14:sizeRelV>
            </wp:anchor>
          </w:drawing>
        </mc:Choice>
        <mc:Fallback>
          <w:pict>
            <v:line w14:anchorId="0A1C5FA1" id="Straight Connector 26" o:spid="_x0000_s1026" style="position:absolute;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4.75pt,1.4pt" to="576.9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" strokecolor="#8c8c8c" strokeweight=".5pt">
              <v:stroke endcap="round"/>
              <w10:wrap anchorx="margin"/>
            </v:line>
          </w:pict>
        </mc:Fallback>
      </mc:AlternateContent>
    </w:r>
    <w:r w:rsidR="00927B00" w:rsidRPr="000738B3">
      <w:rPr>
        <w:rFonts w:eastAsia="Calibri"/>
        <w:noProof/>
      </w:rPr>
      <w:drawing>
        <wp:anchor distT="0" distB="0" distL="114300" distR="114300" simplePos="0" relativeHeight="251679744" behindDoc="0" locked="0" layoutInCell="1" allowOverlap="1" wp14:anchorId="39F8A113" wp14:editId="2D93E3A6">
          <wp:simplePos x="0" y="0"/>
          <wp:positionH relativeFrom="margin">
            <wp:posOffset>7957820</wp:posOffset>
          </wp:positionH>
          <wp:positionV relativeFrom="paragraph">
            <wp:posOffset>8255</wp:posOffset>
          </wp:positionV>
          <wp:extent cx="1614170" cy="322580"/>
          <wp:effectExtent l="0" t="0" r="5080" b="1270"/>
          <wp:wrapThrough wrapText="bothSides">
            <wp:wrapPolygon edited="0">
              <wp:start x="15805" y="0"/>
              <wp:lineTo x="0" y="10205"/>
              <wp:lineTo x="0" y="19134"/>
              <wp:lineTo x="10707" y="20409"/>
              <wp:lineTo x="11981" y="20409"/>
              <wp:lineTo x="21413" y="19134"/>
              <wp:lineTo x="21413" y="8929"/>
              <wp:lineTo x="17079" y="0"/>
              <wp:lineTo x="15805" y="0"/>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CWGS_DICWGS-white.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614170" cy="322580"/>
                  </a:xfrm>
                  <a:prstGeom prst="rect">
                    <a:avLst/>
                  </a:prstGeom>
                  <a:noFill/>
                  <a:ln>
                    <a:noFill/>
                  </a:ln>
                </pic:spPr>
              </pic:pic>
            </a:graphicData>
          </a:graphic>
          <wp14:sizeRelH relativeFrom="page">
            <wp14:pctWidth>0</wp14:pctWidth>
          </wp14:sizeRelH>
          <wp14:sizeRelV relativeFrom="page">
            <wp14:pctHeight>0</wp14:pctHeight>
          </wp14:sizeRelV>
        </wp:anchor>
      </w:drawing>
    </w:r>
    <w:r w:rsidR="00927B00" w:rsidRPr="00D1744D">
      <w:rPr>
        <w:rFonts w:eastAsia="Calibri"/>
        <w:sz w:val="15"/>
        <w:szCs w:val="15"/>
      </w:rPr>
      <w:t>© 20</w:t>
    </w:r>
    <w:r w:rsidR="00927B00">
      <w:rPr>
        <w:rFonts w:eastAsia="Calibri"/>
        <w:sz w:val="15"/>
        <w:szCs w:val="15"/>
      </w:rPr>
      <w:t>21</w:t>
    </w:r>
    <w:r w:rsidR="00927B00" w:rsidRPr="00D1744D">
      <w:rPr>
        <w:rFonts w:eastAsia="Calibri"/>
        <w:sz w:val="15"/>
        <w:szCs w:val="15"/>
      </w:rPr>
      <w:t xml:space="preserve"> MIT </w:t>
    </w:r>
    <w:r w:rsidR="00927B00">
      <w:rPr>
        <w:rFonts w:eastAsia="Calibri"/>
        <w:sz w:val="15"/>
        <w:szCs w:val="15"/>
      </w:rPr>
      <w:t>Media Lab</w:t>
    </w:r>
  </w:p>
  <w:p w14:paraId="5B2D0EAA" w14:textId="77777777" w:rsidR="00927B00" w:rsidRPr="00D1744D" w:rsidRDefault="00927B00" w:rsidP="00927B00">
    <w:pPr>
      <w:tabs>
        <w:tab w:val="left" w:pos="1440"/>
      </w:tabs>
      <w:spacing w:after="40"/>
      <w:rPr>
        <w:rFonts w:eastAsia="Calibri"/>
        <w:sz w:val="15"/>
        <w:szCs w:val="15"/>
      </w:rPr>
    </w:pPr>
    <w:r w:rsidRPr="00D1744D">
      <w:rPr>
        <w:rFonts w:eastAsia="Calibri"/>
        <w:sz w:val="15"/>
        <w:szCs w:val="15"/>
      </w:rPr>
      <w:t>All Rights Reserved</w:t>
    </w:r>
  </w:p>
  <w:p w14:paraId="6A98894A" w14:textId="77777777" w:rsidR="00927B00" w:rsidRPr="00D1744D" w:rsidRDefault="00927B00" w:rsidP="00927B00">
    <w:pPr>
      <w:tabs>
        <w:tab w:val="left" w:pos="1440"/>
      </w:tabs>
      <w:spacing w:after="0"/>
      <w:rPr>
        <w:rFonts w:eastAsia="Calibri"/>
        <w:b/>
        <w:sz w:val="15"/>
        <w:szCs w:val="15"/>
      </w:rPr>
    </w:pPr>
  </w:p>
  <w:p w14:paraId="78D7CD8C" w14:textId="77777777" w:rsidR="00927B00" w:rsidRPr="00D1744D" w:rsidRDefault="00927B00" w:rsidP="00927B00">
    <w:pPr>
      <w:tabs>
        <w:tab w:val="left" w:pos="1440"/>
      </w:tabs>
      <w:spacing w:after="0"/>
      <w:rPr>
        <w:rFonts w:eastAsia="Calibri"/>
        <w:sz w:val="15"/>
        <w:szCs w:val="15"/>
      </w:rPr>
    </w:pPr>
    <w:r w:rsidRPr="00D1744D">
      <w:rPr>
        <w:rFonts w:eastAsia="Calibri"/>
        <w:b/>
        <w:sz w:val="15"/>
        <w:szCs w:val="15"/>
      </w:rPr>
      <w:t>Tel:</w:t>
    </w:r>
    <w:r w:rsidRPr="00D1744D">
      <w:rPr>
        <w:rFonts w:eastAsia="Calibri"/>
        <w:sz w:val="15"/>
        <w:szCs w:val="15"/>
      </w:rPr>
      <w:t xml:space="preserve"> +1 224 249 3522 | </w:t>
    </w:r>
    <w:r w:rsidRPr="00D1744D">
      <w:rPr>
        <w:rFonts w:eastAsia="Calibri"/>
        <w:b/>
        <w:sz w:val="15"/>
        <w:szCs w:val="15"/>
      </w:rPr>
      <w:t>Email:</w:t>
    </w:r>
    <w:r w:rsidRPr="00D1744D">
      <w:rPr>
        <w:rFonts w:eastAsia="Calibri"/>
        <w:sz w:val="15"/>
        <w:szCs w:val="15"/>
      </w:rPr>
      <w:t xml:space="preserve"> info@getsmarter.com | </w:t>
    </w:r>
    <w:r w:rsidRPr="00D1744D">
      <w:rPr>
        <w:rFonts w:eastAsia="Calibri"/>
        <w:b/>
        <w:sz w:val="15"/>
        <w:szCs w:val="15"/>
      </w:rPr>
      <w:t>Website:</w:t>
    </w:r>
    <w:r w:rsidRPr="00D1744D">
      <w:rPr>
        <w:rFonts w:eastAsia="Calibri"/>
        <w:sz w:val="15"/>
        <w:szCs w:val="15"/>
      </w:rPr>
      <w:t xml:space="preserve"> getsmarter.com</w:t>
    </w:r>
  </w:p>
  <w:p w14:paraId="09F562C2" w14:textId="77777777" w:rsidR="00927B00" w:rsidRPr="00D1744D" w:rsidRDefault="00927B00" w:rsidP="00927B00">
    <w:pPr>
      <w:tabs>
        <w:tab w:val="left" w:pos="1440"/>
      </w:tabs>
      <w:spacing w:after="0"/>
      <w:rPr>
        <w:rFonts w:eastAsia="Times New Roman"/>
        <w:sz w:val="15"/>
        <w:szCs w:val="15"/>
      </w:rPr>
    </w:pPr>
  </w:p>
  <w:p w14:paraId="25DA595C" w14:textId="77777777" w:rsidR="00927B00" w:rsidRPr="00D1744D" w:rsidRDefault="00927B00" w:rsidP="00927B00">
    <w:pPr>
      <w:tabs>
        <w:tab w:val="left" w:pos="1440"/>
      </w:tabs>
      <w:spacing w:after="0"/>
      <w:jc w:val="center"/>
      <w:rPr>
        <w:rFonts w:eastAsia="MS Mincho"/>
        <w:noProof/>
        <w:sz w:val="15"/>
        <w:szCs w:val="15"/>
      </w:rPr>
    </w:pPr>
    <w:r w:rsidRPr="00D1744D">
      <w:rPr>
        <w:rFonts w:eastAsia="MS Mincho"/>
        <w:sz w:val="15"/>
        <w:szCs w:val="15"/>
      </w:rPr>
      <w:t xml:space="preserve">Page </w:t>
    </w:r>
    <w:r w:rsidRPr="00D1744D">
      <w:rPr>
        <w:rFonts w:eastAsia="MS Mincho"/>
        <w:sz w:val="15"/>
        <w:szCs w:val="15"/>
      </w:rPr>
      <w:fldChar w:fldCharType="begin"/>
    </w:r>
    <w:r w:rsidRPr="00D1744D">
      <w:rPr>
        <w:rFonts w:eastAsia="MS Mincho"/>
        <w:sz w:val="15"/>
        <w:szCs w:val="15"/>
      </w:rPr>
      <w:instrText xml:space="preserve"> PAGE </w:instrText>
    </w:r>
    <w:r w:rsidRPr="00D1744D">
      <w:rPr>
        <w:rFonts w:eastAsia="MS Mincho"/>
        <w:sz w:val="15"/>
        <w:szCs w:val="15"/>
      </w:rPr>
      <w:fldChar w:fldCharType="separate"/>
    </w:r>
    <w:r>
      <w:rPr>
        <w:rFonts w:eastAsia="MS Mincho"/>
        <w:sz w:val="15"/>
        <w:szCs w:val="15"/>
      </w:rPr>
      <w:t>6</w:t>
    </w:r>
    <w:r w:rsidRPr="00D1744D">
      <w:rPr>
        <w:rFonts w:eastAsia="MS Mincho"/>
        <w:sz w:val="15"/>
        <w:szCs w:val="15"/>
      </w:rPr>
      <w:fldChar w:fldCharType="end"/>
    </w:r>
    <w:r w:rsidRPr="00D1744D">
      <w:rPr>
        <w:rFonts w:eastAsia="MS Mincho"/>
        <w:sz w:val="15"/>
        <w:szCs w:val="15"/>
      </w:rPr>
      <w:t xml:space="preserve"> of </w:t>
    </w:r>
    <w:r w:rsidRPr="00D1744D">
      <w:rPr>
        <w:rFonts w:eastAsia="MS Mincho"/>
        <w:sz w:val="15"/>
        <w:szCs w:val="15"/>
      </w:rPr>
      <w:fldChar w:fldCharType="begin"/>
    </w:r>
    <w:r w:rsidRPr="00D1744D">
      <w:rPr>
        <w:rFonts w:eastAsia="MS Mincho"/>
        <w:sz w:val="15"/>
        <w:szCs w:val="15"/>
      </w:rPr>
      <w:instrText xml:space="preserve"> NUMPAGES </w:instrText>
    </w:r>
    <w:r w:rsidRPr="00D1744D">
      <w:rPr>
        <w:rFonts w:eastAsia="MS Mincho"/>
        <w:sz w:val="15"/>
        <w:szCs w:val="15"/>
      </w:rPr>
      <w:fldChar w:fldCharType="separate"/>
    </w:r>
    <w:r>
      <w:rPr>
        <w:rFonts w:eastAsia="MS Mincho"/>
        <w:sz w:val="15"/>
        <w:szCs w:val="15"/>
      </w:rPr>
      <w:t>7</w:t>
    </w:r>
    <w:r w:rsidRPr="00D1744D">
      <w:rPr>
        <w:rFonts w:eastAsia="MS Mincho"/>
        <w:noProof/>
        <w:sz w:val="15"/>
        <w:szCs w:val="15"/>
      </w:rPr>
      <w:fldChar w:fldCharType="end"/>
    </w:r>
  </w:p>
  <w:p w14:paraId="44A2F0B1" w14:textId="1B751F96" w:rsidR="00927B00" w:rsidRDefault="00927B00">
    <w:pPr>
      <w:pStyle w:val="Footer"/>
    </w:pPr>
    <w:r>
      <w:rPr>
        <w:noProof/>
      </w:rPr>
      <mc:AlternateContent>
        <mc:Choice Requires="wps">
          <w:drawing>
            <wp:anchor distT="0" distB="0" distL="114300" distR="114300" simplePos="0" relativeHeight="251678720" behindDoc="0" locked="0" layoutInCell="1" allowOverlap="1" wp14:anchorId="756DC86D" wp14:editId="0FAEFA22">
              <wp:simplePos x="0" y="0"/>
              <wp:positionH relativeFrom="margin">
                <wp:posOffset>-381000</wp:posOffset>
              </wp:positionH>
              <wp:positionV relativeFrom="paragraph">
                <wp:posOffset>-421640</wp:posOffset>
              </wp:positionV>
              <wp:extent cx="506805" cy="1536807"/>
              <wp:effectExtent l="0" t="0" r="6985" b="0"/>
              <wp:wrapNone/>
              <wp:docPr id="19" name="Text Box 19"/>
              <wp:cNvGraphicFramePr/>
              <a:graphic xmlns:a="http://schemas.openxmlformats.org/drawingml/2006/main">
                <a:graphicData uri="http://schemas.microsoft.com/office/word/2010/wordprocessingShape">
                  <wps:wsp>
                    <wps:cNvSpPr txBox="1"/>
                    <wps:spPr>
                      <a:xfrm rot="16200000">
                        <a:off x="0" y="0"/>
                        <a:ext cx="506805" cy="1536807"/>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EB99340" w14:textId="77777777" w:rsidR="00927B00" w:rsidRDefault="00927B00" w:rsidP="006422C4">
                          <w:pPr>
                            <w:pStyle w:val="PageNumber1"/>
                            <w:jc w:val="left"/>
                            <w:rPr>
                              <w:rFonts w:ascii="Arial" w:hAnsi="Arial" w:cs="Arial"/>
                              <w:b/>
                              <w:color w:val="FFFFFF" w:themeColor="background1"/>
                              <w:sz w:val="15"/>
                              <w:szCs w:val="15"/>
                            </w:rPr>
                          </w:pPr>
                          <w:r w:rsidRPr="008479AE">
                            <w:rPr>
                              <w:rFonts w:ascii="Arial" w:hAnsi="Arial" w:cs="Arial"/>
                              <w:b/>
                              <w:color w:val="FFFFFF" w:themeColor="background1"/>
                              <w:sz w:val="15"/>
                              <w:szCs w:val="15"/>
                            </w:rPr>
                            <w:t>© 20</w:t>
                          </w:r>
                          <w:r>
                            <w:rPr>
                              <w:rFonts w:ascii="Arial" w:hAnsi="Arial" w:cs="Arial"/>
                              <w:b/>
                              <w:color w:val="FFFFFF" w:themeColor="background1"/>
                              <w:sz w:val="15"/>
                              <w:szCs w:val="15"/>
                            </w:rPr>
                            <w:t xml:space="preserve">21 MIT Media Lab </w:t>
                          </w:r>
                        </w:p>
                        <w:p w14:paraId="4052D5B1" w14:textId="77777777" w:rsidR="00927B00" w:rsidRPr="008479AE" w:rsidRDefault="00927B00" w:rsidP="006422C4">
                          <w:pPr>
                            <w:pStyle w:val="PageNumber1"/>
                            <w:jc w:val="left"/>
                            <w:rPr>
                              <w:rFonts w:ascii="Arial" w:hAnsi="Arial" w:cs="Arial"/>
                              <w:b/>
                              <w:noProof/>
                              <w:color w:val="FFFFFF" w:themeColor="background1"/>
                            </w:rPr>
                          </w:pPr>
                          <w:r w:rsidRPr="008479AE">
                            <w:rPr>
                              <w:rFonts w:ascii="Arial" w:hAnsi="Arial" w:cs="Arial"/>
                              <w:b/>
                              <w:color w:val="FFFFFF" w:themeColor="background1"/>
                              <w:sz w:val="15"/>
                              <w:szCs w:val="15"/>
                            </w:rPr>
                            <w:t xml:space="preserve">All Rights Reserved </w:t>
                          </w:r>
                        </w:p>
                        <w:p w14:paraId="44DCC02A" w14:textId="77777777" w:rsidR="00927B00" w:rsidRDefault="00927B00" w:rsidP="006422C4"/>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6DC86D" id="_x0000_t202" coordsize="21600,21600" o:spt="202" path="m,l,21600r21600,l21600,xe">
              <v:stroke joinstyle="miter"/>
              <v:path gradientshapeok="t" o:connecttype="rect"/>
            </v:shapetype>
            <v:shape id="Text Box 19" o:spid="_x0000_s1030" type="#_x0000_t202" style="position:absolute;left:0;text-align:left;margin-left:-30pt;margin-top:-33.2pt;width:39.9pt;height:121pt;rotation:-90;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" filled="f" stroked="f">
              <v:textbox style="layout-flow:vertical-ideographic">
                <w:txbxContent>
                  <w:p w14:paraId="4EB99340" w14:textId="77777777" w:rsidR="00927B00" w:rsidRDefault="00927B00" w:rsidP="006422C4">
                    <w:pPr>
                      <w:pStyle w:val="PageNumber1"/>
                      <w:jc w:val="left"/>
                      <w:rPr>
                        <w:rFonts w:ascii="Arial" w:hAnsi="Arial" w:cs="Arial"/>
                        <w:b/>
                        <w:color w:val="FFFFFF" w:themeColor="background1"/>
                        <w:sz w:val="15"/>
                        <w:szCs w:val="15"/>
                      </w:rPr>
                    </w:pPr>
                    <w:r w:rsidRPr="008479AE">
                      <w:rPr>
                        <w:rFonts w:ascii="Arial" w:hAnsi="Arial" w:cs="Arial"/>
                        <w:b/>
                        <w:color w:val="FFFFFF" w:themeColor="background1"/>
                        <w:sz w:val="15"/>
                        <w:szCs w:val="15"/>
                      </w:rPr>
                      <w:t>© 20</w:t>
                    </w:r>
                    <w:r>
                      <w:rPr>
                        <w:rFonts w:ascii="Arial" w:hAnsi="Arial" w:cs="Arial"/>
                        <w:b/>
                        <w:color w:val="FFFFFF" w:themeColor="background1"/>
                        <w:sz w:val="15"/>
                        <w:szCs w:val="15"/>
                      </w:rPr>
                      <w:t xml:space="preserve">21 MIT Media Lab </w:t>
                    </w:r>
                  </w:p>
                  <w:p w14:paraId="4052D5B1" w14:textId="77777777" w:rsidR="00927B00" w:rsidRPr="008479AE" w:rsidRDefault="00927B00" w:rsidP="006422C4">
                    <w:pPr>
                      <w:pStyle w:val="PageNumber1"/>
                      <w:jc w:val="left"/>
                      <w:rPr>
                        <w:rFonts w:ascii="Arial" w:hAnsi="Arial" w:cs="Arial"/>
                        <w:b/>
                        <w:noProof/>
                        <w:color w:val="FFFFFF" w:themeColor="background1"/>
                      </w:rPr>
                    </w:pPr>
                    <w:r w:rsidRPr="008479AE">
                      <w:rPr>
                        <w:rFonts w:ascii="Arial" w:hAnsi="Arial" w:cs="Arial"/>
                        <w:b/>
                        <w:color w:val="FFFFFF" w:themeColor="background1"/>
                        <w:sz w:val="15"/>
                        <w:szCs w:val="15"/>
                      </w:rPr>
                      <w:t xml:space="preserve">All Rights Reserved </w:t>
                    </w:r>
                  </w:p>
                  <w:p w14:paraId="44DCC02A" w14:textId="77777777" w:rsidR="00927B00" w:rsidRDefault="00927B00" w:rsidP="006422C4"/>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4DEBAB" w14:textId="77777777" w:rsidR="004F6B1E" w:rsidRDefault="004F6B1E" w:rsidP="00C95280">
      <w:r>
        <w:separator/>
      </w:r>
    </w:p>
  </w:footnote>
  <w:footnote w:type="continuationSeparator" w:id="0">
    <w:p w14:paraId="08BA3375" w14:textId="77777777" w:rsidR="004F6B1E" w:rsidRDefault="004F6B1E" w:rsidP="00C952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81388" w14:textId="346038B2" w:rsidR="00B400C7" w:rsidRDefault="004F6B1E" w:rsidP="00C95280">
    <w:pPr>
      <w:pStyle w:val="Header"/>
    </w:pPr>
    <w:r>
      <w:rPr>
        <w:noProof/>
      </w:rPr>
      <w:pict w14:anchorId="6A6BD5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90110" o:spid="_x0000_s2050" type="#_x0000_t75" alt="" style="position:absolute;left:0;text-align:left;margin-left:0;margin-top:0;width:595.25pt;height:842pt;z-index:-251643904;mso-wrap-edited:f;mso-width-percent:0;mso-height-percent:0;mso-position-horizontal:center;mso-position-horizontal-relative:margin;mso-position-vertical:center;mso-position-vertical-relative:margin;mso-width-percent:0;mso-height-percent:0" o:allowincell="f">
          <v:imagedata r:id="rId1" o:title="MIT Lab Course Notes Cove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3B0F5" w14:textId="10A94637" w:rsidR="002E2BEB" w:rsidRDefault="00A27F50">
    <w:pPr>
      <w:pStyle w:val="Header"/>
    </w:pPr>
    <w:r>
      <w:rPr>
        <w:noProof/>
      </w:rPr>
      <mc:AlternateContent>
        <mc:Choice Requires="wps">
          <w:drawing>
            <wp:anchor distT="0" distB="0" distL="114300" distR="114300" simplePos="0" relativeHeight="251668480" behindDoc="0" locked="0" layoutInCell="1" allowOverlap="1" wp14:anchorId="3082FA19" wp14:editId="423AA19C">
              <wp:simplePos x="0" y="0"/>
              <wp:positionH relativeFrom="margin">
                <wp:align>right</wp:align>
              </wp:positionH>
              <wp:positionV relativeFrom="paragraph">
                <wp:posOffset>269240</wp:posOffset>
              </wp:positionV>
              <wp:extent cx="2017268" cy="342900"/>
              <wp:effectExtent l="0" t="0" r="0" b="0"/>
              <wp:wrapNone/>
              <wp:docPr id="4" name="Text Box 4"/>
              <wp:cNvGraphicFramePr/>
              <a:graphic xmlns:a="http://schemas.openxmlformats.org/drawingml/2006/main">
                <a:graphicData uri="http://schemas.microsoft.com/office/word/2010/wordprocessingShape">
                  <wps:wsp>
                    <wps:cNvSpPr txBox="1"/>
                    <wps:spPr>
                      <a:xfrm>
                        <a:off x="0" y="0"/>
                        <a:ext cx="2017268" cy="3429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395B82E" w14:textId="663570DC" w:rsidR="00A27F50" w:rsidRPr="004B5A50" w:rsidRDefault="00216CFC" w:rsidP="00A27F50">
                          <w:pPr>
                            <w:jc w:val="right"/>
                            <w:rPr>
                              <w:rFonts w:eastAsia="Times New Roman"/>
                              <w:b/>
                              <w:sz w:val="20"/>
                              <w:szCs w:val="20"/>
                            </w:rPr>
                          </w:pPr>
                          <w:r>
                            <w:rPr>
                              <w:rFonts w:eastAsia="Times New Roman"/>
                              <w:b/>
                              <w:sz w:val="20"/>
                              <w:szCs w:val="20"/>
                              <w:shd w:val="clear" w:color="auto" w:fill="FFFFFF"/>
                            </w:rPr>
                            <w:t>media.</w:t>
                          </w:r>
                          <w:r w:rsidR="00A27F50" w:rsidRPr="004B5A50">
                            <w:rPr>
                              <w:rFonts w:eastAsia="Times New Roman"/>
                              <w:b/>
                              <w:sz w:val="20"/>
                              <w:szCs w:val="20"/>
                              <w:shd w:val="clear" w:color="auto" w:fill="FFFFFF"/>
                            </w:rPr>
                            <w:t>mit.edu</w:t>
                          </w:r>
                        </w:p>
                        <w:p w14:paraId="61C79414" w14:textId="77777777" w:rsidR="00A27F50" w:rsidRPr="00972E8E" w:rsidRDefault="00A27F50" w:rsidP="00A27F5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082FA19" id="_x0000_t202" coordsize="21600,21600" o:spt="202" path="m,l,21600r21600,l21600,xe">
              <v:stroke joinstyle="miter"/>
              <v:path gradientshapeok="t" o:connecttype="rect"/>
            </v:shapetype>
            <v:shape id="Text Box 4" o:spid="_x0000_s1026" type="#_x0000_t202" style="position:absolute;left:0;text-align:left;margin-left:107.65pt;margin-top:21.2pt;width:158.85pt;height:27pt;z-index:25166848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" filled="f" stroked="f">
              <v:textbox>
                <w:txbxContent>
                  <w:p w14:paraId="4395B82E" w14:textId="663570DC" w:rsidR="00A27F50" w:rsidRPr="004B5A50" w:rsidRDefault="00216CFC" w:rsidP="00A27F50">
                    <w:pPr>
                      <w:jc w:val="right"/>
                      <w:rPr>
                        <w:rFonts w:eastAsia="Times New Roman"/>
                        <w:b/>
                        <w:sz w:val="20"/>
                        <w:szCs w:val="20"/>
                      </w:rPr>
                    </w:pPr>
                    <w:r>
                      <w:rPr>
                        <w:rFonts w:eastAsia="Times New Roman"/>
                        <w:b/>
                        <w:sz w:val="20"/>
                        <w:szCs w:val="20"/>
                        <w:shd w:val="clear" w:color="auto" w:fill="FFFFFF"/>
                      </w:rPr>
                      <w:t>media.</w:t>
                    </w:r>
                    <w:r w:rsidR="00A27F50" w:rsidRPr="004B5A50">
                      <w:rPr>
                        <w:rFonts w:eastAsia="Times New Roman"/>
                        <w:b/>
                        <w:sz w:val="20"/>
                        <w:szCs w:val="20"/>
                        <w:shd w:val="clear" w:color="auto" w:fill="FFFFFF"/>
                      </w:rPr>
                      <w:t>mit.edu</w:t>
                    </w:r>
                  </w:p>
                  <w:p w14:paraId="61C79414" w14:textId="77777777" w:rsidR="00A27F50" w:rsidRPr="00972E8E" w:rsidRDefault="00A27F50" w:rsidP="00A27F50"/>
                </w:txbxContent>
              </v:textbox>
              <w10:wrap anchorx="margin"/>
            </v:shape>
          </w:pict>
        </mc:Fallback>
      </mc:AlternateContent>
    </w:r>
    <w:r w:rsidR="00216CFC">
      <w:rPr>
        <w:noProof/>
      </w:rPr>
      <w:drawing>
        <wp:inline distT="0" distB="0" distL="0" distR="0" wp14:anchorId="4232E361" wp14:editId="5D8A2356">
          <wp:extent cx="1815652" cy="676275"/>
          <wp:effectExtent l="0" t="0" r="0" b="0"/>
          <wp:docPr id="16" name="Picture 16" descr="C:\Users\jeanja\Downloads\MIT LAB Logo lockup Proposal_MIT Lab Comb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eanja\Downloads\MIT LAB Logo lockup Proposal_MIT Lab Comb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9106" cy="677562"/>
                  </a:xfrm>
                  <a:prstGeom prst="rect">
                    <a:avLst/>
                  </a:prstGeom>
                  <a:noFill/>
                  <a:ln>
                    <a:noFill/>
                  </a:ln>
                </pic:spPr>
              </pic:pic>
            </a:graphicData>
          </a:graphic>
        </wp:inline>
      </w:drawing>
    </w:r>
  </w:p>
  <w:p w14:paraId="2347D3D5" w14:textId="1DE497C2" w:rsidR="00DB1CAD" w:rsidRDefault="00893E0A">
    <w:pPr>
      <w:pStyle w:val="Header"/>
    </w:pPr>
    <w:r>
      <w:rPr>
        <w:noProof/>
      </w:rPr>
      <mc:AlternateContent>
        <mc:Choice Requires="wps">
          <w:drawing>
            <wp:anchor distT="0" distB="0" distL="114300" distR="114300" simplePos="0" relativeHeight="251661312" behindDoc="0" locked="0" layoutInCell="1" allowOverlap="1" wp14:anchorId="2B455795" wp14:editId="6B5D7DC1">
              <wp:simplePos x="0" y="0"/>
              <wp:positionH relativeFrom="margin">
                <wp:align>center</wp:align>
              </wp:positionH>
              <wp:positionV relativeFrom="paragraph">
                <wp:posOffset>172834</wp:posOffset>
              </wp:positionV>
              <wp:extent cx="5944870" cy="7620"/>
              <wp:effectExtent l="0" t="0" r="36830" b="30480"/>
              <wp:wrapNone/>
              <wp:docPr id="12" name="Straight Connector 12"/>
              <wp:cNvGraphicFramePr/>
              <a:graphic xmlns:a="http://schemas.openxmlformats.org/drawingml/2006/main">
                <a:graphicData uri="http://schemas.microsoft.com/office/word/2010/wordprocessingShape">
                  <wps:wsp>
                    <wps:cNvCnPr/>
                    <wps:spPr>
                      <a:xfrm>
                        <a:off x="0" y="0"/>
                        <a:ext cx="5944870" cy="7620"/>
                      </a:xfrm>
                      <a:prstGeom prst="line">
                        <a:avLst/>
                      </a:prstGeom>
                      <a:ln cap="rnd">
                        <a:solidFill>
                          <a:schemeClr val="bg1">
                            <a:lumMod val="85000"/>
                          </a:schemeClr>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1F3C29" id="Straight Connector 12" o:spid="_x0000_s1026" style="position:absolute;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3.6pt" to="468.1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" strokecolor="#d8d8d8 [2732]" strokeweight=".5pt">
              <v:stroke endcap="round"/>
              <w10:wrap anchorx="margin"/>
            </v:line>
          </w:pict>
        </mc:Fallback>
      </mc:AlternateContent>
    </w:r>
  </w:p>
  <w:p w14:paraId="0CC0D631" w14:textId="5FAEB2F1" w:rsidR="00D1744D" w:rsidRDefault="00D1744D">
    <w:pPr>
      <w:pStyle w:val="Header"/>
    </w:pPr>
  </w:p>
  <w:p w14:paraId="4C13A164" w14:textId="77777777" w:rsidR="00893E0A" w:rsidRDefault="00893E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CCE30" w14:textId="4284CDCF" w:rsidR="00B400C7" w:rsidRDefault="004F6B1E" w:rsidP="00C95280">
    <w:pPr>
      <w:pStyle w:val="Header"/>
    </w:pPr>
    <w:r>
      <w:rPr>
        <w:noProof/>
      </w:rPr>
      <w:pict w14:anchorId="7BD84F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090109" o:spid="_x0000_s2049" type="#_x0000_t75" alt="" style="position:absolute;left:0;text-align:left;margin-left:0;margin-top:0;width:595.25pt;height:842pt;z-index:-251644928;mso-wrap-edited:f;mso-width-percent:0;mso-height-percent:0;mso-position-horizontal:center;mso-position-horizontal-relative:margin;mso-position-vertical:center;mso-position-vertical-relative:margin;mso-width-percent:0;mso-height-percent:0" o:allowincell="f">
          <v:imagedata r:id="rId1" o:title="MIT Lab Course Notes Cover"/>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BA10E" w14:textId="77777777" w:rsidR="00927B00" w:rsidRDefault="00927B00">
    <w:pPr>
      <w:pStyle w:val="Header"/>
    </w:pPr>
    <w:r>
      <w:rPr>
        <w:noProof/>
      </w:rPr>
      <mc:AlternateContent>
        <mc:Choice Requires="wps">
          <w:drawing>
            <wp:anchor distT="0" distB="0" distL="114300" distR="114300" simplePos="0" relativeHeight="251682816" behindDoc="0" locked="0" layoutInCell="1" allowOverlap="1" wp14:anchorId="1F2DF869" wp14:editId="419F9B1A">
              <wp:simplePos x="0" y="0"/>
              <wp:positionH relativeFrom="margin">
                <wp:align>right</wp:align>
              </wp:positionH>
              <wp:positionV relativeFrom="paragraph">
                <wp:posOffset>269240</wp:posOffset>
              </wp:positionV>
              <wp:extent cx="2017268" cy="3429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2017268" cy="3429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0EACDD1" w14:textId="77777777" w:rsidR="00927B00" w:rsidRPr="004B5A50" w:rsidRDefault="00927B00" w:rsidP="00A27F50">
                          <w:pPr>
                            <w:jc w:val="right"/>
                            <w:rPr>
                              <w:rFonts w:eastAsia="Times New Roman"/>
                              <w:b/>
                              <w:sz w:val="20"/>
                              <w:szCs w:val="20"/>
                            </w:rPr>
                          </w:pPr>
                          <w:r>
                            <w:rPr>
                              <w:rFonts w:eastAsia="Times New Roman"/>
                              <w:b/>
                              <w:sz w:val="20"/>
                              <w:szCs w:val="20"/>
                              <w:shd w:val="clear" w:color="auto" w:fill="FFFFFF"/>
                            </w:rPr>
                            <w:t>media.</w:t>
                          </w:r>
                          <w:r w:rsidRPr="004B5A50">
                            <w:rPr>
                              <w:rFonts w:eastAsia="Times New Roman"/>
                              <w:b/>
                              <w:sz w:val="20"/>
                              <w:szCs w:val="20"/>
                              <w:shd w:val="clear" w:color="auto" w:fill="FFFFFF"/>
                            </w:rPr>
                            <w:t>mit.edu</w:t>
                          </w:r>
                        </w:p>
                        <w:p w14:paraId="5AE6B0E7" w14:textId="77777777" w:rsidR="00927B00" w:rsidRPr="00972E8E" w:rsidRDefault="00927B00" w:rsidP="00A27F5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F2DF869" id="_x0000_t202" coordsize="21600,21600" o:spt="202" path="m,l,21600r21600,l21600,xe">
              <v:stroke joinstyle="miter"/>
              <v:path gradientshapeok="t" o:connecttype="rect"/>
            </v:shapetype>
            <v:shape id="Text Box 21" o:spid="_x0000_s1028" type="#_x0000_t202" style="position:absolute;left:0;text-align:left;margin-left:107.65pt;margin-top:21.2pt;width:158.85pt;height:27pt;z-index:25168281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" filled="f" stroked="f">
              <v:textbox>
                <w:txbxContent>
                  <w:p w14:paraId="50EACDD1" w14:textId="77777777" w:rsidR="00927B00" w:rsidRPr="004B5A50" w:rsidRDefault="00927B00" w:rsidP="00A27F50">
                    <w:pPr>
                      <w:jc w:val="right"/>
                      <w:rPr>
                        <w:rFonts w:eastAsia="Times New Roman"/>
                        <w:b/>
                        <w:sz w:val="20"/>
                        <w:szCs w:val="20"/>
                      </w:rPr>
                    </w:pPr>
                    <w:r>
                      <w:rPr>
                        <w:rFonts w:eastAsia="Times New Roman"/>
                        <w:b/>
                        <w:sz w:val="20"/>
                        <w:szCs w:val="20"/>
                        <w:shd w:val="clear" w:color="auto" w:fill="FFFFFF"/>
                      </w:rPr>
                      <w:t>media.</w:t>
                    </w:r>
                    <w:r w:rsidRPr="004B5A50">
                      <w:rPr>
                        <w:rFonts w:eastAsia="Times New Roman"/>
                        <w:b/>
                        <w:sz w:val="20"/>
                        <w:szCs w:val="20"/>
                        <w:shd w:val="clear" w:color="auto" w:fill="FFFFFF"/>
                      </w:rPr>
                      <w:t>mit.edu</w:t>
                    </w:r>
                  </w:p>
                  <w:p w14:paraId="5AE6B0E7" w14:textId="77777777" w:rsidR="00927B00" w:rsidRPr="00972E8E" w:rsidRDefault="00927B00" w:rsidP="00A27F50"/>
                </w:txbxContent>
              </v:textbox>
              <w10:wrap anchorx="margin"/>
            </v:shape>
          </w:pict>
        </mc:Fallback>
      </mc:AlternateContent>
    </w:r>
    <w:r>
      <w:rPr>
        <w:noProof/>
      </w:rPr>
      <w:drawing>
        <wp:inline distT="0" distB="0" distL="0" distR="0" wp14:anchorId="230E0ED0" wp14:editId="6D5AF749">
          <wp:extent cx="1815652" cy="676275"/>
          <wp:effectExtent l="0" t="0" r="0" b="0"/>
          <wp:docPr id="23" name="Picture 23" descr="C:\Users\jeanja\Downloads\MIT LAB Logo lockup Proposal_MIT Lab Comb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eanja\Downloads\MIT LAB Logo lockup Proposal_MIT Lab Comb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9106" cy="677562"/>
                  </a:xfrm>
                  <a:prstGeom prst="rect">
                    <a:avLst/>
                  </a:prstGeom>
                  <a:noFill/>
                  <a:ln>
                    <a:noFill/>
                  </a:ln>
                </pic:spPr>
              </pic:pic>
            </a:graphicData>
          </a:graphic>
        </wp:inline>
      </w:drawing>
    </w:r>
  </w:p>
  <w:p w14:paraId="613E5446" w14:textId="77777777" w:rsidR="00927B00" w:rsidRDefault="00927B00">
    <w:pPr>
      <w:pStyle w:val="Header"/>
    </w:pPr>
    <w:r>
      <w:rPr>
        <w:noProof/>
      </w:rPr>
      <mc:AlternateContent>
        <mc:Choice Requires="wps">
          <w:drawing>
            <wp:anchor distT="0" distB="0" distL="114300" distR="114300" simplePos="0" relativeHeight="251681792" behindDoc="0" locked="0" layoutInCell="1" allowOverlap="1" wp14:anchorId="55CD8E6D" wp14:editId="49DDBC72">
              <wp:simplePos x="0" y="0"/>
              <wp:positionH relativeFrom="margin">
                <wp:align>center</wp:align>
              </wp:positionH>
              <wp:positionV relativeFrom="paragraph">
                <wp:posOffset>172834</wp:posOffset>
              </wp:positionV>
              <wp:extent cx="5944870" cy="7620"/>
              <wp:effectExtent l="0" t="0" r="36830" b="30480"/>
              <wp:wrapNone/>
              <wp:docPr id="22" name="Straight Connector 22"/>
              <wp:cNvGraphicFramePr/>
              <a:graphic xmlns:a="http://schemas.openxmlformats.org/drawingml/2006/main">
                <a:graphicData uri="http://schemas.microsoft.com/office/word/2010/wordprocessingShape">
                  <wps:wsp>
                    <wps:cNvCnPr/>
                    <wps:spPr>
                      <a:xfrm>
                        <a:off x="0" y="0"/>
                        <a:ext cx="5944870" cy="7620"/>
                      </a:xfrm>
                      <a:prstGeom prst="line">
                        <a:avLst/>
                      </a:prstGeom>
                      <a:ln cap="rnd">
                        <a:solidFill>
                          <a:schemeClr val="bg1">
                            <a:lumMod val="85000"/>
                          </a:schemeClr>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BB6B6B" id="Straight Connector 22" o:spid="_x0000_s1026" style="position:absolute;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3.6pt" to="468.1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" strokecolor="#d8d8d8 [2732]" strokeweight=".5pt">
              <v:stroke endcap="round"/>
              <w10:wrap anchorx="margin"/>
            </v:line>
          </w:pict>
        </mc:Fallback>
      </mc:AlternateContent>
    </w:r>
  </w:p>
  <w:p w14:paraId="2F33F87E" w14:textId="77777777" w:rsidR="00927B00" w:rsidRDefault="00927B00">
    <w:pPr>
      <w:pStyle w:val="Header"/>
    </w:pPr>
  </w:p>
  <w:p w14:paraId="77D0C54C" w14:textId="77777777" w:rsidR="00927B00" w:rsidRDefault="00927B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E4F2A" w14:textId="77777777" w:rsidR="00AF1F72" w:rsidRDefault="00AF1F72" w:rsidP="00C95280">
    <w:pPr>
      <w:pStyle w:val="Header"/>
    </w:pPr>
    <w:r>
      <w:rPr>
        <w:noProof/>
      </w:rPr>
      <mc:AlternateContent>
        <mc:Choice Requires="wps">
          <w:drawing>
            <wp:anchor distT="0" distB="0" distL="114300" distR="114300" simplePos="0" relativeHeight="251691008" behindDoc="0" locked="0" layoutInCell="1" allowOverlap="1" wp14:anchorId="5F0BA207" wp14:editId="4A0129CD">
              <wp:simplePos x="0" y="0"/>
              <wp:positionH relativeFrom="margin">
                <wp:posOffset>6846570</wp:posOffset>
              </wp:positionH>
              <wp:positionV relativeFrom="paragraph">
                <wp:posOffset>259715</wp:posOffset>
              </wp:positionV>
              <wp:extent cx="2016760" cy="3429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2016760" cy="3429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A524445" w14:textId="77777777" w:rsidR="00AF1F72" w:rsidRPr="004B5A50" w:rsidRDefault="00AF1F72" w:rsidP="00AF1F72">
                          <w:pPr>
                            <w:jc w:val="right"/>
                            <w:rPr>
                              <w:rFonts w:eastAsia="Times New Roman"/>
                              <w:b/>
                              <w:sz w:val="20"/>
                              <w:szCs w:val="20"/>
                            </w:rPr>
                          </w:pPr>
                          <w:r>
                            <w:rPr>
                              <w:rFonts w:eastAsia="Times New Roman"/>
                              <w:b/>
                              <w:sz w:val="20"/>
                              <w:szCs w:val="20"/>
                              <w:shd w:val="clear" w:color="auto" w:fill="FFFFFF"/>
                            </w:rPr>
                            <w:t>media.</w:t>
                          </w:r>
                          <w:r w:rsidRPr="004B5A50">
                            <w:rPr>
                              <w:rFonts w:eastAsia="Times New Roman"/>
                              <w:b/>
                              <w:sz w:val="20"/>
                              <w:szCs w:val="20"/>
                              <w:shd w:val="clear" w:color="auto" w:fill="FFFFFF"/>
                            </w:rPr>
                            <w:t>mit.edu</w:t>
                          </w:r>
                        </w:p>
                        <w:p w14:paraId="3111C570" w14:textId="77777777" w:rsidR="00AF1F72" w:rsidRPr="00972E8E" w:rsidRDefault="00AF1F72" w:rsidP="00AF1F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F0BA207" id="_x0000_t202" coordsize="21600,21600" o:spt="202" path="m,l,21600r21600,l21600,xe">
              <v:stroke joinstyle="miter"/>
              <v:path gradientshapeok="t" o:connecttype="rect"/>
            </v:shapetype>
            <v:shape id="Text Box 27" o:spid="_x0000_s1029" type="#_x0000_t202" style="position:absolute;left:0;text-align:left;margin-left:539.1pt;margin-top:20.45pt;width:158.8pt;height:27pt;z-index:25169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" filled="f" stroked="f">
              <v:textbox>
                <w:txbxContent>
                  <w:p w14:paraId="2A524445" w14:textId="77777777" w:rsidR="00AF1F72" w:rsidRPr="004B5A50" w:rsidRDefault="00AF1F72" w:rsidP="00AF1F72">
                    <w:pPr>
                      <w:jc w:val="right"/>
                      <w:rPr>
                        <w:rFonts w:eastAsia="Times New Roman"/>
                        <w:b/>
                        <w:sz w:val="20"/>
                        <w:szCs w:val="20"/>
                      </w:rPr>
                    </w:pPr>
                    <w:r>
                      <w:rPr>
                        <w:rFonts w:eastAsia="Times New Roman"/>
                        <w:b/>
                        <w:sz w:val="20"/>
                        <w:szCs w:val="20"/>
                        <w:shd w:val="clear" w:color="auto" w:fill="FFFFFF"/>
                      </w:rPr>
                      <w:t>media.</w:t>
                    </w:r>
                    <w:r w:rsidRPr="004B5A50">
                      <w:rPr>
                        <w:rFonts w:eastAsia="Times New Roman"/>
                        <w:b/>
                        <w:sz w:val="20"/>
                        <w:szCs w:val="20"/>
                        <w:shd w:val="clear" w:color="auto" w:fill="FFFFFF"/>
                      </w:rPr>
                      <w:t>mit.edu</w:t>
                    </w:r>
                  </w:p>
                  <w:p w14:paraId="3111C570" w14:textId="77777777" w:rsidR="00AF1F72" w:rsidRPr="00972E8E" w:rsidRDefault="00AF1F72" w:rsidP="00AF1F72"/>
                </w:txbxContent>
              </v:textbox>
              <w10:wrap anchorx="margin"/>
            </v:shape>
          </w:pict>
        </mc:Fallback>
      </mc:AlternateContent>
    </w:r>
    <w:r>
      <w:br/>
    </w:r>
    <w:r>
      <w:rPr>
        <w:noProof/>
      </w:rPr>
      <w:drawing>
        <wp:inline distT="0" distB="0" distL="0" distR="0" wp14:anchorId="17AE773F" wp14:editId="1B21624A">
          <wp:extent cx="1815652" cy="676275"/>
          <wp:effectExtent l="0" t="0" r="0" b="0"/>
          <wp:docPr id="29" name="Picture 29" descr="C:\Users\jeanja\Downloads\MIT LAB Logo lockup Proposal_MIT Lab Comb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eanja\Downloads\MIT LAB Logo lockup Proposal_MIT Lab Comb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9106" cy="677562"/>
                  </a:xfrm>
                  <a:prstGeom prst="rect">
                    <a:avLst/>
                  </a:prstGeom>
                  <a:noFill/>
                  <a:ln>
                    <a:noFill/>
                  </a:ln>
                </pic:spPr>
              </pic:pic>
            </a:graphicData>
          </a:graphic>
        </wp:inline>
      </w:drawing>
    </w:r>
  </w:p>
  <w:p w14:paraId="7B0DFF6F" w14:textId="77777777" w:rsidR="00AF1F72" w:rsidRDefault="00AF1F72" w:rsidP="00C95280">
    <w:pPr>
      <w:pStyle w:val="Header"/>
    </w:pPr>
  </w:p>
  <w:p w14:paraId="3E3BF2A0" w14:textId="3D2978D9" w:rsidR="00927B00" w:rsidRDefault="00AF1F72" w:rsidP="00C95280">
    <w:pPr>
      <w:pStyle w:val="Header"/>
    </w:pPr>
    <w:r>
      <w:rPr>
        <w:noProof/>
      </w:rPr>
      <mc:AlternateContent>
        <mc:Choice Requires="wps">
          <w:drawing>
            <wp:anchor distT="0" distB="0" distL="114300" distR="114300" simplePos="0" relativeHeight="251689984" behindDoc="0" locked="0" layoutInCell="1" allowOverlap="1" wp14:anchorId="6AC45F69" wp14:editId="76BCE074">
              <wp:simplePos x="0" y="0"/>
              <wp:positionH relativeFrom="margin">
                <wp:posOffset>1440815</wp:posOffset>
              </wp:positionH>
              <wp:positionV relativeFrom="paragraph">
                <wp:posOffset>77470</wp:posOffset>
              </wp:positionV>
              <wp:extent cx="5944870" cy="7620"/>
              <wp:effectExtent l="0" t="0" r="36830" b="30480"/>
              <wp:wrapNone/>
              <wp:docPr id="28" name="Straight Connector 28"/>
              <wp:cNvGraphicFramePr/>
              <a:graphic xmlns:a="http://schemas.openxmlformats.org/drawingml/2006/main">
                <a:graphicData uri="http://schemas.microsoft.com/office/word/2010/wordprocessingShape">
                  <wps:wsp>
                    <wps:cNvCnPr/>
                    <wps:spPr>
                      <a:xfrm>
                        <a:off x="0" y="0"/>
                        <a:ext cx="5944870" cy="7620"/>
                      </a:xfrm>
                      <a:prstGeom prst="line">
                        <a:avLst/>
                      </a:prstGeom>
                      <a:ln cap="rnd">
                        <a:solidFill>
                          <a:schemeClr val="bg1">
                            <a:lumMod val="85000"/>
                          </a:schemeClr>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0A117B" id="Straight Connector 28" o:spid="_x0000_s1026" style="position:absolute;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3.45pt,6.1pt" to="581.5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" strokecolor="#d8d8d8 [2732]" strokeweight=".5pt">
              <v:stroke endcap="round"/>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A36149"/>
    <w:multiLevelType w:val="hybridMultilevel"/>
    <w:tmpl w:val="EC3C51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20D4BF2"/>
    <w:multiLevelType w:val="hybridMultilevel"/>
    <w:tmpl w:val="56DA5FD6"/>
    <w:lvl w:ilvl="0" w:tplc="22903CC0">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73005AC"/>
    <w:multiLevelType w:val="hybridMultilevel"/>
    <w:tmpl w:val="72C8CBA8"/>
    <w:lvl w:ilvl="0" w:tplc="04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83E0130"/>
    <w:multiLevelType w:val="hybridMultilevel"/>
    <w:tmpl w:val="90F0A8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59E26FA4"/>
    <w:multiLevelType w:val="hybridMultilevel"/>
    <w:tmpl w:val="712286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5656705"/>
    <w:multiLevelType w:val="hybridMultilevel"/>
    <w:tmpl w:val="E5E64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E9321C5"/>
    <w:multiLevelType w:val="hybridMultilevel"/>
    <w:tmpl w:val="74CE62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3"/>
  </w:num>
  <w:num w:numId="3">
    <w:abstractNumId w:val="2"/>
  </w:num>
  <w:num w:numId="4">
    <w:abstractNumId w:val="4"/>
  </w:num>
  <w:num w:numId="5">
    <w:abstractNumId w:val="6"/>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848"/>
    <w:rsid w:val="000201EE"/>
    <w:rsid w:val="00073E21"/>
    <w:rsid w:val="000D34F3"/>
    <w:rsid w:val="000F01B0"/>
    <w:rsid w:val="00115C90"/>
    <w:rsid w:val="00120836"/>
    <w:rsid w:val="0012383E"/>
    <w:rsid w:val="001737E9"/>
    <w:rsid w:val="001C7C32"/>
    <w:rsid w:val="001D73F3"/>
    <w:rsid w:val="00216CFC"/>
    <w:rsid w:val="00243BCD"/>
    <w:rsid w:val="002B1423"/>
    <w:rsid w:val="002E2BEB"/>
    <w:rsid w:val="00376AAB"/>
    <w:rsid w:val="00392E30"/>
    <w:rsid w:val="00397210"/>
    <w:rsid w:val="003B1C94"/>
    <w:rsid w:val="003C69FD"/>
    <w:rsid w:val="003D1674"/>
    <w:rsid w:val="003D731D"/>
    <w:rsid w:val="003D7FEB"/>
    <w:rsid w:val="00407E3B"/>
    <w:rsid w:val="0044021B"/>
    <w:rsid w:val="004443D4"/>
    <w:rsid w:val="00480EAD"/>
    <w:rsid w:val="004918E0"/>
    <w:rsid w:val="004B52C9"/>
    <w:rsid w:val="004F1DAE"/>
    <w:rsid w:val="004F6B1E"/>
    <w:rsid w:val="0052301B"/>
    <w:rsid w:val="00584652"/>
    <w:rsid w:val="005E1B34"/>
    <w:rsid w:val="006162D2"/>
    <w:rsid w:val="006422C4"/>
    <w:rsid w:val="0065717A"/>
    <w:rsid w:val="006A3202"/>
    <w:rsid w:val="006C0280"/>
    <w:rsid w:val="006C5790"/>
    <w:rsid w:val="006F70B8"/>
    <w:rsid w:val="007772BA"/>
    <w:rsid w:val="00783218"/>
    <w:rsid w:val="00787D88"/>
    <w:rsid w:val="00797A15"/>
    <w:rsid w:val="007C063F"/>
    <w:rsid w:val="007C2AA0"/>
    <w:rsid w:val="00842872"/>
    <w:rsid w:val="00893E0A"/>
    <w:rsid w:val="008C1C23"/>
    <w:rsid w:val="008F0AD2"/>
    <w:rsid w:val="008F54F1"/>
    <w:rsid w:val="00924FC9"/>
    <w:rsid w:val="00925AFF"/>
    <w:rsid w:val="00927B00"/>
    <w:rsid w:val="0094655B"/>
    <w:rsid w:val="009D4CBC"/>
    <w:rsid w:val="009F1418"/>
    <w:rsid w:val="00A06F54"/>
    <w:rsid w:val="00A27F50"/>
    <w:rsid w:val="00A45DBF"/>
    <w:rsid w:val="00A62629"/>
    <w:rsid w:val="00A70937"/>
    <w:rsid w:val="00A93ED6"/>
    <w:rsid w:val="00AA6082"/>
    <w:rsid w:val="00AE6D2D"/>
    <w:rsid w:val="00AF1F72"/>
    <w:rsid w:val="00B35094"/>
    <w:rsid w:val="00B400C7"/>
    <w:rsid w:val="00C85748"/>
    <w:rsid w:val="00C95280"/>
    <w:rsid w:val="00CC03D8"/>
    <w:rsid w:val="00CE518B"/>
    <w:rsid w:val="00CF40FE"/>
    <w:rsid w:val="00D1744D"/>
    <w:rsid w:val="00DA60BC"/>
    <w:rsid w:val="00DB1539"/>
    <w:rsid w:val="00DB1CAD"/>
    <w:rsid w:val="00DC0AE9"/>
    <w:rsid w:val="00DF7F27"/>
    <w:rsid w:val="00E0674F"/>
    <w:rsid w:val="00E108BE"/>
    <w:rsid w:val="00E76F69"/>
    <w:rsid w:val="00E81D86"/>
    <w:rsid w:val="00EA3848"/>
    <w:rsid w:val="00ED220E"/>
    <w:rsid w:val="00F05AF2"/>
    <w:rsid w:val="00F22D83"/>
    <w:rsid w:val="00F5257E"/>
    <w:rsid w:val="00F62038"/>
    <w:rsid w:val="00F82615"/>
    <w:rsid w:val="00F85A26"/>
    <w:rsid w:val="00FC6D7F"/>
  </w:rsids>
  <m:mathPr>
    <m:mathFont m:val="Cambria Math"/>
    <m:brkBin m:val="before"/>
    <m:brkBinSub m:val="--"/>
    <m:smallFrac m:val="0"/>
    <m:dispDef/>
    <m:lMargin m:val="0"/>
    <m:rMargin m:val="0"/>
    <m:defJc m:val="centerGroup"/>
    <m:wrapIndent m:val="1440"/>
    <m:intLim m:val="subSup"/>
    <m:naryLim m:val="undOvr"/>
  </m:mathPr>
  <w:themeFontLang w:val="en-US" w:eastAsia="en-GB"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4EDD5B9A"/>
  <w15:chartTrackingRefBased/>
  <w15:docId w15:val="{172B01BB-BBB6-407F-9697-FEA2CAC1C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63F"/>
    <w:pPr>
      <w:spacing w:after="240" w:line="240" w:lineRule="auto"/>
      <w:jc w:val="both"/>
    </w:pPr>
    <w:rPr>
      <w:rFonts w:ascii="Arial" w:hAnsi="Arial" w:cs="Arial"/>
      <w:sz w:val="21"/>
      <w:szCs w:val="21"/>
      <w:lang w:val="en-US"/>
    </w:rPr>
  </w:style>
  <w:style w:type="paragraph" w:styleId="Heading1">
    <w:name w:val="heading 1"/>
    <w:basedOn w:val="Normal"/>
    <w:next w:val="Normal"/>
    <w:link w:val="Heading1Char"/>
    <w:uiPriority w:val="9"/>
    <w:qFormat/>
    <w:rsid w:val="00B400C7"/>
    <w:pPr>
      <w:spacing w:before="10200" w:after="0"/>
      <w:jc w:val="center"/>
      <w:outlineLvl w:val="0"/>
    </w:pPr>
    <w:rPr>
      <w:b/>
      <w:color w:val="FFFFFF" w:themeColor="background1"/>
      <w:sz w:val="28"/>
      <w:szCs w:val="28"/>
    </w:rPr>
  </w:style>
  <w:style w:type="paragraph" w:styleId="Heading2">
    <w:name w:val="heading 2"/>
    <w:basedOn w:val="Normal"/>
    <w:next w:val="Normal"/>
    <w:link w:val="Heading2Char"/>
    <w:uiPriority w:val="9"/>
    <w:unhideWhenUsed/>
    <w:qFormat/>
    <w:rsid w:val="00B400C7"/>
    <w:pPr>
      <w:spacing w:after="0"/>
      <w:jc w:val="center"/>
      <w:outlineLvl w:val="1"/>
    </w:pPr>
    <w:rPr>
      <w:b/>
      <w:color w:val="FFFFFF" w:themeColor="background1"/>
      <w:sz w:val="28"/>
      <w:szCs w:val="28"/>
    </w:rPr>
  </w:style>
  <w:style w:type="paragraph" w:styleId="Heading3">
    <w:name w:val="heading 3"/>
    <w:basedOn w:val="Normal"/>
    <w:next w:val="Normal"/>
    <w:link w:val="Heading3Char"/>
    <w:uiPriority w:val="9"/>
    <w:unhideWhenUsed/>
    <w:qFormat/>
    <w:rsid w:val="00392E30"/>
    <w:pPr>
      <w:keepNext/>
      <w:spacing w:before="480"/>
      <w:jc w:val="left"/>
      <w:outlineLvl w:val="2"/>
    </w:pPr>
    <w:rPr>
      <w:b/>
      <w:color w:val="000000" w:themeColor="text1"/>
      <w:sz w:val="36"/>
      <w:szCs w:val="36"/>
    </w:rPr>
  </w:style>
  <w:style w:type="paragraph" w:styleId="Heading4">
    <w:name w:val="heading 4"/>
    <w:basedOn w:val="Normal"/>
    <w:next w:val="Normal"/>
    <w:link w:val="Heading4Char"/>
    <w:uiPriority w:val="9"/>
    <w:unhideWhenUsed/>
    <w:qFormat/>
    <w:rsid w:val="00E108BE"/>
    <w:pPr>
      <w:keepNext/>
      <w:spacing w:before="240"/>
      <w:jc w:val="left"/>
      <w:outlineLvl w:val="3"/>
    </w:pPr>
    <w:rPr>
      <w:b/>
      <w:sz w:val="32"/>
      <w:szCs w:val="32"/>
    </w:rPr>
  </w:style>
  <w:style w:type="paragraph" w:styleId="Heading5">
    <w:name w:val="heading 5"/>
    <w:basedOn w:val="Normal"/>
    <w:next w:val="Normal"/>
    <w:link w:val="Heading5Char"/>
    <w:uiPriority w:val="9"/>
    <w:unhideWhenUsed/>
    <w:qFormat/>
    <w:rsid w:val="00E108BE"/>
    <w:pPr>
      <w:keepNext/>
      <w:spacing w:before="240"/>
      <w:jc w:val="left"/>
      <w:outlineLvl w:val="4"/>
    </w:pPr>
    <w:rPr>
      <w:b/>
      <w:sz w:val="28"/>
      <w:szCs w:val="28"/>
    </w:rPr>
  </w:style>
  <w:style w:type="paragraph" w:styleId="Heading6">
    <w:name w:val="heading 6"/>
    <w:basedOn w:val="Normal"/>
    <w:next w:val="Normal"/>
    <w:link w:val="Heading6Char"/>
    <w:uiPriority w:val="9"/>
    <w:unhideWhenUsed/>
    <w:qFormat/>
    <w:rsid w:val="00E108BE"/>
    <w:pPr>
      <w:keepNext/>
      <w:spacing w:before="120" w:after="60"/>
      <w:jc w:val="left"/>
      <w:outlineLvl w:val="5"/>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autoRedefine/>
    <w:uiPriority w:val="39"/>
    <w:unhideWhenUsed/>
    <w:rsid w:val="00E0674F"/>
    <w:pPr>
      <w:tabs>
        <w:tab w:val="right" w:pos="8630"/>
      </w:tabs>
      <w:spacing w:after="0"/>
      <w:ind w:left="442"/>
    </w:pPr>
  </w:style>
  <w:style w:type="paragraph" w:styleId="TOC4">
    <w:name w:val="toc 4"/>
    <w:basedOn w:val="Normal"/>
    <w:next w:val="Normal"/>
    <w:autoRedefine/>
    <w:uiPriority w:val="39"/>
    <w:unhideWhenUsed/>
    <w:rsid w:val="004443D4"/>
    <w:pPr>
      <w:tabs>
        <w:tab w:val="right" w:leader="dot" w:pos="8630"/>
      </w:tabs>
      <w:spacing w:after="0"/>
      <w:ind w:left="360"/>
    </w:pPr>
  </w:style>
  <w:style w:type="paragraph" w:styleId="TOC5">
    <w:name w:val="toc 5"/>
    <w:basedOn w:val="Normal"/>
    <w:next w:val="Normal"/>
    <w:autoRedefine/>
    <w:uiPriority w:val="39"/>
    <w:unhideWhenUsed/>
    <w:rsid w:val="004443D4"/>
    <w:pPr>
      <w:tabs>
        <w:tab w:val="right" w:leader="dot" w:pos="8630"/>
      </w:tabs>
      <w:spacing w:after="0"/>
      <w:ind w:left="630"/>
    </w:pPr>
  </w:style>
  <w:style w:type="character" w:styleId="Hyperlink">
    <w:name w:val="Hyperlink"/>
    <w:basedOn w:val="DefaultParagraphFont"/>
    <w:uiPriority w:val="99"/>
    <w:unhideWhenUsed/>
    <w:qFormat/>
    <w:rsid w:val="009D4CBC"/>
    <w:rPr>
      <w:rFonts w:ascii="Arial" w:hAnsi="Arial"/>
      <w:color w:val="0000FF"/>
      <w:sz w:val="21"/>
      <w:u w:val="single"/>
      <w:lang w:val="en-US"/>
    </w:rPr>
  </w:style>
  <w:style w:type="character" w:customStyle="1" w:styleId="Heading4Char">
    <w:name w:val="Heading 4 Char"/>
    <w:basedOn w:val="DefaultParagraphFont"/>
    <w:link w:val="Heading4"/>
    <w:uiPriority w:val="9"/>
    <w:rsid w:val="00E108BE"/>
    <w:rPr>
      <w:rFonts w:ascii="Arial" w:hAnsi="Arial" w:cs="Arial"/>
      <w:b/>
      <w:sz w:val="32"/>
      <w:szCs w:val="32"/>
      <w:lang w:val="en-US"/>
    </w:rPr>
  </w:style>
  <w:style w:type="paragraph" w:styleId="Caption">
    <w:name w:val="caption"/>
    <w:basedOn w:val="Normal"/>
    <w:next w:val="Normal"/>
    <w:uiPriority w:val="35"/>
    <w:unhideWhenUsed/>
    <w:qFormat/>
    <w:rsid w:val="00E108BE"/>
    <w:pPr>
      <w:spacing w:before="240"/>
      <w:jc w:val="center"/>
    </w:pPr>
    <w:rPr>
      <w:b/>
      <w:iCs/>
      <w:sz w:val="19"/>
      <w:szCs w:val="20"/>
    </w:rPr>
  </w:style>
  <w:style w:type="paragraph" w:styleId="Header">
    <w:name w:val="header"/>
    <w:basedOn w:val="Normal"/>
    <w:link w:val="HeaderChar"/>
    <w:uiPriority w:val="99"/>
    <w:unhideWhenUsed/>
    <w:rsid w:val="00EA3848"/>
    <w:pPr>
      <w:tabs>
        <w:tab w:val="center" w:pos="4513"/>
        <w:tab w:val="right" w:pos="9026"/>
      </w:tabs>
      <w:spacing w:after="0"/>
    </w:pPr>
  </w:style>
  <w:style w:type="character" w:customStyle="1" w:styleId="HeaderChar">
    <w:name w:val="Header Char"/>
    <w:basedOn w:val="DefaultParagraphFont"/>
    <w:link w:val="Header"/>
    <w:uiPriority w:val="99"/>
    <w:rsid w:val="00EA3848"/>
  </w:style>
  <w:style w:type="paragraph" w:styleId="Footer">
    <w:name w:val="footer"/>
    <w:basedOn w:val="Normal"/>
    <w:link w:val="FooterChar"/>
    <w:uiPriority w:val="99"/>
    <w:unhideWhenUsed/>
    <w:rsid w:val="00EA3848"/>
    <w:pPr>
      <w:tabs>
        <w:tab w:val="center" w:pos="4513"/>
        <w:tab w:val="right" w:pos="9026"/>
      </w:tabs>
      <w:spacing w:after="0"/>
    </w:pPr>
  </w:style>
  <w:style w:type="character" w:customStyle="1" w:styleId="FooterChar">
    <w:name w:val="Footer Char"/>
    <w:basedOn w:val="DefaultParagraphFont"/>
    <w:link w:val="Footer"/>
    <w:uiPriority w:val="99"/>
    <w:rsid w:val="00EA3848"/>
  </w:style>
  <w:style w:type="character" w:customStyle="1" w:styleId="Heading1Char">
    <w:name w:val="Heading 1 Char"/>
    <w:basedOn w:val="DefaultParagraphFont"/>
    <w:link w:val="Heading1"/>
    <w:uiPriority w:val="9"/>
    <w:rsid w:val="00B400C7"/>
    <w:rPr>
      <w:rFonts w:ascii="Arial" w:hAnsi="Arial" w:cs="Arial"/>
      <w:b/>
      <w:color w:val="FFFFFF" w:themeColor="background1"/>
      <w:sz w:val="28"/>
      <w:szCs w:val="28"/>
    </w:rPr>
  </w:style>
  <w:style w:type="character" w:customStyle="1" w:styleId="Heading2Char">
    <w:name w:val="Heading 2 Char"/>
    <w:basedOn w:val="DefaultParagraphFont"/>
    <w:link w:val="Heading2"/>
    <w:uiPriority w:val="9"/>
    <w:rsid w:val="00B400C7"/>
    <w:rPr>
      <w:rFonts w:ascii="Arial" w:hAnsi="Arial" w:cs="Arial"/>
      <w:b/>
      <w:color w:val="FFFFFF" w:themeColor="background1"/>
      <w:sz w:val="28"/>
      <w:szCs w:val="28"/>
    </w:rPr>
  </w:style>
  <w:style w:type="character" w:customStyle="1" w:styleId="Heading3Char">
    <w:name w:val="Heading 3 Char"/>
    <w:basedOn w:val="DefaultParagraphFont"/>
    <w:link w:val="Heading3"/>
    <w:uiPriority w:val="9"/>
    <w:rsid w:val="00392E30"/>
    <w:rPr>
      <w:rFonts w:ascii="Arial" w:hAnsi="Arial" w:cs="Arial"/>
      <w:b/>
      <w:color w:val="000000" w:themeColor="text1"/>
      <w:sz w:val="36"/>
      <w:szCs w:val="36"/>
      <w:lang w:val="en-US"/>
    </w:rPr>
  </w:style>
  <w:style w:type="character" w:customStyle="1" w:styleId="Heading5Char">
    <w:name w:val="Heading 5 Char"/>
    <w:basedOn w:val="DefaultParagraphFont"/>
    <w:link w:val="Heading5"/>
    <w:uiPriority w:val="9"/>
    <w:rsid w:val="00E108BE"/>
    <w:rPr>
      <w:rFonts w:ascii="Arial" w:hAnsi="Arial" w:cs="Arial"/>
      <w:b/>
      <w:sz w:val="28"/>
      <w:szCs w:val="28"/>
      <w:lang w:val="en-US"/>
    </w:rPr>
  </w:style>
  <w:style w:type="character" w:customStyle="1" w:styleId="Heading6Char">
    <w:name w:val="Heading 6 Char"/>
    <w:basedOn w:val="DefaultParagraphFont"/>
    <w:link w:val="Heading6"/>
    <w:uiPriority w:val="9"/>
    <w:rsid w:val="00E108BE"/>
    <w:rPr>
      <w:rFonts w:ascii="Arial" w:hAnsi="Arial" w:cs="Arial"/>
      <w:b/>
      <w:sz w:val="24"/>
      <w:szCs w:val="24"/>
      <w:lang w:val="en-US"/>
    </w:rPr>
  </w:style>
  <w:style w:type="paragraph" w:customStyle="1" w:styleId="Textbox">
    <w:name w:val="Textbox"/>
    <w:basedOn w:val="Normal"/>
    <w:link w:val="TextboxChar"/>
    <w:qFormat/>
    <w:rsid w:val="003D7FEB"/>
    <w:pPr>
      <w:keepNext/>
      <w:pBdr>
        <w:top w:val="single" w:sz="4" w:space="6" w:color="545759"/>
        <w:left w:val="single" w:sz="4" w:space="6" w:color="545759"/>
        <w:bottom w:val="single" w:sz="4" w:space="6" w:color="545759"/>
        <w:right w:val="single" w:sz="4" w:space="6" w:color="545759"/>
      </w:pBdr>
      <w:shd w:val="clear" w:color="auto" w:fill="E4E3E3"/>
      <w:ind w:left="170" w:right="170"/>
    </w:pPr>
    <w:rPr>
      <w:rFonts w:eastAsia="Cambria" w:cs="Times New Roman"/>
      <w:b/>
      <w:szCs w:val="24"/>
      <w:lang w:eastAsia="en-GB"/>
    </w:rPr>
  </w:style>
  <w:style w:type="paragraph" w:styleId="ListParagraph">
    <w:name w:val="List Paragraph"/>
    <w:basedOn w:val="Normal"/>
    <w:uiPriority w:val="34"/>
    <w:qFormat/>
    <w:rsid w:val="00E108BE"/>
    <w:pPr>
      <w:numPr>
        <w:numId w:val="1"/>
      </w:numPr>
    </w:pPr>
  </w:style>
  <w:style w:type="paragraph" w:styleId="TOC1">
    <w:name w:val="toc 1"/>
    <w:basedOn w:val="Normal"/>
    <w:next w:val="Normal"/>
    <w:autoRedefine/>
    <w:uiPriority w:val="39"/>
    <w:unhideWhenUsed/>
    <w:rsid w:val="00E0674F"/>
    <w:pPr>
      <w:spacing w:before="120" w:after="0"/>
    </w:pPr>
    <w:rPr>
      <w:b/>
    </w:rPr>
  </w:style>
  <w:style w:type="paragraph" w:styleId="TOC2">
    <w:name w:val="toc 2"/>
    <w:basedOn w:val="Normal"/>
    <w:next w:val="Normal"/>
    <w:autoRedefine/>
    <w:uiPriority w:val="39"/>
    <w:unhideWhenUsed/>
    <w:rsid w:val="00E0674F"/>
    <w:pPr>
      <w:spacing w:after="0"/>
      <w:ind w:left="216"/>
    </w:pPr>
  </w:style>
  <w:style w:type="paragraph" w:customStyle="1" w:styleId="PageNumber1">
    <w:name w:val="Page Number1"/>
    <w:basedOn w:val="Normal"/>
    <w:rsid w:val="006422C4"/>
    <w:pPr>
      <w:tabs>
        <w:tab w:val="left" w:pos="1440"/>
      </w:tabs>
      <w:spacing w:after="0"/>
      <w:jc w:val="center"/>
    </w:pPr>
    <w:rPr>
      <w:rFonts w:ascii="Calibri" w:eastAsia="MS Mincho" w:hAnsi="Calibri" w:cs="LucidaGrande"/>
      <w:color w:val="808080"/>
      <w:sz w:val="16"/>
      <w:szCs w:val="16"/>
    </w:rPr>
  </w:style>
  <w:style w:type="paragraph" w:styleId="BalloonText">
    <w:name w:val="Balloon Text"/>
    <w:basedOn w:val="Normal"/>
    <w:link w:val="BalloonTextChar"/>
    <w:uiPriority w:val="99"/>
    <w:semiHidden/>
    <w:unhideWhenUsed/>
    <w:rsid w:val="00407E3B"/>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7E3B"/>
    <w:rPr>
      <w:rFonts w:ascii="Segoe UI" w:hAnsi="Segoe UI" w:cs="Segoe UI"/>
      <w:sz w:val="18"/>
      <w:szCs w:val="18"/>
      <w:lang w:val="en-US"/>
    </w:rPr>
  </w:style>
  <w:style w:type="paragraph" w:customStyle="1" w:styleId="Bibliographystyle">
    <w:name w:val="Bibliography style"/>
    <w:basedOn w:val="Normal"/>
    <w:link w:val="BibliographystyleChar"/>
    <w:uiPriority w:val="1"/>
    <w:qFormat/>
    <w:rsid w:val="003D7FEB"/>
    <w:pPr>
      <w:ind w:left="720" w:hanging="720"/>
    </w:pPr>
  </w:style>
  <w:style w:type="paragraph" w:customStyle="1" w:styleId="Codebox">
    <w:name w:val="Codebox"/>
    <w:basedOn w:val="Textbox"/>
    <w:link w:val="CodeboxChar"/>
    <w:uiPriority w:val="1"/>
    <w:qFormat/>
    <w:rsid w:val="003D7FEB"/>
    <w:pPr>
      <w:shd w:val="clear" w:color="auto" w:fill="FFFFFF" w:themeFill="background1"/>
      <w:spacing w:before="120" w:after="120"/>
    </w:pPr>
    <w:rPr>
      <w:rFonts w:ascii="Courier New" w:hAnsi="Courier New"/>
      <w:b w:val="0"/>
    </w:rPr>
  </w:style>
  <w:style w:type="character" w:customStyle="1" w:styleId="BibliographystyleChar">
    <w:name w:val="Bibliography style Char"/>
    <w:basedOn w:val="DefaultParagraphFont"/>
    <w:link w:val="Bibliographystyle"/>
    <w:uiPriority w:val="1"/>
    <w:rsid w:val="007C063F"/>
    <w:rPr>
      <w:rFonts w:ascii="Arial" w:hAnsi="Arial" w:cs="Arial"/>
      <w:sz w:val="21"/>
      <w:szCs w:val="21"/>
      <w:lang w:val="en-US"/>
    </w:rPr>
  </w:style>
  <w:style w:type="character" w:customStyle="1" w:styleId="TextboxChar">
    <w:name w:val="Textbox Char"/>
    <w:basedOn w:val="DefaultParagraphFont"/>
    <w:link w:val="Textbox"/>
    <w:rsid w:val="003D7FEB"/>
    <w:rPr>
      <w:rFonts w:ascii="Arial" w:eastAsia="Cambria" w:hAnsi="Arial" w:cs="Times New Roman"/>
      <w:b/>
      <w:sz w:val="21"/>
      <w:szCs w:val="24"/>
      <w:shd w:val="clear" w:color="auto" w:fill="E4E3E3"/>
      <w:lang w:val="en-US" w:eastAsia="en-GB"/>
    </w:rPr>
  </w:style>
  <w:style w:type="character" w:customStyle="1" w:styleId="CodeboxChar">
    <w:name w:val="Codebox Char"/>
    <w:basedOn w:val="TextboxChar"/>
    <w:link w:val="Codebox"/>
    <w:uiPriority w:val="1"/>
    <w:rsid w:val="007C063F"/>
    <w:rPr>
      <w:rFonts w:ascii="Courier New" w:eastAsia="Cambria" w:hAnsi="Courier New" w:cs="Times New Roman"/>
      <w:b w:val="0"/>
      <w:sz w:val="21"/>
      <w:szCs w:val="24"/>
      <w:shd w:val="clear" w:color="auto" w:fill="FFFFFF" w:themeFill="background1"/>
      <w:lang w:val="en-US" w:eastAsia="en-GB"/>
    </w:rPr>
  </w:style>
  <w:style w:type="character" w:styleId="CommentReference">
    <w:name w:val="annotation reference"/>
    <w:basedOn w:val="DefaultParagraphFont"/>
    <w:uiPriority w:val="99"/>
    <w:semiHidden/>
    <w:unhideWhenUsed/>
    <w:rsid w:val="000F01B0"/>
    <w:rPr>
      <w:sz w:val="16"/>
      <w:szCs w:val="16"/>
    </w:rPr>
  </w:style>
  <w:style w:type="paragraph" w:styleId="CommentText">
    <w:name w:val="annotation text"/>
    <w:basedOn w:val="Normal"/>
    <w:link w:val="CommentTextChar"/>
    <w:uiPriority w:val="99"/>
    <w:semiHidden/>
    <w:unhideWhenUsed/>
    <w:rsid w:val="000F01B0"/>
    <w:rPr>
      <w:sz w:val="20"/>
      <w:szCs w:val="20"/>
    </w:rPr>
  </w:style>
  <w:style w:type="character" w:customStyle="1" w:styleId="CommentTextChar">
    <w:name w:val="Comment Text Char"/>
    <w:basedOn w:val="DefaultParagraphFont"/>
    <w:link w:val="CommentText"/>
    <w:uiPriority w:val="99"/>
    <w:semiHidden/>
    <w:rsid w:val="000F01B0"/>
    <w:rPr>
      <w:rFonts w:ascii="Arial" w:hAnsi="Arial" w:cs="Arial"/>
      <w:sz w:val="20"/>
      <w:szCs w:val="20"/>
      <w:lang w:val="en-US"/>
    </w:rPr>
  </w:style>
  <w:style w:type="table" w:styleId="TableGrid">
    <w:name w:val="Table Grid"/>
    <w:basedOn w:val="TableNormal"/>
    <w:uiPriority w:val="39"/>
    <w:rsid w:val="00927B0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65717A"/>
    <w:rPr>
      <w:b/>
      <w:bCs/>
    </w:rPr>
  </w:style>
  <w:style w:type="character" w:customStyle="1" w:styleId="CommentSubjectChar">
    <w:name w:val="Comment Subject Char"/>
    <w:basedOn w:val="CommentTextChar"/>
    <w:link w:val="CommentSubject"/>
    <w:uiPriority w:val="99"/>
    <w:semiHidden/>
    <w:rsid w:val="0065717A"/>
    <w:rPr>
      <w:rFonts w:ascii="Arial" w:hAnsi="Arial" w:cs="Arial"/>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50D2D3-4BA4-426D-BC8D-B5DC73DE6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12</Pages>
  <Words>2504</Words>
  <Characters>14273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GetSmarter</dc:creator>
  <cp:keywords/>
  <dc:description/>
  <cp:lastModifiedBy>Francois Jacques van Shoor</cp:lastModifiedBy>
  <cp:revision>21</cp:revision>
  <dcterms:created xsi:type="dcterms:W3CDTF">2019-11-25T08:58:00Z</dcterms:created>
  <dcterms:modified xsi:type="dcterms:W3CDTF">2021-09-28T11:35:00Z</dcterms:modified>
  <cp:category/>
</cp:coreProperties>
</file>