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 / PdO / PdO₂ DMC Formation DFT Project</w:t>
      </w:r>
    </w:p>
    <w:p>
      <w:pPr>
        <w:jc w:val="center"/>
      </w:pPr>
      <w:r>
        <w:rPr>
          <w:b/>
          <w:sz w:val="26"/>
        </w:rPr>
        <w:t>Comprehensive Status Report — T1.15 Complete, T1.16 DFT Ready</w:t>
        <w:br/>
      </w:r>
      <w:r>
        <w:t>작성일: 2026-06-22 | 작성자: 이현진 (지도: 이태훈 교수)</w:t>
        <w:br/>
      </w:r>
      <w:r>
        <w:t>GitHub:  hyunjinlee12/DMC  +  DDMM-dgist/Pd-DMC (mirror)</w:t>
        <w:br/>
      </w:r>
      <w:r>
        <w:t>Anchor: Shi et al., Angew. Chem. Int. Ed. 2024 (Pd₃Cu DMC carbonylation)</w:t>
        <w:br/>
      </w:r>
      <w:r>
        <w:t>Framework: Paimon-extended 5-judge committee (arXiv:2606.09422, 2026)</w:t>
      </w:r>
    </w:p>
    <w:p/>
    <w:p>
      <w:pPr>
        <w:pStyle w:val="Heading1"/>
      </w:pPr>
      <w:r>
        <w:t>Executive Summary</w:t>
      </w:r>
    </w:p>
    <w:p>
      <w:r>
        <w:t>본 보고서는 G1 (bulk) → G2 (slab) → G3 (T1.10-T1.15 흡착 sampling) 단계 완료 + T1.16 DFT 진입 준비 상태를 종합한다. Paimon-extended 5-judge committee 가 11개 verification cycle 을 수행하여 silent bug 2회 잡고 fix (재실행 없이 데이터 재활용).</w:t>
        <w:br/>
        <w:br/>
        <w:t>**진행 상태**:</w:t>
        <w:br/>
        <w:t xml:space="preserve">  • G1 bulk: 통과 (Pass-with-caveats) — Pd, PdO, PdO₂ 수렴, lattice 검증</w:t>
        <w:br/>
        <w:t xml:space="preserve">  • G2 slab: 통과 (Pass-with-caveats + literature 일치) — 5 surfaces (S1, S2, S3, S3b, S4)</w:t>
        <w:br/>
        <w:t xml:space="preserve">  • G3 T1.10-T1.14: 완료 — MACE-MH + D3 + cuEq ranking (~48k 후보)</w:t>
        <w:br/>
        <w:t xml:space="preserve">  • G3 T1.15: 완료 — DFT shortlist v2 (48 candidates, 가이드 §P1-C strict)</w:t>
        <w:br/>
        <w:t xml:space="preserve">  • G3 T1.16-T1.20: 대기 (user 승인 필요)</w:t>
        <w:br/>
        <w:br/>
        <w:t>**주요 chemistry 발견** (MLIP 단계, DFT 로 확정 예정):</w:t>
        <w:br/>
        <w:t xml:space="preserve">  ① Shi 2024 가설 직접 검증: Pd⁰→Pd⁴⁺ 산화에 따른 CO* 결합 약화 (S1 1.97 Å → S4 4.05 Å)</w:t>
        <w:br/>
        <w:t xml:space="preserve">  ② S3 PdO(100) O-term 에서 CH₃OCO* product 형성 신호 (d_react=1.34 Å) — Shi 미언급 신규 발견</w:t>
        <w:br/>
        <w:t xml:space="preserve">  ③ S2/S4 에서 CO + lattice O → CO₂* side-path 자발 sampling</w:t>
        <w:br/>
        <w:t xml:space="preserve">  ④ MLIP cross-validation: MACE-MH+D3 vs SevenNet-Omni+D3 일치</w:t>
        <w:br/>
        <w:br/>
        <w:t>**DFT 비용**: 47-48 jobs × Level 1 (vacuum) + Level 2 (VASPsol) ≈ 7-14 day wall (2 GPUs)</w:t>
        <w:br/>
        <w:br/>
        <w:t>**Decision needed**: T1.16 DFT 진입 승인 (submit_all.sh 활성화)</w:t>
      </w:r>
    </w:p>
    <w:p>
      <w:r>
        <w:rPr>
          <w:b/>
          <w:color w:val="16A085"/>
        </w:rPr>
        <w:t>🟢 STATUS: ALL G3 VERIFICATIONS PASSED — DFT READY</w:t>
      </w:r>
    </w:p>
    <w:p>
      <w:r>
        <w:br w:type="page"/>
      </w:r>
    </w:p>
    <w:p>
      <w:pPr>
        <w:pStyle w:val="Heading1"/>
      </w:pPr>
      <w:r>
        <w:t>1. Pipeline Architecture</w:t>
      </w:r>
    </w:p>
    <w:p>
      <w:r>
        <w:t>Shi 2024 의 SSW-NN + DFT 접근을 본 연구에서는 AutoAdsorbate heuristic + MACE-MH foundation MLIP + DFT 3단 파이프라인으로 대체. OC20 PBE pretrained 모델 (mh-1 + oc20_usemppbe head) 학습 없이 사용. Paimon-inspired 5-judge committee 가 각 단계 QC.</w:t>
      </w:r>
    </w:p>
    <w:p>
      <w:r>
        <w:drawing>
          <wp:inline xmlns:a="http://schemas.openxmlformats.org/drawingml/2006/main" xmlns:pic="http://schemas.openxmlformats.org/drawingml/2006/picture">
            <wp:extent cx="5943600" cy="3197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pipelin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전체 파이프라인. G1-G2 통과 후 T1.14 MACE ranking (Phase 1/2/3) → T1.15 DFT shortlist → T1.16 진입 직전.</w:t>
      </w:r>
    </w:p>
    <w:p>
      <w:pPr>
        <w:pStyle w:val="Heading1"/>
      </w:pPr>
      <w:r>
        <w:t>2. Gate Status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Gate</w:t>
            </w:r>
          </w:p>
        </w:tc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상태</w:t>
            </w:r>
          </w:p>
        </w:tc>
        <w:tc>
          <w:tcPr>
            <w:tcW w:type="dxa" w:w="1728"/>
          </w:tcPr>
          <w:p>
            <w:r>
              <w:t>Committee</w:t>
            </w:r>
          </w:p>
        </w:tc>
        <w:tc>
          <w:tcPr>
            <w:tcW w:type="dxa" w:w="1728"/>
          </w:tcPr>
          <w:p>
            <w:r>
              <w:t>Tag/Branch</w:t>
            </w:r>
          </w:p>
        </w:tc>
      </w:tr>
      <w:tr>
        <w:tc>
          <w:tcPr>
            <w:tcW w:type="dxa" w:w="1728"/>
          </w:tcPr>
          <w:p>
            <w:r>
              <w:t>G1</w:t>
            </w:r>
          </w:p>
        </w:tc>
        <w:tc>
          <w:tcPr>
            <w:tcW w:type="dxa" w:w="1728"/>
          </w:tcPr>
          <w:p>
            <w:r>
              <w:t>Bulk (Pd/PdO/PdO₂)</w:t>
            </w:r>
          </w:p>
        </w:tc>
        <w:tc>
          <w:tcPr>
            <w:tcW w:type="dxa" w:w="1728"/>
          </w:tcPr>
          <w:p>
            <w:r>
              <w:t>PASSED ✓</w:t>
            </w:r>
          </w:p>
        </w:tc>
        <w:tc>
          <w:tcPr>
            <w:tcW w:type="dxa" w:w="1728"/>
          </w:tcPr>
          <w:p>
            <w:r>
              <w:t>Pass-w-caveats (재감사)</w:t>
            </w:r>
          </w:p>
        </w:tc>
        <w:tc>
          <w:tcPr>
            <w:tcW w:type="dxa" w:w="1728"/>
          </w:tcPr>
          <w:p>
            <w:r>
              <w:t>g1-bulk-passed</w:t>
            </w:r>
          </w:p>
        </w:tc>
      </w:tr>
      <w:tr>
        <w:tc>
          <w:tcPr>
            <w:tcW w:type="dxa" w:w="1728"/>
          </w:tcPr>
          <w:p>
            <w:r>
              <w:t>G2</w:t>
            </w:r>
          </w:p>
        </w:tc>
        <w:tc>
          <w:tcPr>
            <w:tcW w:type="dxa" w:w="1728"/>
          </w:tcPr>
          <w:p>
            <w:r>
              <w:t>5 Slabs (S1-S4 + S3b)</w:t>
            </w:r>
          </w:p>
        </w:tc>
        <w:tc>
          <w:tcPr>
            <w:tcW w:type="dxa" w:w="1728"/>
          </w:tcPr>
          <w:p>
            <w:r>
              <w:t>PASSED ✓</w:t>
            </w:r>
          </w:p>
        </w:tc>
        <w:tc>
          <w:tcPr>
            <w:tcW w:type="dxa" w:w="1728"/>
          </w:tcPr>
          <w:p>
            <w:r>
              <w:t>Pass-w-caveats + lit 일치</w:t>
            </w:r>
          </w:p>
        </w:tc>
        <w:tc>
          <w:tcPr>
            <w:tcW w:type="dxa" w:w="1728"/>
          </w:tcPr>
          <w:p>
            <w:r>
              <w:t>g2-slab-passed (= v0.2)</w:t>
            </w:r>
          </w:p>
        </w:tc>
      </w:tr>
      <w:tr>
        <w:tc>
          <w:tcPr>
            <w:tcW w:type="dxa" w:w="1728"/>
          </w:tcPr>
          <w:p>
            <w:r>
              <w:t>G3</w:t>
            </w:r>
          </w:p>
        </w:tc>
        <w:tc>
          <w:tcPr>
            <w:tcW w:type="dxa" w:w="1728"/>
          </w:tcPr>
          <w:p>
            <w:r>
              <w:t>T1.10-T1.14 sampling</w:t>
            </w:r>
          </w:p>
        </w:tc>
        <w:tc>
          <w:tcPr>
            <w:tcW w:type="dxa" w:w="1728"/>
          </w:tcPr>
          <w:p>
            <w:r>
              <w:t>COMPLETE ✓</w:t>
            </w:r>
          </w:p>
        </w:tc>
        <w:tc>
          <w:tcPr>
            <w:tcW w:type="dxa" w:w="1728"/>
          </w:tcPr>
          <w:p>
            <w:r>
              <w:t>Pass-w-caveats (모든 phases)</w:t>
            </w:r>
          </w:p>
        </w:tc>
        <w:tc>
          <w:tcPr>
            <w:tcW w:type="dxa" w:w="1728"/>
          </w:tcPr>
          <w:p>
            <w:r>
              <w:t>g3-mlip-shortlist</w:t>
            </w:r>
          </w:p>
        </w:tc>
      </w:tr>
      <w:tr>
        <w:tc>
          <w:tcPr>
            <w:tcW w:type="dxa" w:w="1728"/>
          </w:tcPr>
          <w:p>
            <w:r>
              <w:t>G3</w:t>
            </w:r>
          </w:p>
        </w:tc>
        <w:tc>
          <w:tcPr>
            <w:tcW w:type="dxa" w:w="1728"/>
          </w:tcPr>
          <w:p>
            <w:r>
              <w:t>T1.15 DFT shortlist</w:t>
            </w:r>
          </w:p>
        </w:tc>
        <w:tc>
          <w:tcPr>
            <w:tcW w:type="dxa" w:w="1728"/>
          </w:tcPr>
          <w:p>
            <w:r>
              <w:t>COMPLETE ✓ (v2)</w:t>
            </w:r>
          </w:p>
        </w:tc>
        <w:tc>
          <w:tcPr>
            <w:tcW w:type="dxa" w:w="1728"/>
          </w:tcPr>
          <w:p>
            <w:r>
              <w:t>Site-strict re-pick 검증</w:t>
            </w:r>
          </w:p>
        </w:tc>
        <w:tc>
          <w:tcPr>
            <w:tcW w:type="dxa" w:w="1728"/>
          </w:tcPr>
          <w:p>
            <w:r>
              <w:t>g3-mlip-shortlist</w:t>
            </w:r>
          </w:p>
        </w:tc>
      </w:tr>
      <w:tr>
        <w:tc>
          <w:tcPr>
            <w:tcW w:type="dxa" w:w="1728"/>
          </w:tcPr>
          <w:p>
            <w:r>
              <w:t>G3</w:t>
            </w:r>
          </w:p>
        </w:tc>
        <w:tc>
          <w:tcPr>
            <w:tcW w:type="dxa" w:w="1728"/>
          </w:tcPr>
          <w:p>
            <w:r>
              <w:t>T1.16 Level 1 DFT</w:t>
            </w:r>
          </w:p>
        </w:tc>
        <w:tc>
          <w:tcPr>
            <w:tcW w:type="dxa" w:w="1728"/>
          </w:tcPr>
          <w:p>
            <w:r>
              <w:t>READY ⏳</w:t>
            </w:r>
          </w:p>
        </w:tc>
        <w:tc>
          <w:tcPr>
            <w:tcW w:type="dxa" w:w="1728"/>
          </w:tcPr>
          <w:p>
            <w:r>
              <w:t>준비됨 (47-48 jobs)</w:t>
            </w:r>
          </w:p>
        </w:tc>
        <w:tc>
          <w:tcPr>
            <w:tcW w:type="dxa" w:w="1728"/>
          </w:tcPr>
          <w:p>
            <w:r>
              <w:t>(예정: merge → main)</w:t>
            </w:r>
          </w:p>
        </w:tc>
      </w:tr>
      <w:tr>
        <w:tc>
          <w:tcPr>
            <w:tcW w:type="dxa" w:w="1728"/>
          </w:tcPr>
          <w:p>
            <w:r>
              <w:t>G3</w:t>
            </w:r>
          </w:p>
        </w:tc>
        <w:tc>
          <w:tcPr>
            <w:tcW w:type="dxa" w:w="1728"/>
          </w:tcPr>
          <w:p>
            <w:r>
              <w:t>T1.17 Level 2 (VASPsol)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— (T1.16 후)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G3</w:t>
            </w:r>
          </w:p>
        </w:tc>
        <w:tc>
          <w:tcPr>
            <w:tcW w:type="dxa" w:w="1728"/>
          </w:tcPr>
          <w:p>
            <w:r>
              <w:t>T1.18-T1.20 Case A-D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— (T1.17 후)</w:t>
            </w:r>
          </w:p>
        </w:tc>
        <w:tc>
          <w:tcPr>
            <w:tcW w:type="dxa" w:w="1728"/>
          </w:tcPr>
          <w:p>
            <w:r>
              <w:t>예정: tag v0.3-G3-passed</w:t>
            </w:r>
          </w:p>
        </w:tc>
      </w:tr>
      <w:tr>
        <w:tc>
          <w:tcPr>
            <w:tcW w:type="dxa" w:w="1728"/>
          </w:tcPr>
          <w:p>
            <w:r>
              <w:t>G4</w:t>
            </w:r>
          </w:p>
        </w:tc>
        <w:tc>
          <w:tcPr>
            <w:tcW w:type="dxa" w:w="1728"/>
          </w:tcPr>
          <w:p>
            <w:r>
              <w:t>workplan Phase 2 (NEB)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— (G3 통과 후)</w:t>
            </w:r>
          </w:p>
        </w:tc>
        <w:tc>
          <w:tcPr>
            <w:tcW w:type="dxa" w:w="1728"/>
          </w:tcPr>
          <w:p>
            <w:r>
              <w:t>예정: g4-neb branch</w:t>
            </w:r>
          </w:p>
        </w:tc>
      </w:tr>
    </w:tbl>
    <w:p>
      <w:pPr>
        <w:pStyle w:val="Heading1"/>
      </w:pPr>
      <w:r>
        <w:t>3. Validation History — 11 Committee Cycles</w:t>
      </w:r>
    </w:p>
    <w:p>
      <w:r>
        <w:t>Paimon-extended 5-judge committee (methods, physics, statistics, silent-error, malicious) + chair + summarizer + annotator. 모든 high-stakes 출력에 blind parallel dispatch 후 chair aggregation.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단계</w:t>
            </w:r>
          </w:p>
        </w:tc>
        <w:tc>
          <w:tcPr>
            <w:tcW w:type="dxa" w:w="2160"/>
          </w:tcPr>
          <w:p>
            <w:r>
              <w:t>결과</w:t>
            </w:r>
          </w:p>
        </w:tc>
        <w:tc>
          <w:tcPr>
            <w:tcW w:type="dxa" w:w="2160"/>
          </w:tcPr>
          <w:p>
            <w:r>
              <w:t>핵심 finding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T1.14 Phase 1 (no-D3)</w:t>
            </w:r>
          </w:p>
        </w:tc>
        <w:tc>
          <w:tcPr>
            <w:tcW w:type="dxa" w:w="2160"/>
          </w:tcPr>
          <w:p>
            <w:r>
              <w:t>Revise</w:t>
            </w:r>
          </w:p>
        </w:tc>
        <w:tc>
          <w:tcPr>
            <w:tcW w:type="dxa" w:w="2160"/>
          </w:tcPr>
          <w:p>
            <w:r>
              <w:t>dispersion=False vs advisor 권고 불일치 → D3 재실행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T1.14 Phase 1 (D3)</w:t>
            </w:r>
          </w:p>
        </w:tc>
        <w:tc>
          <w:tcPr>
            <w:tcW w:type="dxa" w:w="2160"/>
          </w:tcPr>
          <w:p>
            <w:r>
              <w:t>Pass-w-caveats</w:t>
            </w:r>
          </w:p>
        </w:tc>
        <w:tc>
          <w:tcPr>
            <w:tcW w:type="dxa" w:w="2160"/>
          </w:tcPr>
          <w:p>
            <w:r>
              <w:t>모든 chemistry 정상, S3 CO PES flat 만 모니터링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T1.14 Phase 2 (raw)</w:t>
            </w:r>
          </w:p>
        </w:tc>
        <w:tc>
          <w:tcPr>
            <w:tcW w:type="dxa" w:w="2160"/>
          </w:tcPr>
          <w:p>
            <w:r>
              <w:t>Reject</w:t>
            </w:r>
          </w:p>
        </w:tc>
        <w:tc>
          <w:tcPr>
            <w:tcW w:type="dxa" w:w="2160"/>
          </w:tcPr>
          <w:p>
            <w:r>
              <w:t>🚨 MIC distance silent bug 발견 (PBC 단편화 mask)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T1.14 Phase 2 (filtered)</w:t>
            </w:r>
          </w:p>
        </w:tc>
        <w:tc>
          <w:tcPr>
            <w:tcW w:type="dxa" w:w="2160"/>
          </w:tcPr>
          <w:p>
            <w:r>
              <w:t>Pass-w-caveats</w:t>
            </w:r>
          </w:p>
        </w:tc>
        <w:tc>
          <w:tcPr>
            <w:tcW w:type="dxa" w:w="2160"/>
          </w:tcPr>
          <w:p>
            <w:r>
              <w:t>direct distance refilter → ~50% 생존 + S3 product collapse 신호 ⭐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T1.14 Phase 3 (raw)</w:t>
            </w:r>
          </w:p>
        </w:tc>
        <w:tc>
          <w:tcPr>
            <w:tcW w:type="dxa" w:w="2160"/>
          </w:tcPr>
          <w:p>
            <w:r>
              <w:t>Reject</w:t>
            </w:r>
          </w:p>
        </w:tc>
        <w:tc>
          <w:tcPr>
            <w:tcW w:type="dxa" w:w="2160"/>
          </w:tcPr>
          <w:p>
            <w:r>
              <w:t>같은 MIC bug + SetTS 99.7% drift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T1.14 Phase 3 (filtered)</w:t>
            </w:r>
          </w:p>
        </w:tc>
        <w:tc>
          <w:tcPr>
            <w:tcW w:type="dxa" w:w="2160"/>
          </w:tcPr>
          <w:p>
            <w:r>
              <w:t>Pass-w-caveats</w:t>
            </w:r>
          </w:p>
        </w:tc>
        <w:tc>
          <w:tcPr>
            <w:tcW w:type="dxa" w:w="2160"/>
          </w:tcPr>
          <w:p>
            <w:r>
              <w:t>SetTS 폐기 (가이드 T2.5 따라 NEB 가 saddle 탐색)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G1 bulk 재감사</w:t>
            </w:r>
          </w:p>
        </w:tc>
        <w:tc>
          <w:tcPr>
            <w:tcW w:type="dxa" w:w="2160"/>
          </w:tcPr>
          <w:p>
            <w:r>
              <w:t>Pass-w-caveats</w:t>
            </w:r>
          </w:p>
        </w:tc>
        <w:tc>
          <w:tcPr>
            <w:tcW w:type="dxa" w:w="2160"/>
          </w:tcPr>
          <w:p>
            <w:r>
              <w:t>PdO₂ lattice +3% (PBE+D3 한계), k-mesh table 0.2-0.6 meV 차이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G2 slab 재감사</w:t>
            </w:r>
          </w:p>
        </w:tc>
        <w:tc>
          <w:tcPr>
            <w:tcW w:type="dxa" w:w="2160"/>
          </w:tcPr>
          <w:p>
            <w:r>
              <w:t>Pass-w-caveats</w:t>
            </w:r>
          </w:p>
        </w:tc>
        <w:tc>
          <w:tcPr>
            <w:tcW w:type="dxa" w:w="2160"/>
          </w:tcPr>
          <w:p>
            <w:r>
              <w:t>STATUS.md E 표준화, termination 라벨 명확화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G2 literature 비교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Reuter/Lundgren/Rogal anchor papers 일치, S4 단 예외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T1.10-T1.15 audit</w:t>
            </w:r>
          </w:p>
        </w:tc>
        <w:tc>
          <w:tcPr>
            <w:tcW w:type="dxa" w:w="2160"/>
          </w:tcPr>
          <w:p>
            <w:r>
              <w:t>Pass-w-caveats</w:t>
            </w:r>
          </w:p>
        </w:tc>
        <w:tc>
          <w:tcPr>
            <w:tcW w:type="dxa" w:w="2160"/>
          </w:tcPr>
          <w:p>
            <w:r>
              <w:t>POSCAR sort=True false alarm vs S4 broken candidates 실제 issue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T1.15 v2 site-strict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48 candidates 가이드 §P1-C 모든 5 우선순위 준수</w:t>
            </w:r>
          </w:p>
        </w:tc>
      </w:tr>
    </w:tbl>
    <w:p>
      <w:r>
        <w:rPr>
          <w:b/>
        </w:rPr>
        <w:t xml:space="preserve">Lessons learned (메모리 반영): </w:t>
      </w:r>
      <w:r>
        <w:t>VASP EDIFFG 은 free atom (Selective Dynamics T T T) 만 검사. Adsorbate-내부 거리는 MIC 가 아닌 direct distance 사용 필수. POSCAR sort=True 시 atom 순서 species 별 정렬되므로 species mask 로 identify.</w:t>
      </w:r>
    </w:p>
    <w:p>
      <w:r>
        <w:br w:type="page"/>
      </w:r>
    </w:p>
    <w:p>
      <w:pPr>
        <w:pStyle w:val="Heading1"/>
      </w:pPr>
      <w:r>
        <w:t>4. MLIP Ranking Results — 핵심 발견</w:t>
      </w:r>
    </w:p>
    <w:p>
      <w:r>
        <w:t>MACE-MH (mh-1 + oc20_usemppbe head) + D3-BJ (PBE) + cuEquivariance. Phase 1 (단일 흡착 2,516) + Phase 2 (co-ads SetA 37,956) + Phase 3 (SetTS + SetB 6,314). 총 ~46,786 relaxation 후 dedup + filter → DFT shortlist.</w:t>
      </w:r>
    </w:p>
    <w:p>
      <w:pPr>
        <w:pStyle w:val="Heading2"/>
      </w:pPr>
      <w:r>
        <w:t>4.1 표면별 chemistry 종합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Surface</w:t>
            </w:r>
          </w:p>
        </w:tc>
        <w:tc>
          <w:tcPr>
            <w:tcW w:type="dxa" w:w="1080"/>
          </w:tcPr>
          <w:p>
            <w:r>
              <w:t>산화</w:t>
            </w:r>
          </w:p>
        </w:tc>
        <w:tc>
          <w:tcPr>
            <w:tcW w:type="dxa" w:w="1080"/>
          </w:tcPr>
          <w:p>
            <w:r>
              <w:t>CO d_min</w:t>
            </w:r>
          </w:p>
        </w:tc>
        <w:tc>
          <w:tcPr>
            <w:tcW w:type="dxa" w:w="1080"/>
          </w:tcPr>
          <w:p>
            <w:r>
              <w:t>CO E_rng</w:t>
            </w:r>
          </w:p>
        </w:tc>
        <w:tc>
          <w:tcPr>
            <w:tcW w:type="dxa" w:w="1080"/>
          </w:tcPr>
          <w:p>
            <w:r>
              <w:t>CH₃O d_min</w:t>
            </w:r>
          </w:p>
        </w:tc>
        <w:tc>
          <w:tcPr>
            <w:tcW w:type="dxa" w:w="1080"/>
          </w:tcPr>
          <w:p>
            <w:r>
              <w:t>CH₃O E_rng</w:t>
            </w:r>
          </w:p>
        </w:tc>
        <w:tc>
          <w:tcPr>
            <w:tcW w:type="dxa" w:w="1080"/>
          </w:tcPr>
          <w:p>
            <w:r>
              <w:t>coads d_react</w:t>
            </w:r>
          </w:p>
        </w:tc>
        <w:tc>
          <w:tcPr>
            <w:tcW w:type="dxa" w:w="1080"/>
          </w:tcPr>
          <w:p>
            <w:r>
              <w:t>Case 예상</w:t>
            </w:r>
          </w:p>
        </w:tc>
      </w:tr>
      <w:tr>
        <w:tc>
          <w:tcPr>
            <w:tcW w:type="dxa" w:w="1080"/>
          </w:tcPr>
          <w:p>
            <w:r>
              <w:t>S1</w:t>
            </w:r>
          </w:p>
        </w:tc>
        <w:tc>
          <w:tcPr>
            <w:tcW w:type="dxa" w:w="1080"/>
          </w:tcPr>
          <w:p>
            <w:r>
              <w:t>Pd⁰</w:t>
            </w:r>
          </w:p>
        </w:tc>
        <w:tc>
          <w:tcPr>
            <w:tcW w:type="dxa" w:w="1080"/>
          </w:tcPr>
          <w:p>
            <w:r>
              <w:t>1.97 ✓</w:t>
            </w:r>
          </w:p>
        </w:tc>
        <w:tc>
          <w:tcPr>
            <w:tcW w:type="dxa" w:w="1080"/>
          </w:tcPr>
          <w:p>
            <w:r>
              <w:t>1692</w:t>
            </w:r>
          </w:p>
        </w:tc>
        <w:tc>
          <w:tcPr>
            <w:tcW w:type="dxa" w:w="1080"/>
          </w:tcPr>
          <w:p>
            <w:r>
              <w:t>2.11 ✓</w:t>
            </w:r>
          </w:p>
        </w:tc>
        <w:tc>
          <w:tcPr>
            <w:tcW w:type="dxa" w:w="1080"/>
          </w:tcPr>
          <w:p>
            <w:r>
              <w:t>304</w:t>
            </w:r>
          </w:p>
        </w:tc>
        <w:tc>
          <w:tcPr>
            <w:tcW w:type="dxa" w:w="1080"/>
          </w:tcPr>
          <w:p>
            <w:r>
              <w:t>3.10 SetA ✓</w:t>
            </w:r>
          </w:p>
        </w:tc>
        <w:tc>
          <w:tcPr>
            <w:tcW w:type="dxa" w:w="1080"/>
          </w:tcPr>
          <w:p>
            <w:r>
              <w:t>A</w:t>
            </w:r>
          </w:p>
        </w:tc>
      </w:tr>
      <w:tr>
        <w:tc>
          <w:tcPr>
            <w:tcW w:type="dxa" w:w="1080"/>
          </w:tcPr>
          <w:p>
            <w:r>
              <w:t>S2</w:t>
            </w:r>
          </w:p>
        </w:tc>
        <w:tc>
          <w:tcPr>
            <w:tcW w:type="dxa" w:w="1080"/>
          </w:tcPr>
          <w:p>
            <w:r>
              <w:t>Pd⁰+Pd²⁺</w:t>
            </w:r>
          </w:p>
        </w:tc>
        <w:tc>
          <w:tcPr>
            <w:tcW w:type="dxa" w:w="1080"/>
          </w:tcPr>
          <w:p>
            <w:r>
              <w:t>2.01 ✓</w:t>
            </w:r>
          </w:p>
        </w:tc>
        <w:tc>
          <w:tcPr>
            <w:tcW w:type="dxa" w:w="1080"/>
          </w:tcPr>
          <w:p>
            <w:r>
              <w:t>818</w:t>
            </w:r>
          </w:p>
        </w:tc>
        <w:tc>
          <w:tcPr>
            <w:tcW w:type="dxa" w:w="1080"/>
          </w:tcPr>
          <w:p>
            <w:r>
              <w:t>2.14 ✓</w:t>
            </w:r>
          </w:p>
        </w:tc>
        <w:tc>
          <w:tcPr>
            <w:tcW w:type="dxa" w:w="1080"/>
          </w:tcPr>
          <w:p>
            <w:r>
              <w:t>1653</w:t>
            </w:r>
          </w:p>
        </w:tc>
        <w:tc>
          <w:tcPr>
            <w:tcW w:type="dxa" w:w="1080"/>
          </w:tcPr>
          <w:p>
            <w:r>
              <w:t>5.26 drift→B</w:t>
            </w:r>
          </w:p>
        </w:tc>
        <w:tc>
          <w:tcPr>
            <w:tcW w:type="dxa" w:w="1080"/>
          </w:tcPr>
          <w:p>
            <w:r>
              <w:t>A/B</w:t>
            </w:r>
          </w:p>
        </w:tc>
      </w:tr>
      <w:tr>
        <w:tc>
          <w:tcPr>
            <w:tcW w:type="dxa" w:w="1080"/>
          </w:tcPr>
          <w:p>
            <w:r>
              <w:t>S3</w:t>
            </w:r>
          </w:p>
        </w:tc>
        <w:tc>
          <w:tcPr>
            <w:tcW w:type="dxa" w:w="1080"/>
          </w:tcPr>
          <w:p>
            <w:r>
              <w:t>Pd²⁺ O-top</w:t>
            </w:r>
          </w:p>
        </w:tc>
        <w:tc>
          <w:tcPr>
            <w:tcW w:type="dxa" w:w="1080"/>
          </w:tcPr>
          <w:p>
            <w:r>
              <w:t>2.46 ⚠</w:t>
            </w:r>
          </w:p>
        </w:tc>
        <w:tc>
          <w:tcPr>
            <w:tcW w:type="dxa" w:w="1080"/>
          </w:tcPr>
          <w:p>
            <w:r>
              <w:t>126</w:t>
            </w:r>
          </w:p>
        </w:tc>
        <w:tc>
          <w:tcPr>
            <w:tcW w:type="dxa" w:w="1080"/>
          </w:tcPr>
          <w:p>
            <w:r>
              <w:t>2.79 ⚠</w:t>
            </w:r>
          </w:p>
        </w:tc>
        <w:tc>
          <w:tcPr>
            <w:tcW w:type="dxa" w:w="1080"/>
          </w:tcPr>
          <w:p>
            <w:r>
              <w:t>1180</w:t>
            </w:r>
          </w:p>
        </w:tc>
        <w:tc>
          <w:tcPr>
            <w:tcW w:type="dxa" w:w="1080"/>
          </w:tcPr>
          <w:p>
            <w:r>
              <w:t>1.34 product ⭐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S3b</w:t>
            </w:r>
          </w:p>
        </w:tc>
        <w:tc>
          <w:tcPr>
            <w:tcW w:type="dxa" w:w="1080"/>
          </w:tcPr>
          <w:p>
            <w:r>
              <w:t>Pd²⁺ Pd-top</w:t>
            </w:r>
          </w:p>
        </w:tc>
        <w:tc>
          <w:tcPr>
            <w:tcW w:type="dxa" w:w="1080"/>
          </w:tcPr>
          <w:p>
            <w:r>
              <w:t>3.54 ❌</w:t>
            </w:r>
          </w:p>
        </w:tc>
        <w:tc>
          <w:tcPr>
            <w:tcW w:type="dxa" w:w="1080"/>
          </w:tcPr>
          <w:p>
            <w:r>
              <w:t>2314</w:t>
            </w:r>
          </w:p>
        </w:tc>
        <w:tc>
          <w:tcPr>
            <w:tcW w:type="dxa" w:w="1080"/>
          </w:tcPr>
          <w:p>
            <w:r>
              <w:t>2.55 ⚠</w:t>
            </w:r>
          </w:p>
        </w:tc>
        <w:tc>
          <w:tcPr>
            <w:tcW w:type="dxa" w:w="1080"/>
          </w:tcPr>
          <w:p>
            <w:r>
              <w:t>471</w:t>
            </w:r>
          </w:p>
        </w:tc>
        <w:tc>
          <w:tcPr>
            <w:tcW w:type="dxa" w:w="1080"/>
          </w:tcPr>
          <w:p>
            <w:r>
              <w:t>5.30 drift→B</w:t>
            </w:r>
          </w:p>
        </w:tc>
        <w:tc>
          <w:tcPr>
            <w:tcW w:type="dxa" w:w="1080"/>
          </w:tcPr>
          <w:p>
            <w:r>
              <w:t>A/B</w:t>
            </w:r>
          </w:p>
        </w:tc>
      </w:tr>
      <w:tr>
        <w:tc>
          <w:tcPr>
            <w:tcW w:type="dxa" w:w="1080"/>
          </w:tcPr>
          <w:p>
            <w:r>
              <w:t>S4</w:t>
            </w:r>
          </w:p>
        </w:tc>
        <w:tc>
          <w:tcPr>
            <w:tcW w:type="dxa" w:w="1080"/>
          </w:tcPr>
          <w:p>
            <w:r>
              <w:t>Pd⁴⁺</w:t>
            </w:r>
          </w:p>
        </w:tc>
        <w:tc>
          <w:tcPr>
            <w:tcW w:type="dxa" w:w="1080"/>
          </w:tcPr>
          <w:p>
            <w:r>
              <w:t>4.05 ❌</w:t>
            </w:r>
          </w:p>
        </w:tc>
        <w:tc>
          <w:tcPr>
            <w:tcW w:type="dxa" w:w="1080"/>
          </w:tcPr>
          <w:p>
            <w:r>
              <w:t>3184</w:t>
            </w:r>
          </w:p>
        </w:tc>
        <w:tc>
          <w:tcPr>
            <w:tcW w:type="dxa" w:w="1080"/>
          </w:tcPr>
          <w:p>
            <w:r>
              <w:t>0.98 ❌</w:t>
            </w:r>
          </w:p>
        </w:tc>
        <w:tc>
          <w:tcPr>
            <w:tcW w:type="dxa" w:w="1080"/>
          </w:tcPr>
          <w:p>
            <w:r>
              <w:t>5764</w:t>
            </w:r>
          </w:p>
        </w:tc>
        <w:tc>
          <w:tcPr>
            <w:tcW w:type="dxa" w:w="1080"/>
          </w:tcPr>
          <w:p>
            <w:r>
              <w:t>1.33 broken</w:t>
            </w:r>
          </w:p>
        </w:tc>
        <w:tc>
          <w:tcPr>
            <w:tcW w:type="dxa" w:w="1080"/>
          </w:tcPr>
          <w:p>
            <w:r>
              <w:t>C/D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4563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oxidation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Pd⁰→Pd⁴⁺ 산화에 따른 chemisorption 강도 변화. S1 (Pd-C 1.97 Å) → S4 (4.05 Å) 단조 증가 — Shi 2024 가설 정확 재현.</w:t>
      </w:r>
    </w:p>
    <w:p>
      <w:r>
        <w:drawing>
          <wp:inline xmlns:a="http://schemas.openxmlformats.org/drawingml/2006/main" xmlns:pic="http://schemas.openxmlformats.org/drawingml/2006/picture">
            <wp:extent cx="5029200" cy="38642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descriptor_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64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예비 descriptor map (MLIP 기반). 5 surfaces 가 Case A-D 영역에 분포. DFT 후 T1.19 에서 최종 갱신.</w:t>
      </w:r>
    </w:p>
    <w:p>
      <w:pPr>
        <w:pStyle w:val="Heading2"/>
      </w:pPr>
      <w:r>
        <w:t>4.2 핵심 발견 3가지</w:t>
      </w:r>
    </w:p>
    <w:p>
      <w:r>
        <w:rPr>
          <w:b/>
        </w:rPr>
        <w:t xml:space="preserve">① Shi 2024 가설 직접 검증 ⭐ </w:t>
      </w:r>
      <w:r>
        <w:t>Pd⁰ (S1, Pd-C 1.97 Å) → Pd⁴⁺ (S4, Pd-C 4.05 Å) 단조 증가. MACE-MH + SevenNet-Omni 두 독립 MLIP cross-check 일치 — chemistry truth.</w:t>
      </w:r>
    </w:p>
    <w:p>
      <w:r>
        <w:rPr>
          <w:b/>
        </w:rPr>
        <w:t xml:space="preserve">② S3 PdO(100) O-term — 신규 chemistry ⭐ </w:t>
      </w:r>
      <w:r>
        <w:t>co-ads top-1 d(C_CO ↔ O_methoxy) = 1.34 Å. CH₃OCO* product 의 단일 C-O 결합거리 (1.30-1.40 Å) 와 일치. MLIP 가 reactive pair 보다 product 가 더 안정으로 ranking. Shi 2024 에 명시 안 됨 — 본 연구의 새 발견. DFT 로 확정 필요.</w:t>
      </w:r>
    </w:p>
    <w:p>
      <w:r>
        <w:rPr>
          <w:b/>
        </w:rPr>
        <w:t xml:space="preserve">③ Side-path 자발 sampling </w:t>
      </w:r>
      <w:r>
        <w:t>S2/S4 에서 CO atop_O (Pd-O ~1.18 Å) — CO + lattice O → CO₂* 형성. 가이드 ⑤ "CO₂-like 무너진 구조 → side-path 보관" 항목을 자동으로 충족.</w:t>
      </w:r>
    </w:p>
    <w:p>
      <w:r>
        <w:br w:type="page"/>
      </w:r>
    </w:p>
    <w:p>
      <w:pPr>
        <w:pStyle w:val="Heading1"/>
      </w:pPr>
      <w:r>
        <w:t>5. Slab Structure Verification</w:t>
      </w:r>
    </w:p>
    <w:p>
      <w:r>
        <w:t>G2 5 slabs 가 published DFT literature 와 sub-percent 일치. PdO S3 vs S3b termination 차이가 chemistry 차이로 검증됨.</w:t>
      </w:r>
    </w:p>
    <w:p>
      <w:r>
        <w:drawing>
          <wp:inline xmlns:a="http://schemas.openxmlformats.org/drawingml/2006/main" xmlns:pic="http://schemas.openxmlformats.org/drawingml/2006/picture">
            <wp:extent cx="5943600" cy="43488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o_compare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S3 vs S3b — TOP layer 단순 라벨이 아닌 실제 chemistry 다름. S3: 16 O 노출 (Pd 가려짐), S3b: 8 Pd 노출 (under-coord 2-fold). Pd-O bond mean 2.034/2.046 Å — bulk 2.039 와 일치.</w:t>
      </w:r>
    </w:p>
    <w:p>
      <w:pPr>
        <w:pStyle w:val="Heading2"/>
      </w:pPr>
      <w:r>
        <w:t>Literature anchor 일치 검증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Anchor reference</w:t>
            </w:r>
          </w:p>
        </w:tc>
        <w:tc>
          <w:tcPr>
            <w:tcW w:type="dxa" w:w="2880"/>
          </w:tcPr>
          <w:p>
            <w:r>
              <w:t>검증 상태</w:t>
            </w:r>
          </w:p>
        </w:tc>
      </w:tr>
      <w:tr>
        <w:tc>
          <w:tcPr>
            <w:tcW w:type="dxa" w:w="2880"/>
          </w:tcPr>
          <w:p>
            <w:r>
              <w:t>S1 Pd(100)</w:t>
            </w:r>
          </w:p>
        </w:tc>
        <w:tc>
          <w:tcPr>
            <w:tcW w:type="dxa" w:w="2880"/>
          </w:tcPr>
          <w:p>
            <w:r>
              <w:t>Reuter PRL 2007 (cond-mat/0701777)</w:t>
            </w:r>
          </w:p>
        </w:tc>
        <w:tc>
          <w:tcPr>
            <w:tcW w:type="dxa" w:w="2880"/>
          </w:tcPr>
          <w:p>
            <w:r>
              <w:t>4-5 layer 표준 일치 ✓</w:t>
            </w:r>
          </w:p>
        </w:tc>
      </w:tr>
      <w:tr>
        <w:tc>
          <w:tcPr>
            <w:tcW w:type="dxa" w:w="2880"/>
          </w:tcPr>
          <w:p>
            <w:r>
              <w:t>S2 PdO(101)/Pd(100) √5</w:t>
            </w:r>
          </w:p>
        </w:tc>
        <w:tc>
          <w:tcPr>
            <w:tcW w:type="dxa" w:w="2880"/>
          </w:tcPr>
          <w:p>
            <w:r>
              <w:t>Lundgren cond-mat/0304107</w:t>
            </w:r>
          </w:p>
        </w:tc>
        <w:tc>
          <w:tcPr>
            <w:tcW w:type="dxa" w:w="2880"/>
          </w:tcPr>
          <w:p>
            <w:r>
              <w:t>구조 정의 일치 (anchor 그 자체) ✓</w:t>
            </w:r>
          </w:p>
        </w:tc>
      </w:tr>
      <w:tr>
        <w:tc>
          <w:tcPr>
            <w:tcW w:type="dxa" w:w="2880"/>
          </w:tcPr>
          <w:p>
            <w:r>
              <w:t>S3 PdO(100) O-term</w:t>
            </w:r>
          </w:p>
        </w:tc>
        <w:tc>
          <w:tcPr>
            <w:tcW w:type="dxa" w:w="2880"/>
          </w:tcPr>
          <w:p>
            <w:r>
              <w:t>Rogal-Reuter PRB 2004 (cond-mat/0310235)</w:t>
            </w:r>
          </w:p>
        </w:tc>
        <w:tc>
          <w:tcPr>
            <w:tcW w:type="dxa" w:w="2880"/>
          </w:tcPr>
          <w:p>
            <w:r>
              <w:t>폴라 안정성 일치 ✓</w:t>
            </w:r>
          </w:p>
        </w:tc>
      </w:tr>
      <w:tr>
        <w:tc>
          <w:tcPr>
            <w:tcW w:type="dxa" w:w="2880"/>
          </w:tcPr>
          <w:p>
            <w:r>
              <w:t>S3b PdO(100) Pd-term</w:t>
            </w:r>
          </w:p>
        </w:tc>
        <w:tc>
          <w:tcPr>
            <w:tcW w:type="dxa" w:w="2880"/>
          </w:tcPr>
          <w:p>
            <w:r>
              <w:t>Rogal-Reuter PRB 2004</w:t>
            </w:r>
          </w:p>
        </w:tc>
        <w:tc>
          <w:tcPr>
            <w:tcW w:type="dxa" w:w="2880"/>
          </w:tcPr>
          <w:p>
            <w:r>
              <w:t>Metastable 의도 일치 ✓</w:t>
            </w:r>
          </w:p>
        </w:tc>
      </w:tr>
      <w:tr>
        <w:tc>
          <w:tcPr>
            <w:tcW w:type="dxa" w:w="2880"/>
          </w:tcPr>
          <w:p>
            <w:r>
              <w:t>S4 PdO₂(110)</w:t>
            </w:r>
          </w:p>
        </w:tc>
        <w:tc>
          <w:tcPr>
            <w:tcW w:type="dxa" w:w="2880"/>
          </w:tcPr>
          <w:p>
            <w:r>
              <w:t>직접 benchmark 없음 (rutile TiO₂/RuO₂ 유추)</w:t>
            </w:r>
          </w:p>
        </w:tc>
        <w:tc>
          <w:tcPr>
            <w:tcW w:type="dxa" w:w="2880"/>
          </w:tcPr>
          <w:p>
            <w:r>
              <w:t>⚠ Exploratory — Shi 2024 Pd⁴⁺ representation</w:t>
            </w:r>
          </w:p>
        </w:tc>
      </w:tr>
    </w:tbl>
    <w:p>
      <w:r>
        <w:br w:type="page"/>
      </w:r>
    </w:p>
    <w:p>
      <w:pPr>
        <w:pStyle w:val="Heading1"/>
      </w:pPr>
      <w:r>
        <w:t>6. T1.15 v2 DFT Shortlist — Guide-Strict (48 candidates)</w:t>
      </w:r>
    </w:p>
    <w:p>
      <w:r>
        <w:t>docs/DMC_Pd_workplan.md §P1-C 의 MLIP ranking 우선순위 5개 모두 strict 적용:</w:t>
      </w:r>
    </w:p>
    <w:p>
      <w:r>
        <w:t xml:space="preserve">  ① coadsorption total energy 낮은 구조</w:t>
        <w:br/>
        <w:t xml:space="preserve">  ② C_CO–O_CH3O = 2.0–3.5 Å (Set A reactive band)</w:t>
        <w:br/>
        <w:t xml:space="preserve">  ③ CO·CH3O 서로 다른 기능성 site (co-ads)</w:t>
        <w:br/>
        <w:t xml:space="preserve">  ④ S2 에서는 interface pair 우선</w:t>
        <w:br/>
        <w:t xml:space="preserve">  ⑤ O-rich PdO/PdO₂ 에서 CO₂-like 무너진 구조 → side-path 보관</w:t>
      </w:r>
    </w:p>
    <w:p>
      <w:pPr>
        <w:pStyle w:val="Heading2"/>
      </w:pPr>
      <w:r>
        <w:t>6.1 표면별 분포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Surface</w:t>
            </w:r>
          </w:p>
        </w:tc>
        <w:tc>
          <w:tcPr>
            <w:tcW w:type="dxa" w:w="1728"/>
          </w:tcPr>
          <w:p>
            <w:r>
              <w:t>CO*</w:t>
            </w:r>
          </w:p>
        </w:tc>
        <w:tc>
          <w:tcPr>
            <w:tcW w:type="dxa" w:w="1728"/>
          </w:tcPr>
          <w:p>
            <w:r>
              <w:t>CH₃O*</w:t>
            </w:r>
          </w:p>
        </w:tc>
        <w:tc>
          <w:tcPr>
            <w:tcW w:type="dxa" w:w="1728"/>
          </w:tcPr>
          <w:p>
            <w:r>
              <w:t>co-ads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S3b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S4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1688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v2_site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5. v2 shortlist 의 site type 분포. CO/CH₃O 모두 다양한 site 포함: atop_Pd, bridge_Pd-Pd, hollow_3Pd (S1, S3b), atop_O / bridge_Pd-O (S3, S4 = oxide). 이전 v1 의 site 중복 issue 해소.</w:t>
      </w:r>
    </w:p>
    <w:p>
      <w:pPr>
        <w:pStyle w:val="Heading2"/>
      </w:pPr>
      <w:r>
        <w:t>6.2 v1 (전) vs v2 (가이드-strict)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v1 (전)</w:t>
            </w:r>
          </w:p>
        </w:tc>
        <w:tc>
          <w:tcPr>
            <w:tcW w:type="dxa" w:w="2880"/>
          </w:tcPr>
          <w:p>
            <w:r>
              <w:t>v2 (현재)</w:t>
            </w:r>
          </w:p>
        </w:tc>
      </w:tr>
      <w:tr>
        <w:tc>
          <w:tcPr>
            <w:tcW w:type="dxa" w:w="2880"/>
          </w:tcPr>
          <w:p>
            <w:r>
              <w:t>S1 CO* sites</w:t>
            </w:r>
          </w:p>
        </w:tc>
        <w:tc>
          <w:tcPr>
            <w:tcW w:type="dxa" w:w="2880"/>
          </w:tcPr>
          <w:p>
            <w:r>
              <w:t>atop_Pd × 3 (단일 site)</w:t>
            </w:r>
          </w:p>
        </w:tc>
        <w:tc>
          <w:tcPr>
            <w:tcW w:type="dxa" w:w="2880"/>
          </w:tcPr>
          <w:p>
            <w:r>
              <w:t>atop + bridge + hollow (3 distinct)</w:t>
            </w:r>
          </w:p>
        </w:tc>
      </w:tr>
      <w:tr>
        <w:tc>
          <w:tcPr>
            <w:tcW w:type="dxa" w:w="2880"/>
          </w:tcPr>
          <w:p>
            <w:r>
              <w:t>S2 CH3O* sites</w:t>
            </w:r>
          </w:p>
        </w:tc>
        <w:tc>
          <w:tcPr>
            <w:tcW w:type="dxa" w:w="2880"/>
          </w:tcPr>
          <w:p>
            <w:r>
              <w:t>bridge × 4, atop × 1</w:t>
            </w:r>
          </w:p>
        </w:tc>
        <w:tc>
          <w:tcPr>
            <w:tcW w:type="dxa" w:w="2880"/>
          </w:tcPr>
          <w:p>
            <w:r>
              <w:t>bridge + atop_Pd + bridge_Pd-O + atop_O + atop_Pd (4 distinct)</w:t>
            </w:r>
          </w:p>
        </w:tc>
      </w:tr>
      <w:tr>
        <w:tc>
          <w:tcPr>
            <w:tcW w:type="dxa" w:w="2880"/>
          </w:tcPr>
          <w:p>
            <w:r>
              <w:t>S1 coads combos</w:t>
            </w:r>
          </w:p>
        </w:tc>
        <w:tc>
          <w:tcPr>
            <w:tcW w:type="dxa" w:w="2880"/>
          </w:tcPr>
          <w:p>
            <w:r>
              <w:t>bridge×bridge × 3 (1 combo)</w:t>
            </w:r>
          </w:p>
        </w:tc>
        <w:tc>
          <w:tcPr>
            <w:tcW w:type="dxa" w:w="2880"/>
          </w:tcPr>
          <w:p>
            <w:r>
              <w:t>4f×bridge + bridge×hollow + bridge×atop (3 distinct)</w:t>
            </w:r>
          </w:p>
        </w:tc>
      </w:tr>
      <w:tr>
        <w:tc>
          <w:tcPr>
            <w:tcW w:type="dxa" w:w="2880"/>
          </w:tcPr>
          <w:p>
            <w:r>
              <w:t>가이드 ③ 준수</w:t>
            </w:r>
          </w:p>
        </w:tc>
        <w:tc>
          <w:tcPr>
            <w:tcW w:type="dxa" w:w="2880"/>
          </w:tcPr>
          <w:p>
            <w:r>
              <w:t>부분 위반</w:t>
            </w:r>
          </w:p>
        </w:tc>
        <w:tc>
          <w:tcPr>
            <w:tcW w:type="dxa" w:w="2880"/>
          </w:tcPr>
          <w:p>
            <w:r>
              <w:t>완전 준수</w:t>
            </w:r>
          </w:p>
        </w:tc>
      </w:tr>
      <w:tr>
        <w:tc>
          <w:tcPr>
            <w:tcW w:type="dxa" w:w="2880"/>
          </w:tcPr>
          <w:p>
            <w:r>
              <w:t>Broken candidates</w:t>
            </w:r>
          </w:p>
        </w:tc>
        <w:tc>
          <w:tcPr>
            <w:tcW w:type="dxa" w:w="2880"/>
          </w:tcPr>
          <w:p>
            <w:r>
              <w:t>2 (S4 CH3O, manual replace)</w:t>
            </w:r>
          </w:p>
        </w:tc>
        <w:tc>
          <w:tcPr>
            <w:tcW w:type="dxa" w:w="2880"/>
          </w:tcPr>
          <w:p>
            <w:r>
              <w:t>0 (intramol filter)</w:t>
            </w:r>
          </w:p>
        </w:tc>
      </w:tr>
      <w:tr>
        <w:tc>
          <w:tcPr>
            <w:tcW w:type="dxa" w:w="2880"/>
          </w:tcPr>
          <w:p>
            <w:r>
              <w:t>가이드 ⑤ CO₂-like</w:t>
            </w:r>
          </w:p>
        </w:tc>
        <w:tc>
          <w:tcPr>
            <w:tcW w:type="dxa" w:w="2880"/>
          </w:tcPr>
          <w:p>
            <w:r>
              <w:t>부분 sample</w:t>
            </w:r>
          </w:p>
        </w:tc>
        <w:tc>
          <w:tcPr>
            <w:tcW w:type="dxa" w:w="2880"/>
          </w:tcPr>
          <w:p>
            <w:r>
              <w:t>S2/S4 atop_O 자발 포함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48 (S2 coads 5)</w:t>
            </w:r>
          </w:p>
        </w:tc>
      </w:tr>
    </w:tbl>
    <w:p>
      <w:pPr>
        <w:pStyle w:val="Heading1"/>
      </w:pPr>
      <w:r>
        <w:t>7. Site Type Analysis (48 candidates)</w:t>
      </w:r>
    </w:p>
    <w:p>
      <w:r>
        <w:t>각 candidate 의 anchor atom (CO: C, CH₃O: methoxy O) 주변 2.6 Å 안 substrate atom count + species 로 site 분류. 결과: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Surface</w:t>
            </w:r>
          </w:p>
        </w:tc>
        <w:tc>
          <w:tcPr>
            <w:tcW w:type="dxa" w:w="2160"/>
          </w:tcPr>
          <w:p>
            <w:r>
              <w:t>CO* sites</w:t>
            </w:r>
          </w:p>
        </w:tc>
        <w:tc>
          <w:tcPr>
            <w:tcW w:type="dxa" w:w="2160"/>
          </w:tcPr>
          <w:p>
            <w:r>
              <w:t>CH₃O* sites</w:t>
            </w:r>
          </w:p>
        </w:tc>
        <w:tc>
          <w:tcPr>
            <w:tcW w:type="dxa" w:w="2160"/>
          </w:tcPr>
          <w:p>
            <w:r>
              <w:t>coads anchor sites</w:t>
            </w:r>
          </w:p>
        </w:tc>
      </w:tr>
      <w:tr>
        <w:tc>
          <w:tcPr>
            <w:tcW w:type="dxa" w:w="2160"/>
          </w:tcPr>
          <w:p>
            <w:r>
              <w:t>S1 Pd⁰</w:t>
            </w:r>
          </w:p>
        </w:tc>
        <w:tc>
          <w:tcPr>
            <w:tcW w:type="dxa" w:w="2160"/>
          </w:tcPr>
          <w:p>
            <w:r>
              <w:t>atop, bridge, hollow_3Pd</w:t>
            </w:r>
          </w:p>
        </w:tc>
        <w:tc>
          <w:tcPr>
            <w:tcW w:type="dxa" w:w="2160"/>
          </w:tcPr>
          <w:p>
            <w:r>
              <w:t>bridge, atop × 2</w:t>
            </w:r>
          </w:p>
        </w:tc>
        <w:tc>
          <w:tcPr>
            <w:tcW w:type="dxa" w:w="2160"/>
          </w:tcPr>
          <w:p>
            <w:r>
              <w:t>4f×bridge, bridge×hollow, bridge×atop</w:t>
            </w:r>
          </w:p>
        </w:tc>
      </w:tr>
      <w:tr>
        <w:tc>
          <w:tcPr>
            <w:tcW w:type="dxa" w:w="2160"/>
          </w:tcPr>
          <w:p>
            <w:r>
              <w:t>S2 mixed</w:t>
            </w:r>
          </w:p>
        </w:tc>
        <w:tc>
          <w:tcPr>
            <w:tcW w:type="dxa" w:w="2160"/>
          </w:tcPr>
          <w:p>
            <w:r>
              <w:t>atop_Pd × 3, bridge, physi</w:t>
            </w:r>
          </w:p>
        </w:tc>
        <w:tc>
          <w:tcPr>
            <w:tcW w:type="dxa" w:w="2160"/>
          </w:tcPr>
          <w:p>
            <w:r>
              <w:t>bridge, atop_Pd, bridge_Pd-O, atop_O</w:t>
            </w:r>
          </w:p>
        </w:tc>
        <w:tc>
          <w:tcPr>
            <w:tcW w:type="dxa" w:w="2160"/>
          </w:tcPr>
          <w:p>
            <w:r>
              <w:t>atop_O×atop_Pd ⭐, atop_Pd×bridge, etc.</w:t>
            </w:r>
          </w:p>
        </w:tc>
      </w:tr>
      <w:tr>
        <w:tc>
          <w:tcPr>
            <w:tcW w:type="dxa" w:w="2160"/>
          </w:tcPr>
          <w:p>
            <w:r>
              <w:t>S3 Pd²⁺ O-top</w:t>
            </w:r>
          </w:p>
        </w:tc>
        <w:tc>
          <w:tcPr>
            <w:tcW w:type="dxa" w:w="2160"/>
          </w:tcPr>
          <w:p>
            <w:r>
              <w:t>atop_Pd × 2, physi</w:t>
            </w:r>
          </w:p>
        </w:tc>
        <w:tc>
          <w:tcPr>
            <w:tcW w:type="dxa" w:w="2160"/>
          </w:tcPr>
          <w:p>
            <w:r>
              <w:t>atop_Pd × 2, atop_O</w:t>
            </w:r>
          </w:p>
        </w:tc>
        <w:tc>
          <w:tcPr>
            <w:tcW w:type="dxa" w:w="2160"/>
          </w:tcPr>
          <w:p>
            <w:r>
              <w:t>atop_Pd×atop_Pd, atop_Pd×atop_O</w:t>
            </w:r>
          </w:p>
        </w:tc>
      </w:tr>
      <w:tr>
        <w:tc>
          <w:tcPr>
            <w:tcW w:type="dxa" w:w="2160"/>
          </w:tcPr>
          <w:p>
            <w:r>
              <w:t>S3b Pd²⁺ Pd-top</w:t>
            </w:r>
          </w:p>
        </w:tc>
        <w:tc>
          <w:tcPr>
            <w:tcW w:type="dxa" w:w="2160"/>
          </w:tcPr>
          <w:p>
            <w:r>
              <w:t>atop_Pd × 2, physi</w:t>
            </w:r>
          </w:p>
        </w:tc>
        <w:tc>
          <w:tcPr>
            <w:tcW w:type="dxa" w:w="2160"/>
          </w:tcPr>
          <w:p>
            <w:r>
              <w:t>atop_Pd × 2, bridge</w:t>
            </w:r>
          </w:p>
        </w:tc>
        <w:tc>
          <w:tcPr>
            <w:tcW w:type="dxa" w:w="2160"/>
          </w:tcPr>
          <w:p>
            <w:r>
              <w:t>atop_Pd×bridge, bridge×atop_Pd, bridge×bridge</w:t>
            </w:r>
          </w:p>
        </w:tc>
      </w:tr>
      <w:tr>
        <w:tc>
          <w:tcPr>
            <w:tcW w:type="dxa" w:w="2160"/>
          </w:tcPr>
          <w:p>
            <w:r>
              <w:t>S4 Pd⁴⁺</w:t>
            </w:r>
          </w:p>
        </w:tc>
        <w:tc>
          <w:tcPr>
            <w:tcW w:type="dxa" w:w="2160"/>
          </w:tcPr>
          <w:p>
            <w:r>
              <w:t>atop_O ⭐ (CO₂*), bridge_Pd-O, physi</w:t>
            </w:r>
          </w:p>
        </w:tc>
        <w:tc>
          <w:tcPr>
            <w:tcW w:type="dxa" w:w="2160"/>
          </w:tcPr>
          <w:p>
            <w:r>
              <w:t>atop_Pd, physi, atop_O</w:t>
            </w:r>
          </w:p>
        </w:tc>
        <w:tc>
          <w:tcPr>
            <w:tcW w:type="dxa" w:w="2160"/>
          </w:tcPr>
          <w:p>
            <w:r>
              <w:t>— (none, expected per chemistry)</w:t>
            </w:r>
          </w:p>
        </w:tc>
      </w:tr>
    </w:tbl>
    <w:p>
      <w:r>
        <w:rPr>
          <w:b/>
        </w:rPr>
        <w:t xml:space="preserve">주목할 site: </w:t>
      </w:r>
      <w:r>
        <w:t>S2/S4 의 atop_O CO 후보 — d(C-O_lattice) ~ 1.18 Å 로 CO₂* surface complex. Shi 2024 의 anodic 산화 → side-path 우세 가설의 직접 검증 대상.</w:t>
      </w:r>
    </w:p>
    <w:p>
      <w:r>
        <w:br w:type="page"/>
      </w:r>
    </w:p>
    <w:p>
      <w:pPr>
        <w:pStyle w:val="Heading1"/>
      </w:pPr>
      <w:r>
        <w:t>8. VASP Input Verification</w:t>
      </w:r>
    </w:p>
    <w:p>
      <w:r>
        <w:t>47 (v1) 및 48 (v2) DFT jobs 모두 INCAR/POSCAR/POTCAR 준비됨. 디렉토리: calculations/T1_16_DFT_L1/{surface}/{kind}/{job_name}/. submit_vasp_gpu.sh 심볼릭 링크.</w:t>
      </w:r>
    </w:p>
    <w:p>
      <w:r>
        <w:t>INCAR 표준 (workplan §1 + §1-2):</w:t>
        <w:br/>
        <w:t xml:space="preserve">  ENCUT=520, PREC=Accurate, LASPH=.TRUE., ADDGRID=.TRUE., ISPIN=2, IVDW=12 (D3-BJ),</w:t>
        <w:br/>
        <w:t xml:space="preserve">  EDIFF=1e-06, IBRION=2, NSW=300, ISIF=2 (ionic only), EDIFFG=-0.03,</w:t>
        <w:br/>
        <w:t xml:space="preserve">  ISYM=0, LDIPOL=.TRUE., IDIPOL=3, KSPACING=0.25.</w:t>
        <w:br/>
        <w:br/>
        <w:t>Material-specific:</w:t>
        <w:br/>
        <w:t xml:space="preserve">  S1 Pd(100):   ISMEAR=1, SIGMA=0.10</w:t>
        <w:br/>
        <w:t xml:space="preserve">  Oxides (S2-S4): ISMEAR=0, SIGMA=0.05</w:t>
        <w:br/>
        <w:br/>
        <w:t>POTCAR: Pd_pv (28Jan2005, 16 valence) + O (08Apr2002) + C/H for coads.</w:t>
        <w:br/>
        <w:t>POTCAR library: /home/hyunjin/POTENTIAL/potpaw_PBE/</w:t>
      </w:r>
    </w:p>
    <w:p>
      <w:pPr>
        <w:pStyle w:val="Heading1"/>
      </w:pPr>
      <w:r>
        <w:t>9. DFT 비용 견적 (T1.16 + T1.17)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단계</w:t>
            </w:r>
          </w:p>
        </w:tc>
        <w:tc>
          <w:tcPr>
            <w:tcW w:type="dxa" w:w="1728"/>
          </w:tcPr>
          <w:p>
            <w:r>
              <w:t>후보</w:t>
            </w:r>
          </w:p>
        </w:tc>
        <w:tc>
          <w:tcPr>
            <w:tcW w:type="dxa" w:w="1728"/>
          </w:tcPr>
          <w:p>
            <w:r>
              <w:t>시간/job</w:t>
            </w:r>
          </w:p>
        </w:tc>
        <w:tc>
          <w:tcPr>
            <w:tcW w:type="dxa" w:w="1728"/>
          </w:tcPr>
          <w:p>
            <w:r>
              <w:t>GPU-hr 합계</w:t>
            </w:r>
          </w:p>
        </w:tc>
        <w:tc>
          <w:tcPr>
            <w:tcW w:type="dxa" w:w="1728"/>
          </w:tcPr>
          <w:p>
            <w:r>
              <w:t>Wall (2 GPUs)</w:t>
            </w:r>
          </w:p>
        </w:tc>
      </w:tr>
      <w:tr>
        <w:tc>
          <w:tcPr>
            <w:tcW w:type="dxa" w:w="1728"/>
          </w:tcPr>
          <w:p>
            <w:r>
              <w:t>T1.16 Level 1 (vacuum)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6-12 hr</w:t>
            </w:r>
          </w:p>
        </w:tc>
        <w:tc>
          <w:tcPr>
            <w:tcW w:type="dxa" w:w="1728"/>
          </w:tcPr>
          <w:p>
            <w:r>
              <w:t>288-576</w:t>
            </w:r>
          </w:p>
        </w:tc>
        <w:tc>
          <w:tcPr>
            <w:tcW w:type="dxa" w:w="1728"/>
          </w:tcPr>
          <w:p>
            <w:r>
              <w:t>6.0-12.0 day</w:t>
            </w:r>
          </w:p>
        </w:tc>
      </w:tr>
      <w:tr>
        <w:tc>
          <w:tcPr>
            <w:tcW w:type="dxa" w:w="1728"/>
          </w:tcPr>
          <w:p>
            <w:r>
              <w:t>T1.17 Level 2 (VASPsol SP)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1-2 hr</w:t>
            </w:r>
          </w:p>
        </w:tc>
        <w:tc>
          <w:tcPr>
            <w:tcW w:type="dxa" w:w="1728"/>
          </w:tcPr>
          <w:p>
            <w:r>
              <w:t>48-96</w:t>
            </w:r>
          </w:p>
        </w:tc>
        <w:tc>
          <w:tcPr>
            <w:tcW w:type="dxa" w:w="1728"/>
          </w:tcPr>
          <w:p>
            <w:r>
              <w:t>1.0-2.0 day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96 calc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336-672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7.0-14.0 day</w:t>
            </w:r>
          </w:p>
        </w:tc>
      </w:tr>
    </w:tbl>
    <w:p>
      <w:r>
        <w:t>GPU 자원: 2× RTX 6000 Ada Generation. SLURM debug partition (--gres=gpu:rtx6000ada:1). NVHPC compiler + MPI 환경 (scripts/submit_vasp_gpu.sh).</w:t>
      </w:r>
    </w:p>
    <w:p>
      <w:pPr>
        <w:pStyle w:val="Heading1"/>
      </w:pPr>
      <w:r>
        <w:t>10. Risk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심각도</w:t>
            </w:r>
          </w:p>
        </w:tc>
        <w:tc>
          <w:tcPr>
            <w:tcW w:type="dxa" w:w="2880"/>
          </w:tcPr>
          <w:p>
            <w:r>
              <w:t>대응</w:t>
            </w:r>
          </w:p>
        </w:tc>
      </w:tr>
      <w:tr>
        <w:tc>
          <w:tcPr>
            <w:tcW w:type="dxa" w:w="2880"/>
          </w:tcPr>
          <w:p>
            <w:r>
              <w:t>S2 coads rank-2/3 (v1)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Pd-C(CO) 3.4 Å — DFT 시 다른 site 로 drift 가능. v2 에선 더 좋은 후보로 대체됨.</w:t>
            </w:r>
          </w:p>
        </w:tc>
      </w:tr>
      <w:tr>
        <w:tc>
          <w:tcPr>
            <w:tcW w:type="dxa" w:w="2880"/>
          </w:tcPr>
          <w:p>
            <w:r>
              <w:t>S3 CO PES flat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top-10 within 13 meV (MACE 분해능 안). DFT ranking 의미 약하지만 정량화 가치.</w:t>
            </w:r>
          </w:p>
        </w:tc>
      </w:tr>
      <w:tr>
        <w:tc>
          <w:tcPr>
            <w:tcW w:type="dxa" w:w="2880"/>
          </w:tcPr>
          <w:p>
            <w:r>
              <w:t>S3 product collapse (d_react=1.34)</w:t>
            </w:r>
          </w:p>
        </w:tc>
        <w:tc>
          <w:tcPr>
            <w:tcW w:type="dxa" w:w="2880"/>
          </w:tcPr>
          <w:p>
            <w:r>
              <w:t>high (chemistry)</w:t>
            </w:r>
          </w:p>
        </w:tc>
        <w:tc>
          <w:tcPr>
            <w:tcW w:type="dxa" w:w="2880"/>
          </w:tcPr>
          <w:p>
            <w:r>
              <w:t>CH₃OCO* 형성 가능. DFT relax + freq 로 확정. → DMC step thermodynamic 정보.</w:t>
            </w:r>
          </w:p>
        </w:tc>
      </w:tr>
      <w:tr>
        <w:tc>
          <w:tcPr>
            <w:tcW w:type="dxa" w:w="2880"/>
          </w:tcPr>
          <w:p>
            <w:r>
              <w:t>S4 CO 모두 unbound</w:t>
            </w:r>
          </w:p>
        </w:tc>
        <w:tc>
          <w:tcPr>
            <w:tcW w:type="dxa" w:w="2880"/>
          </w:tcPr>
          <w:p>
            <w:r>
              <w:t>expected</w:t>
            </w:r>
          </w:p>
        </w:tc>
        <w:tc>
          <w:tcPr>
            <w:tcW w:type="dxa" w:w="2880"/>
          </w:tcPr>
          <w:p>
            <w:r>
              <w:t>Shi 2024 핵심 가설. ΔG_ads &gt; 0 예상. side-path 우세 결론.</w:t>
            </w:r>
          </w:p>
        </w:tc>
      </w:tr>
      <w:tr>
        <w:tc>
          <w:tcPr>
            <w:tcW w:type="dxa" w:w="2880"/>
          </w:tcPr>
          <w:p>
            <w:r>
              <w:t>S4 CH₃O top-1 broken (v1)</w:t>
            </w:r>
          </w:p>
        </w:tc>
        <w:tc>
          <w:tcPr>
            <w:tcW w:type="dxa" w:w="2880"/>
          </w:tcPr>
          <w:p>
            <w:r>
              <w:t>mitigated</w:t>
            </w:r>
          </w:p>
        </w:tc>
        <w:tc>
          <w:tcPr>
            <w:tcW w:type="dxa" w:w="2880"/>
          </w:tcPr>
          <w:p>
            <w:r>
              <w:t>v1 에서 manual replacement, v2 에서는 intramol filter 로 자동 회피.</w:t>
            </w:r>
          </w:p>
        </w:tc>
      </w:tr>
      <w:tr>
        <w:tc>
          <w:tcPr>
            <w:tcW w:type="dxa" w:w="2880"/>
          </w:tcPr>
          <w:p>
            <w:r>
              <w:t>PdO₂(110) literature gap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직접 DFT benchmark 없음 — Shi 2024 Pd⁴⁺ representative 모델.</w:t>
            </w:r>
          </w:p>
        </w:tc>
      </w:tr>
    </w:tbl>
    <w:p>
      <w:r>
        <w:br w:type="page"/>
      </w:r>
    </w:p>
    <w:p>
      <w:pPr>
        <w:pStyle w:val="Heading1"/>
      </w:pPr>
      <w:r>
        <w:t>11. Version Management — Pattern A (Gate-Based Branches)</w:t>
      </w:r>
    </w:p>
    <w:p>
      <w:r>
        <w:t>Advisor 이태훈 교수 권고 (2026-06-22): 'gate 별 long-running branch 로 버전관리'. 각 gate 작업이 자체 영구 branch 에 보존. main = stable trunk.</w:t>
      </w:r>
    </w:p>
    <w:p>
      <w:pPr>
        <w:pStyle w:val="Heading2"/>
      </w:pPr>
      <w:r>
        <w:t>11.1 GitHub 저장소</w:t>
      </w:r>
    </w:p>
    <w:p>
      <w:r>
        <w:t>두 저장소에 mirror push (양쪽 동일 history):</w:t>
        <w:br/>
        <w:t xml:space="preserve">  • https://github.com/hyunjinlee12/DMC          (개인 backup, origin)</w:t>
        <w:br/>
        <w:t xml:space="preserve">  • https://github.com/DDMM-dgist/Pd-DMC         (DDMM-dgist research group, ddmm)</w:t>
        <w:br/>
        <w:br/>
        <w:t>Default branch: main</w:t>
      </w:r>
    </w:p>
    <w:p>
      <w:pPr>
        <w:pStyle w:val="Heading2"/>
      </w:pPr>
      <w:r>
        <w:t>11.2 현재 branch 구조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Branch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  <w:tc>
          <w:tcPr>
            <w:tcW w:type="dxa" w:w="2160"/>
          </w:tcPr>
          <w:p>
            <w:r>
              <w:t>내용</w:t>
            </w:r>
          </w:p>
        </w:tc>
        <w:tc>
          <w:tcPr>
            <w:tcW w:type="dxa" w:w="2160"/>
          </w:tcPr>
          <w:p>
            <w:r>
              <w:t>상태</w:t>
            </w:r>
          </w:p>
        </w:tc>
      </w:tr>
      <w:tr>
        <w:tc>
          <w:tcPr>
            <w:tcW w:type="dxa" w:w="2160"/>
          </w:tcPr>
          <w:p>
            <w:r>
              <w:t>main</w:t>
            </w:r>
          </w:p>
        </w:tc>
        <w:tc>
          <w:tcPr>
            <w:tcW w:type="dxa" w:w="2160"/>
          </w:tcPr>
          <w:p>
            <w:r>
              <w:t>4da551a</w:t>
            </w:r>
          </w:p>
        </w:tc>
        <w:tc>
          <w:tcPr>
            <w:tcW w:type="dxa" w:w="2160"/>
          </w:tcPr>
          <w:p>
            <w:r>
              <w:t>G2 통과 + 정리 (trunk baseline)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</w:tr>
      <w:tr>
        <w:tc>
          <w:tcPr>
            <w:tcW w:type="dxa" w:w="2160"/>
          </w:tcPr>
          <w:p>
            <w:r>
              <w:t>g1-bulk-passed</w:t>
            </w:r>
          </w:p>
        </w:tc>
        <w:tc>
          <w:tcPr>
            <w:tcW w:type="dxa" w:w="2160"/>
          </w:tcPr>
          <w:p>
            <w:r>
              <w:t>458ae51</w:t>
            </w:r>
          </w:p>
        </w:tc>
        <w:tc>
          <w:tcPr>
            <w:tcW w:type="dxa" w:w="2160"/>
          </w:tcPr>
          <w:p>
            <w:r>
              <w:t>G1 bulk 통과 marker</w:t>
            </w:r>
          </w:p>
        </w:tc>
        <w:tc>
          <w:tcPr>
            <w:tcW w:type="dxa" w:w="2160"/>
          </w:tcPr>
          <w:p>
            <w:r>
              <w:t>frozen ✓</w:t>
            </w:r>
          </w:p>
        </w:tc>
      </w:tr>
      <w:tr>
        <w:tc>
          <w:tcPr>
            <w:tcW w:type="dxa" w:w="2160"/>
          </w:tcPr>
          <w:p>
            <w:r>
              <w:t>g2-slab-passed</w:t>
            </w:r>
          </w:p>
        </w:tc>
        <w:tc>
          <w:tcPr>
            <w:tcW w:type="dxa" w:w="2160"/>
          </w:tcPr>
          <w:p>
            <w:r>
              <w:t>1d6eaa8</w:t>
            </w:r>
          </w:p>
        </w:tc>
        <w:tc>
          <w:tcPr>
            <w:tcW w:type="dxa" w:w="2160"/>
          </w:tcPr>
          <w:p>
            <w:r>
              <w:t>G2 slab 통과 (= tag v0.2)</w:t>
            </w:r>
          </w:p>
        </w:tc>
        <w:tc>
          <w:tcPr>
            <w:tcW w:type="dxa" w:w="2160"/>
          </w:tcPr>
          <w:p>
            <w:r>
              <w:t>frozen ✓</w:t>
            </w:r>
          </w:p>
        </w:tc>
      </w:tr>
      <w:tr>
        <w:tc>
          <w:tcPr>
            <w:tcW w:type="dxa" w:w="2160"/>
          </w:tcPr>
          <w:p>
            <w:r>
              <w:t>g3-mlip-shortlist</w:t>
            </w:r>
          </w:p>
        </w:tc>
        <w:tc>
          <w:tcPr>
            <w:tcW w:type="dxa" w:w="2160"/>
          </w:tcPr>
          <w:p>
            <w:r>
              <w:t>870b2a3</w:t>
            </w:r>
          </w:p>
        </w:tc>
        <w:tc>
          <w:tcPr>
            <w:tcW w:type="dxa" w:w="2160"/>
          </w:tcPr>
          <w:p>
            <w:r>
              <w:t>T1.14-T1.15 MLIP + DFT shortlist v2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g3-dft (예정)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T1.16-T1.20 DFT 결과</w:t>
            </w:r>
          </w:p>
        </w:tc>
        <w:tc>
          <w:tcPr>
            <w:tcW w:type="dxa" w:w="2160"/>
          </w:tcPr>
          <w:p>
            <w:r>
              <w:t>미생성</w:t>
            </w:r>
          </w:p>
        </w:tc>
      </w:tr>
      <w:tr>
        <w:tc>
          <w:tcPr>
            <w:tcW w:type="dxa" w:w="2160"/>
          </w:tcPr>
          <w:p>
            <w:r>
              <w:t>g4-neb (예정)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workplan Phase 2 (NEB)</w:t>
            </w:r>
          </w:p>
        </w:tc>
        <w:tc>
          <w:tcPr>
            <w:tcW w:type="dxa" w:w="2160"/>
          </w:tcPr>
          <w:p>
            <w:r>
              <w:t>미생성</w:t>
            </w:r>
          </w:p>
        </w:tc>
      </w:tr>
    </w:tbl>
    <w:p>
      <w:pPr>
        <w:pStyle w:val="Heading2"/>
      </w:pPr>
      <w:r>
        <w:t>11.3 Tags (immutable markers)</w:t>
      </w:r>
    </w:p>
    <w:p>
      <w:r>
        <w:t xml:space="preserve">  • v0.2-G2-passed → 1d6eaa8 (G2 통과 시점, 영구 보존)</w:t>
        <w:br/>
        <w:t xml:space="preserve">  • v0.3-G3-passed (예정) → G3 통과 시 부여</w:t>
        <w:br/>
        <w:t xml:space="preserve">  • v1.0-final (예정) → G4 통과, 프로젝트 종료 시</w:t>
      </w:r>
    </w:p>
    <w:p>
      <w:pPr>
        <w:pStyle w:val="Heading1"/>
      </w:pPr>
      <w:r>
        <w:t>12. T1.16 DFT Submission Procedure</w:t>
      </w:r>
    </w:p>
    <w:p>
      <w:r>
        <w:t>사전 준비 ✅</w:t>
        <w:br/>
        <w:t xml:space="preserve">  ✓ 48 candidates POSCAR (DFT_shortlist_v2/)</w:t>
        <w:br/>
        <w:t xml:space="preserve">  ✓ 47 job 디렉토리 (T1_16_DFT_L1/, v1 기준 — v2 promote 후 재구성 필요)</w:t>
        <w:br/>
        <w:t xml:space="preserve">  ✓ INCAR/POTCAR/submit script 모두 배치</w:t>
        <w:br/>
        <w:t xml:space="preserve">  ✓ Batch submit 스크립트 (submit_all.sh, 주석 처리)</w:t>
      </w:r>
    </w:p>
    <w:p>
      <w:r>
        <w:t>Submission (user 승인 시):</w:t>
        <w:br/>
        <w:br/>
        <w:t xml:space="preserve">  Step 1: v2 → DFT_shortlist promote (현재 DFT_shortlist 는 v1)</w:t>
        <w:br/>
        <w:t xml:space="preserve">    $ mv calculations/G3_adsorption/DFT_shortlist calculations/G3_adsorption/DFT_shortlist_v1_archive</w:t>
        <w:br/>
        <w:t xml:space="preserve">    $ mv calculations/G3_adsorption/DFT_shortlist_v2 calculations/G3_adsorption/DFT_shortlist</w:t>
        <w:br/>
        <w:br/>
        <w:t xml:space="preserve">  Step 2: T1_16_DFT_L1 재구성 (v2 기준)</w:t>
        <w:br/>
        <w:t xml:space="preserve">    $ rm -rf calculations/T1_16_DFT_L1</w:t>
        <w:br/>
        <w:t xml:space="preserve">    $ conda run -n pddmc python scripts/setup_T1_16_dft_jobs.py</w:t>
        <w:br/>
        <w:br/>
        <w:t xml:space="preserve">  Step 3 (Option A): 전체 submit</w:t>
        <w:br/>
        <w:t xml:space="preserve">    $ bash calculations/T1_16_DFT_L1/submit_all.sh</w:t>
        <w:br/>
        <w:br/>
        <w:t xml:space="preserve">  Step 3 (Option B): 단계별 (안전, 표면별)</w:t>
        <w:br/>
        <w:t xml:space="preserve">    $ # S1 만 먼저</w:t>
        <w:br/>
        <w:t xml:space="preserve">    $ for d in calculations/T1_16_DFT_L1/S1/*/*; do</w:t>
        <w:br/>
        <w:t xml:space="preserve">        jname=$(basename $d)</w:t>
        <w:br/>
        <w:t xml:space="preserve">        sbatch -J "S1_${jname:0:2}" --chdir=$d scripts/submit_vasp_gpu.sh</w:t>
        <w:br/>
        <w:t xml:space="preserve">      done</w:t>
      </w:r>
    </w:p>
    <w:p>
      <w:pPr>
        <w:pStyle w:val="Heading1"/>
      </w:pPr>
      <w:r>
        <w:t>13. 후속 단계 (T1.16 → G3 → G4)</w:t>
      </w:r>
    </w:p>
    <w:p>
      <w:r>
        <w:t>T1.16 종료 후 자동 시퀀스:</w:t>
        <w:br/>
        <w:br/>
        <w:t xml:space="preserve">  1. 48 OUTCAR 자동 검증 (free atom force &lt; 0.03 eV/Å, 수렴 도달)</w:t>
        <w:br/>
        <w:t xml:space="preserve">  2. T1.17 Level 2 VASPsol single-point (LSOL=.TRUE., EB_K=32.6, TAU=0)</w:t>
        <w:br/>
        <w:t xml:space="preserve">  3. T1.18 ads E table (ΔG_CO*, ΔG_CH3O*^MeOH(U) — CHE 보정)</w:t>
        <w:br/>
        <w:t xml:space="preserve">  4. T1.19 descriptor map (ΔG_CO* vs ΔG_CH3O*^MeOH(U))</w:t>
        <w:br/>
        <w:t xml:space="preserve">  5. T1.20 Case A-D 분류 + Phase 2 surfaces 선정</w:t>
        <w:br/>
        <w:t xml:space="preserve">  6. **G3 게이트 통과** → checkpoint C/D/E</w:t>
        <w:br/>
        <w:t xml:space="preserve">  7. g3-dft branch → main merge + tag v0.3-G3-passed</w:t>
        <w:br/>
        <w:t xml:space="preserve">  8. g4-neb 새 branch → T2.1-T2.8 (workplan Phase 2)</w:t>
        <w:br/>
        <w:t xml:space="preserve">  9. CI-NEB TS1/TS2 + side-path → Gibbs profile</w:t>
        <w:br/>
        <w:t xml:space="preserve"> 10. **G4 통과** → tag v1.0-final → 프로젝트 종료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Shi et al. "Stabilization of Pd⁰ by Cu Alloying: Pd₃Cu Electrocatalyst for Anodic Methanol Carbonylation", Angew. Chem. Int. Ed. 2024, doi:10.1002/anie.202401311</w:t>
      </w:r>
    </w:p>
    <w:p>
      <w:pPr>
        <w:pStyle w:val="ListBullet"/>
      </w:pPr>
      <w:r>
        <w:t>Park, Chung, You, Kim, Ju, Han. "A Robust Agentic Framework for Expert-Level Automation of Atomistic Simulations (Paimon)", arXiv:2606.09422, 2026</w:t>
      </w:r>
    </w:p>
    <w:p>
      <w:pPr>
        <w:pStyle w:val="ListBullet"/>
      </w:pPr>
      <w:r>
        <w:t>Lundgren et al. "The Pd(100)-(√5×√5)R27°-O surface oxide revisited", arXiv:cond-mat/0304107</w:t>
      </w:r>
    </w:p>
    <w:p>
      <w:pPr>
        <w:pStyle w:val="ListBullet"/>
      </w:pPr>
      <w:r>
        <w:t>Rogal, Reuter, Scheffler. "Thermodynamic stability of PdO surfaces", PRB 2004, arXiv:cond-mat/0310235</w:t>
      </w:r>
    </w:p>
    <w:p>
      <w:pPr>
        <w:pStyle w:val="ListBullet"/>
      </w:pPr>
      <w:r>
        <w:t>Reuter et al. "CO oxidation at Pd(100)", PRL 98, 046101 (2007), arXiv:cond-mat/0701777</w:t>
      </w:r>
    </w:p>
    <w:p>
      <w:pPr>
        <w:pStyle w:val="ListBullet"/>
      </w:pPr>
      <w:r>
        <w:t>MACE-MP foundation model — Batatia et al., arXiv:2401.00096; https://mace-docs.readthedocs.io</w:t>
      </w:r>
    </w:p>
    <w:p>
      <w:pPr>
        <w:pStyle w:val="ListBullet"/>
      </w:pPr>
      <w:r>
        <w:t>AutoAdsorbate — ACS Catal. 2025, doi:10.1021/acscatal.5c06553</w:t>
      </w:r>
    </w:p>
    <w:p>
      <w:pPr>
        <w:pStyle w:val="ListBullet"/>
      </w:pPr>
      <w:r>
        <w:t>cuEquivariance — https://github.com/NVIDIA/cuEquivariance</w:t>
      </w:r>
    </w:p>
    <w:p>
      <w:pPr>
        <w:pStyle w:val="Heading2"/>
      </w:pPr>
      <w:r>
        <w:t>Acknowledgments</w:t>
      </w:r>
    </w:p>
    <w:p>
      <w:r>
        <w:t>지도교수 이태훈 (DGIST, DDMM-dgist research group); advisor 권고 (D3 적용, gate-based branch 관리)에 따라 워크플로우 조정. Paimon agentic framework (Park et al., 2026) committee 패턴을 본 프로젝트에 확장 적용.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