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서울굿즈 업무 일원화 관련 홍보기획관 미팅 정리 (초안)</w:t>
      </w:r>
    </w:p>
    <w:p>
      <w:r>
        <w:t>회의 일시: 2026. 10. 23.(금)</w:t>
      </w:r>
    </w:p>
    <w:p>
      <w:r>
        <w:t>※ 손글씨 메모를 판독해 정리한 초안입니다. [확인 필요]는 판독이 불확실한 부분이니 원본과 대조해 주세요.</w:t>
        <w:br/>
        <w:t>약어: 서울시(G), 서울디자인재단(디자인재단), 서울관광재단(STO)</w:t>
      </w:r>
    </w:p>
    <w:p>
      <w:r>
        <w:rPr>
          <w:b/>
          <w:sz w:val="26"/>
        </w:rPr>
        <w:t>1. 논의 배경</w:t>
      </w:r>
    </w:p>
    <w:p>
      <w:pPr>
        <w:pStyle w:val="ListBullet"/>
      </w:pPr>
      <w:r>
        <w:t>서울굿즈를 디자인재단과 관광재단이 나눠 맡고 있는 현재 구조를 점검하고, 업무를 일원화하는 방안을 논의 [확인 필요: 메모 첫 쪽 "결론: 디자인재단으로 일원화"로 읽힘]</w:t>
      </w:r>
    </w:p>
    <w:p>
      <w:pPr>
        <w:pStyle w:val="ListBullet"/>
      </w:pPr>
      <w:r>
        <w:t>기본으로 돌아가 디자인·기획·자원 연계의 시너지를 높이자는 취지 [확인 필요: "128억(12개 사업?)" 수치의 의미]</w:t>
      </w:r>
    </w:p>
    <w:p>
      <w:r>
        <w:rPr>
          <w:b/>
          <w:sz w:val="26"/>
        </w:rPr>
        <w:t>2. 역할·업무 비중</w:t>
      </w:r>
    </w:p>
    <w:p>
      <w:pPr>
        <w:pStyle w:val="ListBullet"/>
      </w:pPr>
      <w:r>
        <w:t>디자인재단 70%, 관광재단 30%로 업무를 나누는 안 [확인 필요: 무엇의 비중인지(상품 개발/예산 등)]</w:t>
      </w:r>
    </w:p>
    <w:p>
      <w:pPr>
        <w:pStyle w:val="ListBullet"/>
      </w:pPr>
      <w:r>
        <w:t>디자인재단은 디자인 상품 개발, 관광재단은 유통·판매 중심으로 읽힘 [확인 필요]</w:t>
      </w:r>
    </w:p>
    <w:p>
      <w:pPr>
        <w:pStyle w:val="ListBullet"/>
      </w:pPr>
      <w:r>
        <w:t>방향: 관광 브랜드 + 지자체 굿즈 (디자인×관광)</w:t>
      </w:r>
    </w:p>
    <w:p>
      <w:r>
        <w:rPr>
          <w:b/>
          <w:sz w:val="26"/>
        </w:rPr>
        <w:t>3. 예산·인력</w:t>
      </w:r>
    </w:p>
    <w:p>
      <w:pPr>
        <w:pStyle w:val="ListBullet"/>
      </w:pPr>
      <w:r>
        <w:t>서울시: 조직 예산이 정리되지 않은 상태에서 올해 예산을 내년(28년)까지 이어 써야 하는지가 쟁점 [확인 필요]</w:t>
      </w:r>
    </w:p>
    <w:p>
      <w:pPr>
        <w:pStyle w:val="ListBullet"/>
      </w:pPr>
      <w:r>
        <w:t>기존 예산·인력을 조정해 보완할 예정이며, 업무 프로세스가 정착되면 인력을 늘릴 계획 [확인 필요: 발언 주체]</w:t>
      </w:r>
    </w:p>
    <w:p>
      <w:pPr>
        <w:pStyle w:val="ListBullet"/>
      </w:pPr>
      <w:r>
        <w:t>관광재단: 일원화 자체는 OK. 굿즈·인력·예산을 함께 정리하는 데 이견 없음 [확인 필요]</w:t>
      </w:r>
    </w:p>
    <w:p>
      <w:r>
        <w:rPr>
          <w:b/>
          <w:sz w:val="26"/>
        </w:rPr>
        <w:t>4. 쟁점</w:t>
      </w:r>
    </w:p>
    <w:p>
      <w:pPr>
        <w:pStyle w:val="ListBullet"/>
      </w:pPr>
      <w:r>
        <w:t>관광재단이 판매를 맡는 구조에서 디자인재단이 상품 개발을 하는 방식의 책임 분담</w:t>
      </w:r>
    </w:p>
    <w:p>
      <w:pPr>
        <w:pStyle w:val="ListBullet"/>
      </w:pPr>
      <w:r>
        <w:t>도시브랜드 관련 예산·인력이 별도로 없는 상태에서의 운영 방식 ("예산 X, 인력 X")</w:t>
      </w:r>
    </w:p>
    <w:p>
      <w:pPr>
        <w:pStyle w:val="ListBullet"/>
      </w:pPr>
      <w:r>
        <w:t>시스템으로 언제까지 어떤 산출물을 내야 하는지</w:t>
      </w:r>
    </w:p>
    <w:p>
      <w:r>
        <w:rPr>
          <w:b/>
          <w:sz w:val="26"/>
        </w:rPr>
        <w:t>5. 일정</w:t>
      </w:r>
    </w:p>
    <w:p>
      <w:pPr>
        <w:pStyle w:val="ListBullet"/>
      </w:pPr>
      <w:r>
        <w:t>2026년 / 2027년 6월 / 2028년 관련 메모 있음 [확인 필요: 각각 어떤 일정인지]</w:t>
      </w:r>
    </w:p>
    <w:p>
      <w:r>
        <w:rPr>
          <w:b/>
          <w:sz w:val="26"/>
        </w:rPr>
        <w:t>6. 후속 조치</w:t>
      </w:r>
    </w:p>
    <w:p>
      <w:pPr>
        <w:pStyle w:val="ListBullet"/>
      </w:pPr>
      <w:r>
        <w:t>[확인 필요] 메모에서 확정된 액션 아이템을 구분하지 못함. 담당 주체와 기한은 직접 채워주세요.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