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맑은 고딕" w:cs="맑은 고딕" w:eastAsia="맑은 고딕" w:hAnsi="맑은 고딕"/>
          <w:color w:val="888888"/>
          <w:sz w:val="20"/>
          <w:szCs w:val="20"/>
        </w:rPr>
        <w:t xml:space="preserve">아주경제 10/26(월) 지면 기획기사 — 서울굿즈</w:t>
      </w:r>
    </w:p>
    <w:p>
      <w:pPr>
        <w:spacing w:after="240"/>
      </w:pPr>
      <w:r>
        <w:rPr>
          <w:rFonts w:ascii="맑은 고딕" w:cs="맑은 고딕" w:eastAsia="맑은 고딕" w:hAnsi="맑은 고딕"/>
          <w:color w:val="C00000"/>
          <w:sz w:val="18"/>
          <w:szCs w:val="18"/>
        </w:rPr>
        <w:t xml:space="preserve">※ 기사형 광고는 지면에 '광고' 또는 '기획' 표기 필요 / [ ] 표시는 확정 수치 기입 자리</w:t>
      </w:r>
    </w:p>
    <w:p>
      <w:pPr>
        <w:pBdr>
          <w:bottom w:val="single" w:color="999999" w:sz="6" w:space="2"/>
        </w:pBdr>
        <w:spacing w:after="120" w:before="360"/>
      </w:pPr>
      <w:r>
        <w:rPr>
          <w:rFonts w:ascii="맑은 고딕" w:cs="맑은 고딕" w:eastAsia="맑은 고딕" w:hAnsi="맑은 고딕"/>
          <w:b/>
          <w:bCs/>
          <w:color w:val="555555"/>
          <w:sz w:val="22"/>
          <w:szCs w:val="22"/>
        </w:rPr>
        <w:t xml:space="preserve">제목</w:t>
      </w:r>
    </w:p>
    <w:p>
      <w:pPr>
        <w:spacing w:after="120"/>
      </w:pPr>
      <w:r>
        <w:rPr>
          <w:rFonts w:ascii="맑은 고딕" w:cs="맑은 고딕" w:eastAsia="맑은 고딕" w:hAnsi="맑은 고딕"/>
          <w:b/>
          <w:bCs/>
          <w:sz w:val="36"/>
          <w:szCs w:val="36"/>
        </w:rPr>
        <w:t xml:space="preserve">도시 브랜드 ‘1년 무상’ 풀었더니…155개 기업 몰렸다</w:t>
      </w:r>
    </w:p>
    <w:p>
      <w:pPr>
        <w:pBdr>
          <w:bottom w:val="single" w:color="999999" w:sz="6" w:space="2"/>
        </w:pBdr>
        <w:spacing w:after="120" w:before="360"/>
      </w:pPr>
      <w:r>
        <w:rPr>
          <w:rFonts w:ascii="맑은 고딕" w:cs="맑은 고딕" w:eastAsia="맑은 고딕" w:hAnsi="맑은 고딕"/>
          <w:b/>
          <w:bCs/>
          <w:color w:val="555555"/>
          <w:sz w:val="22"/>
          <w:szCs w:val="22"/>
        </w:rPr>
        <w:t xml:space="preserve">제목 대안</w:t>
      </w:r>
    </w:p>
    <w:p>
      <w:pPr>
        <w:pStyle w:val="ListParagraph"/>
        <w:numPr>
          <w:ilvl w:val="0"/>
          <w:numId w:val="2"/>
        </w:numPr>
        <w:spacing w:after="60"/>
      </w:pPr>
      <w:r>
        <w:rPr>
          <w:rFonts w:ascii="맑은 고딕" w:cs="맑은 고딕" w:eastAsia="맑은 고딕" w:hAnsi="맑은 고딕"/>
          <w:sz w:val="22"/>
          <w:szCs w:val="22"/>
        </w:rPr>
        <w:t xml:space="preserve">B ‘서울스티커샵’ 5일 1145만원…서울시, 소상공인에 도시 브랜드 풀었다</w:t>
      </w:r>
    </w:p>
    <w:p>
      <w:pPr>
        <w:pStyle w:val="ListParagraph"/>
        <w:numPr>
          <w:ilvl w:val="0"/>
          <w:numId w:val="2"/>
        </w:numPr>
        <w:spacing w:after="60"/>
      </w:pPr>
      <w:r>
        <w:rPr>
          <w:rFonts w:ascii="맑은 고딕" w:cs="맑은 고딕" w:eastAsia="맑은 고딕" w:hAnsi="맑은 고딕"/>
          <w:sz w:val="22"/>
          <w:szCs w:val="22"/>
        </w:rPr>
        <w:t xml:space="preserve">C 상위 3곳이 71% 팔았다…서울굿즈, 이제 ‘히트 30’에 몰아준다</w:t>
      </w:r>
    </w:p>
    <w:p>
      <w:pPr>
        <w:pBdr>
          <w:bottom w:val="single" w:color="999999" w:sz="6" w:space="2"/>
        </w:pBdr>
        <w:spacing w:after="120" w:before="360"/>
      </w:pPr>
      <w:r>
        <w:rPr>
          <w:rFonts w:ascii="맑은 고딕" w:cs="맑은 고딕" w:eastAsia="맑은 고딕" w:hAnsi="맑은 고딕"/>
          <w:b/>
          <w:bCs/>
          <w:color w:val="555555"/>
          <w:sz w:val="22"/>
          <w:szCs w:val="22"/>
        </w:rPr>
        <w:t xml:space="preserve">부제</w:t>
      </w:r>
    </w:p>
    <w:p>
      <w:pPr>
        <w:spacing w:after="60"/>
      </w:pPr>
      <w:r>
        <w:rPr>
          <w:rFonts w:ascii="맑은 고딕" w:cs="맑은 고딕" w:eastAsia="맑은 고딕" w:hAnsi="맑은 고딕"/>
          <w:b/>
          <w:bCs/>
          <w:sz w:val="24"/>
          <w:szCs w:val="24"/>
        </w:rPr>
        <w:t xml:space="preserve">선정 소상공인 IP 1년 무료…상위 30곳엔 DDP 입점·융자·컨설팅</w:t>
      </w:r>
    </w:p>
    <w:p>
      <w:pPr>
        <w:spacing w:after="60"/>
      </w:pPr>
      <w:r>
        <w:rPr>
          <w:rFonts w:ascii="맑은 고딕" w:cs="맑은 고딕" w:eastAsia="맑은 고딕" w:hAnsi="맑은 고딕"/>
          <w:b/>
          <w:bCs/>
          <w:sz w:val="24"/>
          <w:szCs w:val="24"/>
        </w:rPr>
        <w:t xml:space="preserve">인벤타리오 ‘서울스티커샵’ 5일 1145만원…2회 공모 237건 접수</w:t>
      </w:r>
    </w:p>
    <w:p>
      <w:pPr>
        <w:pBdr>
          <w:bottom w:val="single" w:color="999999" w:sz="6" w:space="2"/>
        </w:pBdr>
        <w:spacing w:after="120" w:before="360"/>
      </w:pPr>
      <w:r>
        <w:rPr>
          <w:rFonts w:ascii="맑은 고딕" w:cs="맑은 고딕" w:eastAsia="맑은 고딕" w:hAnsi="맑은 고딕"/>
          <w:b/>
          <w:bCs/>
          <w:color w:val="555555"/>
          <w:sz w:val="22"/>
          <w:szCs w:val="22"/>
        </w:rPr>
        <w:t xml:space="preserve">본문</w:t>
      </w:r>
    </w:p>
    <w:p>
      <w:pPr>
        <w:spacing w:after="200" w:line="380"/>
        <w:jc w:val="both"/>
      </w:pPr>
      <w:r>
        <w:rPr>
          <w:rFonts w:ascii="맑은 고딕" w:cs="맑은 고딕" w:eastAsia="맑은 고딕" w:hAnsi="맑은 고딕"/>
          <w:sz w:val="22"/>
          <w:szCs w:val="22"/>
        </w:rPr>
        <w:t xml:space="preserve">서울시가 공모로 선정한 소상공인에게 도시 브랜드를 1년간 무상으로 빌려준다. 소상공인은 사용료 부담 없이 상품을 만들고, 서울시는 서울을 담은 상품을 얻는 구조다. 이 실험에 2회 공모만 155개 기업이 몰렸다.</w:t>
      </w:r>
    </w:p>
    <w:p>
      <w:pPr>
        <w:spacing w:after="200" w:line="380"/>
        <w:jc w:val="both"/>
      </w:pPr>
      <w:r>
        <w:rPr>
          <w:rFonts w:ascii="맑은 고딕" w:cs="맑은 고딕" w:eastAsia="맑은 고딕" w:hAnsi="맑은 고딕"/>
          <w:sz w:val="22"/>
          <w:szCs w:val="22"/>
        </w:rPr>
        <w:t xml:space="preserve">25일 서울시에 따르면 서울시와 서울디자인재단은 문구·디자인 전문 박람회 ‘인벤타리오’에 문구 브랜드 ‘서울스티커샵’과 공동 참가했다. 서울스티커샵은 5일간 1145만6300원의 매출을 올렸다. 서울굿즈 ‘서울라이프스타일 DIY 자석 시계’도 이 자리에서 선보였다. 올해 2~6월 1회 ‘서울 브랜드 굿즈 상품화 공모’ 선정 기업 90개사의 관련 상품 매출은 1억1474만원이다.</w:t>
      </w:r>
    </w:p>
    <w:p>
      <w:pPr>
        <w:spacing w:after="200" w:line="380"/>
        <w:jc w:val="both"/>
      </w:pPr>
      <w:r>
        <w:rPr>
          <w:rFonts w:ascii="맑은 고딕" w:cs="맑은 고딕" w:eastAsia="맑은 고딕" w:hAnsi="맑은 고딕"/>
          <w:sz w:val="22"/>
          <w:szCs w:val="22"/>
        </w:rPr>
        <w:t xml:space="preserve">서울굿즈는 서울시의 도시브랜드 ‘서울마이소울’ 지식재산권(IP)을 소상공인에게 열어 상품 개발을 돕는 사업이다. 기존 상품에 서울 로고를 입히는 데서 벗어나, 각 분야 전문가가 서울의 문화와 이야기를 자기 방식으로 풀어내는 것이 특징이다. 선정 기업은 IP를 1년간 무료로 쓸 수 있다. 서울시와 서울디자인재단은 상품 개발에 그치지 않고 팝업스토어와 DDP디자인스토어 등 매장에서 소비자 반응을 확인하도록 판매까지 연결하고 있다.</w:t>
      </w:r>
    </w:p>
    <w:p>
      <w:pPr>
        <w:spacing w:after="200" w:line="380"/>
        <w:jc w:val="both"/>
      </w:pPr>
      <w:r>
        <w:rPr>
          <w:rFonts w:ascii="맑은 고딕" w:cs="맑은 고딕" w:eastAsia="맑은 고딕" w:hAnsi="맑은 고딕"/>
          <w:sz w:val="22"/>
          <w:szCs w:val="22"/>
        </w:rPr>
        <w:t xml:space="preserve">성과는 일부 상품에 몰렸다. 1회 공모 선정 기업 가운데 매출 상위 3개사는 피앤디디자인(3600만원), 마구마그(3000만원), 랜포랄(1600만원)로, 합계 8200만원이 전체의 약 71%를 차지했다. 2회 공모에서는 상위 30개사에 DDP디자인스토어 단기 입점과 2027년 정기 입점 심사 가산점, 서울마이소울샵 입점 지원 등을 제공한다. 1회 선정 기업 중 8곳은 올해 DDP디자인스토어 정기 입점 기업 45곳(약 18%)에 이름을 올렸다.</w:t>
      </w:r>
    </w:p>
    <w:p>
      <w:pPr>
        <w:spacing w:after="200" w:line="380"/>
        <w:jc w:val="both"/>
      </w:pPr>
      <w:r>
        <w:rPr>
          <w:rFonts w:ascii="맑은 고딕" w:cs="맑은 고딕" w:eastAsia="맑은 고딕" w:hAnsi="맑은 고딕"/>
          <w:sz w:val="22"/>
          <w:szCs w:val="22"/>
        </w:rPr>
        <w:t xml:space="preserve">판매 채널도 넓히고 있다. 시계 제작 업체 제로제로와 김다예 작가가 만든 ‘서울라이프스타일 DIY 자석 시계’(3만9500원)는 기존 서울굿즈 매장이 아닌 문구·디자인 박람회에서 새 소비자층을 만났다. 사용자가 취향에 따라 직접 꾸미는 DIY 요소를 접목한 점이 특징이다.</w:t>
      </w:r>
    </w:p>
    <w:p>
      <w:pPr>
        <w:spacing w:after="200" w:line="380"/>
        <w:jc w:val="both"/>
      </w:pPr>
      <w:r>
        <w:rPr>
          <w:rFonts w:ascii="맑은 고딕" w:cs="맑은 고딕" w:eastAsia="맑은 고딕" w:hAnsi="맑은 고딕"/>
          <w:sz w:val="22"/>
          <w:szCs w:val="22"/>
        </w:rPr>
        <w:t xml:space="preserve">식품으로도 영역을 넓혔다. 지난 8월 21일 출시한 ‘서울초콜릿’(2만9000원)은 ‘서울에서의 건강한 24시간’을 주제로 아침·낮·밤 9개 장면을 담았다. 서울시는 서울의 하루를 하나의 이야기로 풀어낸 ‘세계 최초 도시 스토리텔링 초콜릿’을 콘셉트로 기획했다고 설명했다. 2030세대에게 인기를 얻고 있는 일러스트레이터 김잼이 패키지 디자인에 참여해 아침에는 서울런·따릉이·남산, 낮에는 한강버스·DDP·노들섬, 밤에는 청계천·한강무소음DJ파티·한강 드론 라이트쇼를 그렸다. 벨기에산 밀크초콜릿 100%를 쓰고, 국내 제1호 쇼콜라 마스터 정영택이 제작에 참여했다.</w:t>
      </w:r>
    </w:p>
    <w:p>
      <w:pPr>
        <w:spacing w:after="200" w:line="380"/>
        <w:jc w:val="both"/>
      </w:pPr>
      <w:r>
        <w:rPr>
          <w:rFonts w:ascii="맑은 고딕" w:cs="맑은 고딕" w:eastAsia="맑은 고딕" w:hAnsi="맑은 고딕"/>
          <w:sz w:val="22"/>
          <w:szCs w:val="22"/>
        </w:rPr>
        <w:t xml:space="preserve">야간경제와 맞닿은 상품도 나온다. 서울시는 캐주얼 패션 브랜드 마스컴퍼니와 서울의 야경과 노을을 담은 모자와 비니를 개발해 오는 11월 말 출시를 목표로 하고 있다. 마스컴퍼니는 ‘Mom And Son(엄마와 아들)’ 콘셉트에서 출발한 소상공인 브랜드로, 위트 있는 디자인과 빈티지한 감성의 모자·의류를 선보이고 있다. 현재 캡과 비니 등 여러 시안을 바탕으로 실물 샘플을 제작하고 있으며, 최종 디자인과 상품 구성은 검토를 거쳐 확정할 계획이다. 서울시가 추진하는 ‘24시간 활력경제도시, 서울’ 프로젝트와 연계한 ‘서울의 밤’ 굿즈 라인이다. 서울시는 앞서 지난달 30일 정책굿즈 1탄 ‘서울마이소울 LED 키캡키링’을 내놨고, 오는 28일에는 2탄 ‘변색 머그컵’을 출시한다.</w:t>
      </w:r>
    </w:p>
    <w:p>
      <w:pPr>
        <w:spacing w:after="200" w:line="380"/>
        <w:jc w:val="both"/>
      </w:pPr>
      <w:r>
        <w:rPr>
          <w:rFonts w:ascii="맑은 고딕" w:cs="맑은 고딕" w:eastAsia="맑은 고딕" w:hAnsi="맑은 고딕"/>
          <w:sz w:val="22"/>
          <w:szCs w:val="22"/>
        </w:rPr>
        <w:t xml:space="preserve">공모 열기도 뜨겁다. 지난 8월 24일부터 9월 20일까지 진행한 2회 공모에는 155개 기업이 237건의 상품을 접수했다. 소상공인 상품이 211건으로 89%를 차지했다. 서류심사는 149개사가 통과했으며 실물 심사를 거쳐 11월 중 최종 선정한다. 선정된 소상공인은 융자 지원, 1대1 경영 컨설팅, 국내 온라인 플랫폼 입점 등 서울시 정책사업과도 연계된다.</w:t>
      </w:r>
    </w:p>
    <w:p>
      <w:pPr>
        <w:spacing w:after="200" w:line="380"/>
        <w:jc w:val="both"/>
      </w:pPr>
      <w:r>
        <w:rPr>
          <w:rFonts w:ascii="맑은 고딕" w:cs="맑은 고딕" w:eastAsia="맑은 고딕" w:hAnsi="맑은 고딕"/>
          <w:sz w:val="22"/>
          <w:szCs w:val="22"/>
        </w:rPr>
        <w:t xml:space="preserve">지난 14~25일 서울 성수동 ‘ZZON’에서는 팝업스토어 ‘서울조각상점’이 열렸다. DDP디자인스토어 입점 브랜드 중 판매 성과가 좋은 소상공인 5개사가 참여했다. [12일간 방문객 ○○명, 매출 ○○원, 최다 판매 상품 ○○ — 확정 수치 기입. 없으면 문단 삭제]</w:t>
      </w:r>
    </w:p>
    <w:p>
      <w:pPr>
        <w:spacing w:after="200" w:line="380"/>
        <w:jc w:val="both"/>
      </w:pPr>
      <w:r>
        <w:rPr>
          <w:rFonts w:ascii="맑은 고딕" w:cs="맑은 고딕" w:eastAsia="맑은 고딕" w:hAnsi="맑은 고딕"/>
          <w:sz w:val="22"/>
          <w:szCs w:val="22"/>
        </w:rPr>
        <w:t xml:space="preserve">서울시 관계자는 “서울의 문화와 일상이 소상공인과 창작자들의 전문성을 만나 초콜릿, 시계, 패션 등 다양한 상품으로 탄생하고 있다”며 “소상공인이 가진 기술과 아이디어를 서울의 도시브랜드와 연결하고, 새로운 상품 개발부터 판로 확대까지 함께해 지속적인 상생 협력의 기회를 만들어가겠다”고 말했다.</w:t>
      </w:r>
    </w:p>
    <w:p>
      <w:pPr>
        <w:spacing w:after="200" w:line="380"/>
        <w:jc w:val="both"/>
      </w:pPr>
      <w:r>
        <w:rPr>
          <w:rFonts w:ascii="맑은 고딕" w:cs="맑은 고딕" w:eastAsia="맑은 고딕" w:hAnsi="맑은 고딕"/>
          <w:sz w:val="22"/>
          <w:szCs w:val="22"/>
        </w:rPr>
        <w:t xml:space="preserve">박자연 기자</w:t>
      </w:r>
    </w:p>
    <w:p>
      <w:pPr>
        <w:pBdr>
          <w:bottom w:val="single" w:color="999999" w:sz="6" w:space="2"/>
        </w:pBdr>
        <w:spacing w:after="120" w:before="360"/>
      </w:pPr>
      <w:r>
        <w:rPr>
          <w:rFonts w:ascii="맑은 고딕" w:cs="맑은 고딕" w:eastAsia="맑은 고딕" w:hAnsi="맑은 고딕"/>
          <w:b/>
          <w:bCs/>
          <w:color w:val="555555"/>
          <w:sz w:val="22"/>
          <w:szCs w:val="22"/>
        </w:rPr>
        <w:t xml:space="preserve">사진 캡션</w:t>
      </w:r>
    </w:p>
    <w:p>
      <w:r>
        <w:rPr>
          <w:rFonts w:ascii="맑은 고딕" w:cs="맑은 고딕" w:eastAsia="맑은 고딕" w:hAnsi="맑은 고딕"/>
          <w:sz w:val="20"/>
          <w:szCs w:val="20"/>
        </w:rPr>
        <w:t xml:space="preserve">(좌) 서울시와 소상공인이 협업한 ‘서울초콜릿’, (우) ‘서울라이프스타일 DIY 자석 시계’ [사진=서울시]</w:t>
      </w:r>
    </w:p>
    <w:p>
      <w:pPr>
        <w:pBdr>
          <w:bottom w:val="single" w:color="999999" w:sz="6" w:space="2"/>
        </w:pBdr>
        <w:spacing w:after="120" w:before="360"/>
      </w:pPr>
      <w:r>
        <w:rPr>
          <w:rFonts w:ascii="맑은 고딕" w:cs="맑은 고딕" w:eastAsia="맑은 고딕" w:hAnsi="맑은 고딕"/>
          <w:b/>
          <w:bCs/>
          <w:color w:val="555555"/>
          <w:sz w:val="22"/>
          <w:szCs w:val="22"/>
        </w:rPr>
        <w:t xml:space="preserve">게재 전 확인 사항 (제출용 아님)</w:t>
      </w:r>
    </w:p>
    <w:p>
      <w:pPr>
        <w:pStyle w:val="ListParagraph"/>
        <w:numPr>
          <w:ilvl w:val="0"/>
          <w:numId w:val="2"/>
        </w:numPr>
        <w:spacing w:after="60"/>
      </w:pPr>
      <w:r>
        <w:rPr>
          <w:rFonts w:ascii="맑은 고딕" w:cs="맑은 고딕" w:eastAsia="맑은 고딕" w:hAnsi="맑은 고딕"/>
          <w:sz w:val="22"/>
          <w:szCs w:val="22"/>
        </w:rPr>
        <w:t xml:space="preserve">바이라인은 박자연 기자로 넣었습니다. 이메일 주소는 확인되지 않아 넣지 않았습니다.</w:t>
      </w:r>
    </w:p>
    <w:p>
      <w:pPr>
        <w:pStyle w:val="ListParagraph"/>
        <w:numPr>
          <w:ilvl w:val="0"/>
          <w:numId w:val="2"/>
        </w:numPr>
        <w:spacing w:after="60"/>
      </w:pPr>
      <w:r>
        <w:rPr>
          <w:rFonts w:ascii="맑은 고딕" w:cs="맑은 고딕" w:eastAsia="맑은 고딕" w:hAnsi="맑은 고딕"/>
          <w:sz w:val="22"/>
          <w:szCs w:val="22"/>
        </w:rPr>
        <w:t xml:space="preserve">출처 날짜 "25일 서울시에 따르면": 참고 기사처럼 전날(일요일) 기준으로 썼습니다. 서울시 확인이 필요합니다.</w:t>
      </w:r>
    </w:p>
    <w:p>
      <w:pPr>
        <w:pStyle w:val="ListParagraph"/>
        <w:numPr>
          <w:ilvl w:val="0"/>
          <w:numId w:val="2"/>
        </w:numPr>
        <w:spacing w:after="60"/>
      </w:pPr>
      <w:r>
        <w:rPr>
          <w:rFonts w:ascii="맑은 고딕" w:cs="맑은 고딕" w:eastAsia="맑은 고딕" w:hAnsi="맑은 고딕"/>
          <w:sz w:val="22"/>
          <w:szCs w:val="22"/>
        </w:rPr>
        <w:t xml:space="preserve">팝업 12일 성과는 확정 수치가 없습니다. 10/20자 자료의 팝업 매출(27개사 1376만원 vs 붙임 30개사 1374만원)은 불일치로 뺐습니다.</w:t>
      </w:r>
    </w:p>
    <w:p>
      <w:pPr>
        <w:pStyle w:val="ListParagraph"/>
        <w:numPr>
          <w:ilvl w:val="0"/>
          <w:numId w:val="2"/>
        </w:numPr>
        <w:spacing w:after="60"/>
      </w:pPr>
      <w:r>
        <w:rPr>
          <w:rFonts w:ascii="맑은 고딕" w:cs="맑은 고딕" w:eastAsia="맑은 고딕" w:hAnsi="맑은 고딕"/>
          <w:sz w:val="22"/>
          <w:szCs w:val="22"/>
        </w:rPr>
        <w:t xml:space="preserve">마스컴퍼니 문단의 "‘24시간 활력경제도시, 서울’ 프로젝트와 연계한 ‘서울의 밤’ 굿즈 라인" 표현은 서울시 공식 명칭과 연계 여부를 확인하세요. 키캡키링(9/30 출시)과 변색 머그컵(10/28 출시) 정보는 10/19 018면 기사 기준입니다.</w:t>
      </w:r>
    </w:p>
    <w:p>
      <w:pPr>
        <w:pStyle w:val="ListParagraph"/>
        <w:numPr>
          <w:ilvl w:val="0"/>
          <w:numId w:val="2"/>
        </w:numPr>
        <w:spacing w:after="60"/>
      </w:pPr>
      <w:r>
        <w:rPr>
          <w:rFonts w:ascii="맑은 고딕" w:cs="맑은 고딕" w:eastAsia="맑은 고딕" w:hAnsi="맑은 고딕"/>
          <w:sz w:val="22"/>
          <w:szCs w:val="22"/>
        </w:rPr>
        <w:t xml:space="preserve">서울스티커샵은 서울디자인재단이 운영한 곳이 아니라, 서울시·재단이 인벤타리오에 공동 참가한 문구 브랜드입니다(팀 자료 ver3 기준으로 정정). 1145만6300원이 스티커샵 전체 매출이라는 점은 담당자 구두 확인 사항이며 서면 자료에는 없습니다.</w:t>
      </w:r>
    </w:p>
    <w:p>
      <w:pPr>
        <w:pStyle w:val="ListParagraph"/>
        <w:numPr>
          <w:ilvl w:val="0"/>
          <w:numId w:val="2"/>
        </w:numPr>
        <w:spacing w:after="60"/>
      </w:pPr>
      <w:r>
        <w:rPr>
          <w:rFonts w:ascii="맑은 고딕" w:cs="맑은 고딕" w:eastAsia="맑은 고딕" w:hAnsi="맑은 고딕"/>
          <w:sz w:val="22"/>
          <w:szCs w:val="22"/>
        </w:rPr>
        <w:t xml:space="preserve">"세계 최초 도시 스토리텔링 초콜릿"은 팀 자료의 콘셉트 표현입니다. '세계 최초' 근거를 서울시에 확인하고, 어렵다면 "도시 스토리텔링 초콜릿"으로 줄이세요.</w:t>
      </w:r>
    </w:p>
    <w:p>
      <w:pPr>
        <w:pStyle w:val="ListParagraph"/>
        <w:numPr>
          <w:ilvl w:val="0"/>
          <w:numId w:val="2"/>
        </w:numPr>
        <w:spacing w:after="60"/>
      </w:pPr>
      <w:r>
        <w:rPr>
          <w:rFonts w:ascii="맑은 고딕" w:cs="맑은 고딕" w:eastAsia="맑은 고딕" w:hAnsi="맑은 고딕"/>
          <w:sz w:val="22"/>
          <w:szCs w:val="22"/>
        </w:rPr>
        <w:t xml:space="preserve">마스컴퍼니 모자는 시안·실물 샘플 단계이고 11월 말은 "목표"입니다. 단정하지 마세요.</w:t>
      </w:r>
    </w:p>
    <w:p>
      <w:pPr>
        <w:pStyle w:val="ListParagraph"/>
        <w:numPr>
          <w:ilvl w:val="0"/>
          <w:numId w:val="2"/>
        </w:numPr>
        <w:spacing w:after="60"/>
      </w:pPr>
      <w:r>
        <w:rPr>
          <w:rFonts w:ascii="맑은 고딕" w:cs="맑은 고딕" w:eastAsia="맑은 고딕" w:hAnsi="맑은 고딕"/>
          <w:sz w:val="22"/>
          <w:szCs w:val="22"/>
        </w:rPr>
        <w:t xml:space="preserve">인용문은 팀 자료의 서울시 관계자 발언으로 교체했습니다(10/20자 자료의 차강희 대표 발언은 삭제). 팀 자료 ver3는 발행일이 미기입(0월 0일)입니다.</w:t>
      </w:r>
    </w:p>
    <w:p>
      <w:pPr>
        <w:pStyle w:val="ListParagraph"/>
        <w:numPr>
          <w:ilvl w:val="0"/>
          <w:numId w:val="2"/>
        </w:numPr>
        <w:spacing w:after="60"/>
      </w:pPr>
      <w:r>
        <w:rPr>
          <w:rFonts w:ascii="맑은 고딕" w:cs="맑은 고딕" w:eastAsia="맑은 고딕" w:hAnsi="맑은 고딕"/>
          <w:sz w:val="22"/>
          <w:szCs w:val="22"/>
        </w:rPr>
        <w:t xml:space="preserve">2회 최종 선정일(11/16 vs 11/20)은 "11월 중"으로 처리했습니다. 마구마그/마구마구 표기도 확인이 필요합니다.</w:t>
      </w:r>
    </w:p>
    <w:p>
      <w:pPr>
        <w:pStyle w:val="ListParagraph"/>
        <w:numPr>
          <w:ilvl w:val="0"/>
          <w:numId w:val="2"/>
        </w:numPr>
        <w:spacing w:after="60"/>
      </w:pPr>
      <w:r>
        <w:rPr>
          <w:rFonts w:ascii="맑은 고딕" w:cs="맑은 고딕" w:eastAsia="맑은 고딕" w:hAnsi="맑은 고딕"/>
          <w:sz w:val="22"/>
          <w:szCs w:val="22"/>
        </w:rPr>
        <w:t xml:space="preserve">1145만6300원은 시계 단품이 아니라 '서울스티커샵' 전체 매출로 바로잡았습니다. 이 매출에 시계 외 어떤 상품이 포함되는지, 소상공인 협업 상품 비중은 얼마인지 서울시에 확인하세요. 시계 단독 매출을 묻는 비교 문장은 뺐습니다.</w:t>
      </w:r>
    </w:p>
    <w:p>
      <w:pPr>
        <w:pStyle w:val="ListParagraph"/>
        <w:numPr>
          <w:ilvl w:val="0"/>
          <w:numId w:val="2"/>
        </w:numPr>
        <w:spacing w:after="60"/>
      </w:pPr>
      <w:r>
        <w:rPr>
          <w:rFonts w:ascii="맑은 고딕" w:cs="맑은 고딕" w:eastAsia="맑은 고딕" w:hAnsi="맑은 고딕"/>
          <w:sz w:val="22"/>
          <w:szCs w:val="22"/>
        </w:rPr>
        <w:t xml:space="preserve">직접 계산한 수치(상위 3개사 71%, 소상공인 상품 89%)와 인용문 축약은 서울시 확인을 받으세요.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2026-10-21T05:01:10.332Z</dcterms:created>
  <dcterms:modified xsi:type="dcterms:W3CDTF">2026-10-21T05:01:10.332Z</dcterms:modified>
</cp:coreProperties>
</file>

<file path=docProps/custom.xml><?xml version="1.0" encoding="utf-8"?>
<Properties xmlns="http://schemas.openxmlformats.org/officeDocument/2006/custom-properties" xmlns:vt="http://schemas.openxmlformats.org/officeDocument/2006/docPropsVTypes"/>
</file>