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823913" cy="8239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3913" cy="8239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9/9 회의 일지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기획명세서에 라이브러리 뭐 쓸건지도 넣어주세요~</w:t>
      </w:r>
    </w:p>
    <w:p w:rsidR="00000000" w:rsidDel="00000000" w:rsidP="00000000" w:rsidRDefault="00000000" w:rsidRPr="00000000" w14:paraId="00000007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대표컬러 3-4개 정해서 디자인해주세요</w:t>
      </w:r>
    </w:p>
    <w:p w:rsidR="00000000" w:rsidDel="00000000" w:rsidP="00000000" w:rsidRDefault="00000000" w:rsidRPr="00000000" w14:paraId="00000008">
      <w:pPr>
        <w:rPr>
          <w:strike w:val="1"/>
        </w:rPr>
      </w:pPr>
      <w:r w:rsidDel="00000000" w:rsidR="00000000" w:rsidRPr="00000000">
        <w:rPr>
          <w:rFonts w:ascii="Arial Unicode MS" w:cs="Arial Unicode MS" w:eastAsia="Arial Unicode MS" w:hAnsi="Arial Unicode MS"/>
          <w:strike w:val="1"/>
          <w:rtl w:val="0"/>
        </w:rPr>
        <w:t xml:space="preserve">&gt; 대표컬러 1개 정함</w:t>
      </w:r>
    </w:p>
    <w:p w:rsidR="00000000" w:rsidDel="00000000" w:rsidP="00000000" w:rsidRDefault="00000000" w:rsidRPr="00000000" w14:paraId="00000009">
      <w:pPr>
        <w:rPr>
          <w:strike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주제 정하기...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데이터는 카드사데이터랑 음식점 데이터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카드사 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에는 </w:t>
        <w:tab/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회원_시도명, 회원_시군구명, 개인기업구분, 성별(1-남, 2-여, 3-기업), 연령(대), 매출년월일, 승인시간대1, 가맹점_시도명, 가맹점_시군구명, 가맹점_읍면동명, 가맹점업종코드, 결제금액, 결제건수, 회원수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가맹점업종코드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에는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대분류(생활), 중분류(업종), 소분류(업종, 코드), 적용범위 및 기준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음식점 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에는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id, name, branch, area, tel, address, latitude, longitude, category_list(category), menu_list(menu, price), bhour_list, review_cnt, review_list(writer_info: id, gender, born_year / review_info: id, score, content, reg_time)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배달 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에는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일자(int8), 요일, 시간대, 업종, 시도, 시군구, 읍면동, 통화건수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통화 데이터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에는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일자(int8), 연령, 성별, 발신지(시도), 발신지(시군구), 대분류, 중분류, 통화비율(시군구내)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