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0"/>
          <w:szCs w:val="40"/>
        </w:rPr>
        <w:t xml:space="preserve">부동산 경매 차익 큐레이션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E5A88"/>
          <w:sz w:val="30"/>
          <w:szCs w:val="30"/>
        </w:rPr>
        <w:t xml:space="preserve">크롤링 데이터 소스 정리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무엇을 · 몇 년/개월치 · Live 여부와 갱신 조건 · 값 충돌 처리</w:t>
      </w:r>
    </w:p>
    <w:p>
      <w:pPr>
        <w:pBdr>
          <w:bottom w:val="single" w:color="2E5A88" w:sz="6" w:space="6"/>
        </w:pBdr>
        <w:spacing w:after="24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프로덕션: auction-arbitrage-nine.vercel.app   |   작성 2026-07-19</w:t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한눈에 — 핵심 3줄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4곳에서 크롤링한다: </w:t>
      </w:r>
      <w:r>
        <w:rPr>
          <w:rFonts w:ascii="맑은 고딕" w:cs="맑은 고딕" w:eastAsia="맑은 고딕" w:hAnsi="맑은 고딕"/>
        </w:rPr>
        <w:t xml:space="preserve">①법원경매 ②국토부 실거래 ③네이버(KB·호가·전세) ④건축물대장.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매일 자동 갱신되는 건 2곳뿐: </w:t>
      </w:r>
      <w:r>
        <w:rPr>
          <w:rFonts w:ascii="맑은 고딕" w:cs="맑은 고딕" w:eastAsia="맑은 고딕" w:hAnsi="맑은 고딕"/>
        </w:rPr>
        <w:t xml:space="preserve">①법원경매(현재 물건 스냅샷) + ②국토부(최근 12개월 실거래). ③네이버·④건축물대장은 비정기 별도 수집.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값이 충돌하면 평균 안 낸다: </w:t>
      </w:r>
      <w:r>
        <w:rPr>
          <w:rFonts w:ascii="맑은 고딕" w:cs="맑은 고딕" w:eastAsia="맑은 고딕" w:hAnsi="맑은 고딕"/>
        </w:rPr>
        <w:t xml:space="preserve">한 물건의 '시세'가 여러 곳에서 다르게 나오면 국토부 &gt; KB &gt; 호가 &gt; 전세 순으로 딱 하나만 택하고, 아래 소스일수록 신뢰계수를 낮춰 보수적으로 표기한다.</w:t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네 소스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① 법원경매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② 국토부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③ 네이버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④ 건축물대장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성격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원천 크롤(비공식 API 역설계)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공식 공공 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헤드리스 브라우저 크롤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공식 공공 API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물건·최저가·권리·사진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실거래 체결가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시세(폴백용)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노후도·위반건축물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시계열 아님(현재 진행 물건)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 24개월 / 사용 12개월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KB 5년 + 호가·전세 현재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시계열 아님(현재 대장)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Live 여부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준-live(매일 05:30 스냅샷)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준-live(API+캐시)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비정기 크롤 → 미러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사실상 정적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매일 갱신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 예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 예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X 아니오(별도)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X 아니오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>→ 결국 </w:t>
      </w:r>
      <w:r>
        <w:rPr>
          <w:rFonts w:ascii="맑은 고딕" w:cs="맑은 고딕" w:eastAsia="맑은 고딕" w:hAnsi="맑은 고딕"/>
          <w:b/>
          <w:bCs/>
        </w:rPr>
        <w:t xml:space="preserve">충돌이 발생하는 건 '시세' 하나뿐</w:t>
      </w:r>
      <w:r>
        <w:rPr>
          <w:rFonts w:ascii="맑은 고딕" w:cs="맑은 고딕" w:eastAsia="맑은 고딕" w:hAnsi="맑은 고딕"/>
        </w:rPr>
        <w:t xml:space="preserve">입니다. 최저가·권리·감정가·사진은 법원경매 단일 소스, 노후도·위반은 건축HUB 단일 소스라 값이 겹치지 않습니다.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소스별 상세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① 법원경매 (courtauction)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무엇을: </w:t>
      </w:r>
      <w:r>
        <w:rPr>
          <w:rFonts w:ascii="맑은 고딕" w:cs="맑은 고딕" w:eastAsia="맑은 고딕" w:hAnsi="맑은 고딕"/>
        </w:rPr>
        <w:t xml:space="preserve">[목록] 최저입찰가·감정가·유찰횟수·주소·전용면적·물건종류·좌표(KATEC)·사건번호. [상세] 매각물건명세서·현황조사서·감정평가서 → 권리(대항력·인수금액·유치권), 기일 내역, 청구금액, 현장 사진.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기간: </w:t>
      </w:r>
      <w:r>
        <w:rPr>
          <w:rFonts w:ascii="맑은 고딕" w:cs="맑은 고딕" w:eastAsia="맑은 고딕" w:hAnsi="맑은 고딕"/>
        </w:rPr>
        <w:t xml:space="preserve">시계열이 아니다. 과거 낙찰 데이터를 쌓는 게 아니라 '지금 경매 진행 중인 물건'의 현재 스냅샷만 수집. (단 물건별 유찰 이력은 기일 내역에 포함)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Live 여부: </w:t>
      </w:r>
      <w:r>
        <w:rPr>
          <w:rFonts w:ascii="맑은 고딕" w:cs="맑은 고딕" w:eastAsia="맑은 고딕" w:hAnsi="맑은 고딕"/>
        </w:rPr>
        <w:t xml:space="preserve">준-live. 사용자가 보는 건 실시간이 아니라 매일 05:30 스케줄러가 뜬 스냅샷(최대 ~24시간 지연). 서빙은 DB를 읽기만 함. 실시간 크롤은 차단 위험 때문에 안 함.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갱신 조건: </w:t>
      </w:r>
      <w:r>
        <w:rPr>
          <w:rFonts w:ascii="맑은 고딕" w:cs="맑은 고딕" w:eastAsia="맑은 고딕" w:hAnsi="맑은 고딕"/>
        </w:rPr>
        <w:t xml:space="preserve">매일 05:30 전국 17개 시도 순차 재크롤 + 증분 diff(신규 매물 / 유찰→최저가 하락 / 낙찰·취하 소멸만 반영).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② 국토부 실거래 (molit)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무엇을: </w:t>
      </w:r>
      <w:r>
        <w:rPr>
          <w:rFonts w:ascii="맑은 고딕" w:cs="맑은 고딕" w:eastAsia="맑은 고딕" w:hAnsi="맑은 고딕"/>
        </w:rPr>
        <w:t xml:space="preserve">아파트·연립다세대·오피스텔의 실제 체결가(+선택적 단독/상가/토지). 금액·전용면적·거래년월·법정동·층·해제여부.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기간 — 두 숫자를 구분: </w:t>
      </w:r>
      <w:r>
        <w:rPr>
          <w:rFonts w:ascii="맑은 고딕" w:cs="맑은 고딕" w:eastAsia="맑은 고딕" w:hAnsi="맑은 고딕"/>
        </w:rPr>
        <w:t xml:space="preserve">수집창 24개월(DB에 확보) vs 실제 시세 계산 창 12개월. 24개월치를 갖고 있어도 밴드는 최근 12개월 거래로만 낸다.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Live 여부 — API 준-live + 영리한 캐시: </w:t>
      </w:r>
      <w:r>
        <w:rPr>
          <w:rFonts w:ascii="맑은 고딕" w:cs="맑은 고딕" w:eastAsia="맑은 고딕" w:hAnsi="맑은 고딕"/>
        </w:rPr>
        <w:t xml:space="preserve">'열린 달'(이번 달+직전 달)은 매일 재수집(실거래는 계약 후 최대 30일 뒤 신고돼 계속 추가됨). '닫힌 달'(그 이전)은 영구 캐시, 재호출 안 함(과거 거래는 안 바뀜).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갱신 조건: </w:t>
      </w:r>
      <w:r>
        <w:rPr>
          <w:rFonts w:ascii="맑은 고딕" w:cs="맑은 고딕" w:eastAsia="맑은 고딕" w:hAnsi="맑은 고딕"/>
        </w:rPr>
        <w:t xml:space="preserve">매일 05:30, 단 실제 API 호출은 열린 2개월치만. 나머지는 캐시(현재 22개월치 적재). 키 초과·429 방지 + 속도.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③ 네이버 (KB시세·호가·전세)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무엇을(3종): </w:t>
      </w:r>
      <w:r>
        <w:rPr>
          <w:rFonts w:ascii="맑은 고딕" w:cs="맑은 고딕" w:eastAsia="맑은 고딕" w:hAnsi="맑은 고딕"/>
        </w:rPr>
        <w:t xml:space="preserve">KB시세(KB국민은행 일반가/상·하한), 호가(현재 올라온 매물의 부르는 값: 최저/최고/건수), 전세가(전세 일반가). 순수 요청은 429로 막혀 Playwright로 브라우저를 띄워 토큰을 가로챈 뒤 페이지 안에서 fetch.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기간: </w:t>
      </w:r>
      <w:r>
        <w:rPr>
          <w:rFonts w:ascii="맑은 고딕" w:cs="맑은 고딕" w:eastAsia="맑은 고딕" w:hAnsi="맑은 고딕"/>
        </w:rPr>
        <w:t xml:space="preserve">KB시세는 5년치(월별 차트). 호가·전세는 '지금 이 순간' 스냅샷(시계열 아님).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Live 여부 — 비정기 별도 크롤: </w:t>
      </w:r>
      <w:r>
        <w:rPr>
          <w:rFonts w:ascii="맑은 고딕" w:cs="맑은 고딕" w:eastAsia="맑은 고딕" w:hAnsi="맑은 고딕"/>
        </w:rPr>
        <w:t xml:space="preserve">매일 refresh에 포함되지 않는다. 한 번 크롤해 Supabase에 미러링해 두고 서빙 시점에 폴백으로만 꺼내 씀(호가 700건·전세 801건 적재). Playwright라 무겁고 느려 매일 돌리지 않음.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이 부분이 현재 가장 오래된 데이터일 수 있는 지점(개선 후보).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④ 건축물대장 (건축HUB)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무엇을: </w:t>
      </w:r>
      <w:r>
        <w:rPr>
          <w:rFonts w:ascii="맑은 고딕" w:cs="맑은 고딕" w:eastAsia="맑은 고딕" w:hAnsi="맑은 고딕"/>
        </w:rPr>
        <w:t xml:space="preserve">표제부의 사용승인일(=노후도), 위반건축물 여부·내용(=대출·환금성 리스크), 연면적 등.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기간: </w:t>
      </w:r>
      <w:r>
        <w:rPr>
          <w:rFonts w:ascii="맑은 고딕" w:cs="맑은 고딕" w:eastAsia="맑은 고딕" w:hAnsi="맑은 고딕"/>
        </w:rPr>
        <w:t xml:space="preserve">시계열 아님. 건물의 현재 대장 상태 스냅샷 1장.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Live 여부: </w:t>
      </w:r>
      <w:r>
        <w:rPr>
          <w:rFonts w:ascii="맑은 고딕" w:cs="맑은 고딕" w:eastAsia="맑은 고딕" w:hAnsi="맑은 고딕"/>
        </w:rPr>
        <w:t xml:space="preserve">사실상 정적. 건물 속성(준공연도·위반)은 거의 안 바뀌어 물건당 1회 조회로 충분. 현재는 뼈대 단계라 스코어 본격 반영 전.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값이 충돌할 때 (핵심)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아파트 한 채의 '시세'가 국토부·KB·호가·전세 4곳에서 다 다르게 나올 수 있다. 원칙은 하나: </w:t>
      </w:r>
      <w:r>
        <w:rPr>
          <w:rFonts w:ascii="맑은 고딕" w:cs="맑은 고딕" w:eastAsia="맑은 고딕" w:hAnsi="맑은 고딕"/>
          <w:b/>
          <w:bCs/>
        </w:rPr>
        <w:t xml:space="preserve">평균 내지 않는다. 신뢰 순위가 높은 하나만 택하고 나머지는 버린다.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폴백 사다리 (위에서부터 있으면 그걸 쓰고 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906"/>
        <w:gridCol w:w="200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소스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채택 시 처리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신뢰계수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국토부 실거래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있으면 무조건 이것. 아래는 전부 무시(표시용 페이로드만 첨부)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 ~ 1.0 (표본수 따라)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KB시세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국토부 없을 때만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× 0.75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네이버 호가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 둘 다 없을 때. × haircut(아파트 0.93 / 오피 0.85)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× 0.55 (1건이면 0.45)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전세 역산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 없을 때. 전세 ÷ 전세가율(아파트 0.65 / 오피 0.80)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A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× 0.50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없음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아무것도 없으면 → '시세추정불가'로 분리(거짓 차익 방지)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왜 평균이 아니라 택일인가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성격이 다른 값을 섞으면 의미가 뭉개진다. </w:t>
      </w:r>
      <w:r>
        <w:rPr>
          <w:rFonts w:ascii="맑은 고딕" w:cs="맑은 고딕" w:eastAsia="맑은 고딕" w:hAnsi="맑은 고딕"/>
        </w:rPr>
        <w:t xml:space="preserve">실거래(체결가)·호가(부르는 값, 보통 더 높음)·전세(파생값)를 평균 내면 아무것도 아닌 숫자가 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실거래 = 팩트. </w:t>
      </w:r>
      <w:r>
        <w:rPr>
          <w:rFonts w:ascii="맑은 고딕" w:cs="맑은 고딕" w:eastAsia="맑은 고딕" w:hAnsi="맑은 고딕"/>
        </w:rPr>
        <w:t xml:space="preserve">실제 돈이 오간 가격이 있는데 KB(추정치)로 덮을 이유가 없다. 실제로 감사에서 KB가 국토부를 덮어쓰던 319건을 교정한 이력이 있음(2026-07-16).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대신 출처를 밝힌다. </w:t>
      </w:r>
      <w:r>
        <w:rPr>
          <w:rFonts w:ascii="맑은 고딕" w:cs="맑은 고딕" w:eastAsia="맑은 고딕" w:hAnsi="맑은 고딕"/>
        </w:rPr>
        <w:t xml:space="preserve">택한 소스를 라벨(market_source)로 표기하고, 불확실한 소스일수록 신뢰계수를 낮춰 차익 점수를 보수적으로 깎는다. 사용자는 화면에서 '호가 기반 추정이라 덜 믿어도 됨'을 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국토부 '내부'에서 값이 여러 개일 때 (같은 단지 실거래 여러 건)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중앙값(median) 사용</w:t>
      </w:r>
      <w:r>
        <w:rPr>
          <w:rFonts w:ascii="맑은 고딕" w:cs="맑은 고딕" w:eastAsia="맑은 고딕" w:hAnsi="맑은 고딕"/>
        </w:rPr>
        <w:t xml:space="preserve"> — 평균 아님(이상거래에 덜 흔들림).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이상치 트림</w:t>
      </w:r>
      <w:r>
        <w:rPr>
          <w:rFonts w:ascii="맑은 고딕" w:cs="맑은 고딕" w:eastAsia="맑은 고딕" w:hAnsi="맑은 고딕"/>
        </w:rPr>
        <w:t xml:space="preserve"> — 표본 4건 이상이면 최소·최대 1건씩 제거(가족 저가거래·신고가성 고가 제거).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해제(취소) 거래 제외</w:t>
      </w:r>
      <w:r>
        <w:rPr>
          <w:rFonts w:ascii="맑은 고딕" w:cs="맑은 고딕" w:eastAsia="맑은 고딕" w:hAnsi="맑은 고딕"/>
        </w:rPr>
        <w:t xml:space="preserve"> — 안 걸러내면 시세 +11% 부풀려짐(실측).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</w:rPr>
        <w:t xml:space="preserve">범위 제한</w:t>
      </w:r>
      <w:r>
        <w:rPr>
          <w:rFonts w:ascii="맑은 고딕" w:cs="맑은 고딕" w:eastAsia="맑은 고딕" w:hAnsi="맑은 고딕"/>
        </w:rPr>
        <w:t xml:space="preserve"> — 최근 12개월, 같은 단지·같은 평형(±3%) 우선.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감정가 vs 추정시세 — '충돌'이 아니라 '교차검증'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감정가(법원)와 추정시세(국토부)가 크게 다르면 둘 중 하나를 고르는 게 아니라 </w:t>
      </w:r>
      <w:r>
        <w:rPr>
          <w:rFonts w:ascii="맑은 고딕" w:cs="맑은 고딕" w:eastAsia="맑은 고딕" w:hAnsi="맑은 고딕"/>
          <w:b/>
          <w:bCs/>
        </w:rPr>
        <w:t xml:space="preserve">비교군이 잘못됐다는 경고</w:t>
      </w:r>
      <w:r>
        <w:rPr>
          <w:rFonts w:ascii="맑은 고딕" w:cs="맑은 고딕" w:eastAsia="맑은 고딕" w:hAnsi="맑은 고딕"/>
        </w:rPr>
        <w:t xml:space="preserve">로 쓴다. 추정시세가 감정가의 2.5배 초과(폴백은 1.5배 초과 또는 0.6배 미만)면 오매칭으로 보고 시세를 아예 버린다('시세추정불가'). 과거 '같은 동 다른 단지 신축'과 오매칭돼 시세가 4.5~11배로 튀던 사고를 이 가드가 막는다.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권리·물건 정보는 충돌 없음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최저가·유찰·권리·감정가·사진은 오직 법원경매 단일 소스, 노후도·위반은 건축HUB 단일 소스라 값 충돌이 없다. 충돌이 발생하는 건 오직 '시세' 하나이며 위 폴백 사다리로 해결한다.</w:t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요약</w:t>
      </w:r>
    </w:p>
    <w:p>
      <w:pPr>
        <w:pBdr>
          <w:left w:val="single" w:color="2E5A88" w:sz="18" w:space="8"/>
        </w:pBdr>
        <w:shd w:fill="F1F5F9" w:val="clear"/>
        <w:spacing w:after="80" w:before="80" w:line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매일 갱신되는 건 법원경매(현재 물건 스냅샷)와 국토부(최근 12개월 실거래)뿐이고, 네이버 시세는 비정기로 미러링해 뒀다가 국토부가 없을 때만 폴백으로 쓴다. 같은 물건의 시세가 여러 소스에서 다르면 평균 내지 않고 국토부 &gt; KB &gt; 호가 &gt; 전세 순으로 딱 하나만 택하되, 아래 소스일수록 신뢰계수를 낮춰 보수적으로 표기한다.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auction-arbitrage · 크롤링 데이터 소스 정리 ·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00"/>
      </w:pPr>
    </w:lvl>
    <w:lvl w:ilvl="1" w15:tentative="1">
      <w:start w:val="1"/>
      <w:numFmt w:val="bullet"/>
      <w:lvlText w:val="◦"/>
      <w:lvlJc w:val="left"/>
      <w:pPr>
        <w:ind w:left="9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맑은 고딕" w:cs="맑은 고딕" w:eastAsia="맑은 고딕" w:hAnsi="맑은 고딕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A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2026-07-19T04:07:22.190Z</dcterms:created>
  <dcterms:modified xsi:type="dcterms:W3CDTF">2026-07-19T04:07:22.190Z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