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661" w:rsidRDefault="001B1661">
      <w:pPr>
        <w:rPr>
          <w:b/>
          <w:sz w:val="24"/>
          <w:szCs w:val="24"/>
        </w:rPr>
      </w:pPr>
      <w:r w:rsidRPr="001B1661">
        <w:rPr>
          <w:b/>
          <w:color w:val="000000"/>
          <w:sz w:val="24"/>
          <w:szCs w:val="24"/>
        </w:rPr>
        <w:t xml:space="preserve">1. Variable Selection Methodology </w:t>
      </w:r>
      <w:r w:rsidRPr="001B1661">
        <w:rPr>
          <w:b/>
          <w:sz w:val="24"/>
          <w:szCs w:val="24"/>
        </w:rPr>
        <w:t xml:space="preserve"> </w:t>
      </w:r>
    </w:p>
    <w:p w:rsidR="001B1661" w:rsidRDefault="001B1661">
      <w:pPr>
        <w:rPr>
          <w:b/>
          <w:color w:val="000000"/>
        </w:rPr>
      </w:pPr>
      <w:r w:rsidRPr="001B1661">
        <w:rPr>
          <w:b/>
          <w:color w:val="000000"/>
        </w:rPr>
        <w:t>1.1. C&amp;I Ending Balance</w:t>
      </w:r>
    </w:p>
    <w:p w:rsidR="00D161DD" w:rsidRDefault="00225771">
      <w:pPr>
        <w:rPr>
          <w:color w:val="000000"/>
        </w:rPr>
      </w:pPr>
      <w:r>
        <w:rPr>
          <w:color w:val="000000"/>
        </w:rPr>
        <w:t xml:space="preserve">To check for path dependency, the model development team re ran the variable selection algorithm, this time exploring two additional paths by intentionally removing the first chosen variable. The original champion model has R output shown below. </w:t>
      </w:r>
    </w:p>
    <w:p w:rsidR="00BF366B" w:rsidRPr="00BF366B" w:rsidRDefault="00BF366B">
      <w:pPr>
        <w:rPr>
          <w:color w:val="000000"/>
        </w:rPr>
      </w:pPr>
      <w:r>
        <w:rPr>
          <w:noProof/>
        </w:rPr>
        <mc:AlternateContent>
          <mc:Choice Requires="wps">
            <w:drawing>
              <wp:anchor distT="0" distB="0" distL="114300" distR="114300" simplePos="0" relativeHeight="251659264" behindDoc="0" locked="0" layoutInCell="1" allowOverlap="1">
                <wp:simplePos x="0" y="0"/>
                <wp:positionH relativeFrom="column">
                  <wp:posOffset>4476750</wp:posOffset>
                </wp:positionH>
                <wp:positionV relativeFrom="paragraph">
                  <wp:posOffset>777875</wp:posOffset>
                </wp:positionV>
                <wp:extent cx="1181100" cy="8667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181100" cy="866775"/>
                        </a:xfrm>
                        <a:prstGeom prst="rect">
                          <a:avLst/>
                        </a:prstGeom>
                        <a:solidFill>
                          <a:srgbClr val="333333"/>
                        </a:solidFill>
                        <a:ln w="6350">
                          <a:solidFill>
                            <a:prstClr val="black"/>
                          </a:solidFill>
                        </a:ln>
                      </wps:spPr>
                      <wps:txbx>
                        <w:txbxContent>
                          <w:p w:rsidR="00BF366B" w:rsidRPr="00BF366B" w:rsidRDefault="00BF366B" w:rsidP="00BF366B">
                            <w:pPr>
                              <w:jc w:val="center"/>
                              <w:rPr>
                                <w:b/>
                                <w:color w:val="FFFFFF" w:themeColor="background1"/>
                                <w:u w:val="single"/>
                              </w:rPr>
                            </w:pPr>
                            <w:r w:rsidRPr="00BF366B">
                              <w:rPr>
                                <w:b/>
                                <w:color w:val="FFFFFF" w:themeColor="background1"/>
                                <w:u w:val="single"/>
                              </w:rPr>
                              <w:t>SMAPE</w:t>
                            </w:r>
                          </w:p>
                          <w:p w:rsidR="00BF366B" w:rsidRPr="00BF366B" w:rsidRDefault="00BF366B" w:rsidP="00BF366B">
                            <w:pPr>
                              <w:jc w:val="center"/>
                              <w:rPr>
                                <w:color w:val="FFFFFF" w:themeColor="background1"/>
                              </w:rPr>
                            </w:pPr>
                            <w:r w:rsidRPr="00BF366B">
                              <w:rPr>
                                <w:color w:val="FFFFFF" w:themeColor="background1"/>
                              </w:rPr>
                              <w:t>0.929448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52.5pt;margin-top:61.25pt;width:93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" fillcolor="#333" strokeweight=".5pt">
                <v:textbox>
                  <w:txbxContent>
                    <w:p w:rsidR="00BF366B" w:rsidRPr="00BF366B" w:rsidRDefault="00BF366B" w:rsidP="00BF366B">
                      <w:pPr>
                        <w:jc w:val="center"/>
                        <w:rPr>
                          <w:b/>
                          <w:color w:val="FFFFFF" w:themeColor="background1"/>
                          <w:u w:val="single"/>
                        </w:rPr>
                      </w:pPr>
                      <w:r w:rsidRPr="00BF366B">
                        <w:rPr>
                          <w:b/>
                          <w:color w:val="FFFFFF" w:themeColor="background1"/>
                          <w:u w:val="single"/>
                        </w:rPr>
                        <w:t>SMAPE</w:t>
                      </w:r>
                    </w:p>
                    <w:p w:rsidR="00BF366B" w:rsidRPr="00BF366B" w:rsidRDefault="00BF366B" w:rsidP="00BF366B">
                      <w:pPr>
                        <w:jc w:val="center"/>
                        <w:rPr>
                          <w:color w:val="FFFFFF" w:themeColor="background1"/>
                        </w:rPr>
                      </w:pPr>
                      <w:r w:rsidRPr="00BF366B">
                        <w:rPr>
                          <w:color w:val="FFFFFF" w:themeColor="background1"/>
                        </w:rPr>
                        <w:t>0.929448</w:t>
                      </w:r>
                    </w:p>
                  </w:txbxContent>
                </v:textbox>
              </v:shape>
            </w:pict>
          </mc:Fallback>
        </mc:AlternateContent>
      </w:r>
      <w:r w:rsidR="00247CF2">
        <w:rPr>
          <w:noProof/>
        </w:rPr>
        <w:drawing>
          <wp:inline distT="0" distB="0" distL="0" distR="0" wp14:anchorId="7CA0CBAA" wp14:editId="14341102">
            <wp:extent cx="5943600" cy="2814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4320"/>
                    </a:xfrm>
                    <a:prstGeom prst="rect">
                      <a:avLst/>
                    </a:prstGeom>
                  </pic:spPr>
                </pic:pic>
              </a:graphicData>
            </a:graphic>
          </wp:inline>
        </w:drawing>
      </w:r>
    </w:p>
    <w:p w:rsidR="00C50A64" w:rsidRDefault="00C50A64">
      <w:pPr>
        <w:rPr>
          <w:color w:val="000000"/>
        </w:rPr>
      </w:pPr>
      <w:r>
        <w:rPr>
          <w:color w:val="000000"/>
        </w:rPr>
        <w:t xml:space="preserve">Once removing </w:t>
      </w:r>
      <w:r w:rsidR="00247CF2">
        <w:rPr>
          <w:color w:val="000000"/>
        </w:rPr>
        <w:t>the US GDP</w:t>
      </w:r>
      <w:r>
        <w:rPr>
          <w:color w:val="000000"/>
        </w:rPr>
        <w:t xml:space="preserve"> from the candidate list, the selection algorithm </w:t>
      </w:r>
      <w:r w:rsidR="00247CF2">
        <w:rPr>
          <w:color w:val="000000"/>
        </w:rPr>
        <w:t>chose almost the exact same variable, instead this time opting for the CA GSP instead of the GDP and the CA Nominal Income instead of the CA Real Income</w:t>
      </w:r>
      <w:r>
        <w:rPr>
          <w:color w:val="000000"/>
        </w:rPr>
        <w:t xml:space="preserve">. </w:t>
      </w:r>
      <w:r w:rsidR="00BF366B">
        <w:rPr>
          <w:color w:val="000000"/>
        </w:rPr>
        <w:t xml:space="preserve">While R squared is very similar, the SMAPE is significantly lower in the first model. </w:t>
      </w:r>
      <w:r w:rsidR="00247CF2">
        <w:rPr>
          <w:color w:val="000000"/>
        </w:rPr>
        <w:t xml:space="preserve"> </w:t>
      </w:r>
    </w:p>
    <w:p w:rsidR="00C50A64" w:rsidRPr="00225771" w:rsidRDefault="009635A7">
      <w:pPr>
        <w:rPr>
          <w:color w:val="000000"/>
        </w:rPr>
      </w:pPr>
      <w:r>
        <w:rPr>
          <w:noProof/>
        </w:rPr>
        <mc:AlternateContent>
          <mc:Choice Requires="wps">
            <w:drawing>
              <wp:anchor distT="0" distB="0" distL="114300" distR="114300" simplePos="0" relativeHeight="251661312" behindDoc="0" locked="0" layoutInCell="1" allowOverlap="1" wp14:anchorId="3B9C0D15" wp14:editId="6CAEB9BD">
                <wp:simplePos x="0" y="0"/>
                <wp:positionH relativeFrom="column">
                  <wp:posOffset>3962400</wp:posOffset>
                </wp:positionH>
                <wp:positionV relativeFrom="paragraph">
                  <wp:posOffset>424815</wp:posOffset>
                </wp:positionV>
                <wp:extent cx="1181100" cy="8667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181100" cy="866775"/>
                        </a:xfrm>
                        <a:prstGeom prst="rect">
                          <a:avLst/>
                        </a:prstGeom>
                        <a:solidFill>
                          <a:srgbClr val="333333"/>
                        </a:solidFill>
                        <a:ln w="6350">
                          <a:solidFill>
                            <a:prstClr val="black"/>
                          </a:solidFill>
                        </a:ln>
                      </wps:spPr>
                      <wps:txbx>
                        <w:txbxContent>
                          <w:p w:rsidR="009635A7" w:rsidRPr="00BF366B" w:rsidRDefault="009635A7" w:rsidP="009635A7">
                            <w:pPr>
                              <w:jc w:val="center"/>
                              <w:rPr>
                                <w:b/>
                                <w:color w:val="FFFFFF" w:themeColor="background1"/>
                                <w:u w:val="single"/>
                              </w:rPr>
                            </w:pPr>
                            <w:r w:rsidRPr="00BF366B">
                              <w:rPr>
                                <w:b/>
                                <w:color w:val="FFFFFF" w:themeColor="background1"/>
                                <w:u w:val="single"/>
                              </w:rPr>
                              <w:t>SMAPE</w:t>
                            </w:r>
                          </w:p>
                          <w:p w:rsidR="009635A7" w:rsidRPr="00BF366B" w:rsidRDefault="009635A7" w:rsidP="009635A7">
                            <w:pPr>
                              <w:jc w:val="center"/>
                              <w:rPr>
                                <w:color w:val="FFFFFF" w:themeColor="background1"/>
                              </w:rPr>
                            </w:pPr>
                            <w:r>
                              <w:rPr>
                                <w:color w:val="FFFFFF" w:themeColor="background1"/>
                              </w:rPr>
                              <w:t>0.9659579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C0D15" id="Text Box 9" o:spid="_x0000_s1027" type="#_x0000_t202" style="position:absolute;margin-left:312pt;margin-top:33.45pt;width:93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" fillcolor="#333" strokeweight=".5pt">
                <v:textbox>
                  <w:txbxContent>
                    <w:p w:rsidR="009635A7" w:rsidRPr="00BF366B" w:rsidRDefault="009635A7" w:rsidP="009635A7">
                      <w:pPr>
                        <w:jc w:val="center"/>
                        <w:rPr>
                          <w:b/>
                          <w:color w:val="FFFFFF" w:themeColor="background1"/>
                          <w:u w:val="single"/>
                        </w:rPr>
                      </w:pPr>
                      <w:r w:rsidRPr="00BF366B">
                        <w:rPr>
                          <w:b/>
                          <w:color w:val="FFFFFF" w:themeColor="background1"/>
                          <w:u w:val="single"/>
                        </w:rPr>
                        <w:t>SMAPE</w:t>
                      </w:r>
                    </w:p>
                    <w:p w:rsidR="009635A7" w:rsidRPr="00BF366B" w:rsidRDefault="009635A7" w:rsidP="009635A7">
                      <w:pPr>
                        <w:jc w:val="center"/>
                        <w:rPr>
                          <w:color w:val="FFFFFF" w:themeColor="background1"/>
                        </w:rPr>
                      </w:pPr>
                      <w:r>
                        <w:rPr>
                          <w:color w:val="FFFFFF" w:themeColor="background1"/>
                        </w:rPr>
                        <w:t>0.9659579</w:t>
                      </w:r>
                    </w:p>
                  </w:txbxContent>
                </v:textbox>
              </v:shape>
            </w:pict>
          </mc:Fallback>
        </mc:AlternateContent>
      </w:r>
      <w:r w:rsidR="00247CF2">
        <w:rPr>
          <w:noProof/>
        </w:rPr>
        <w:drawing>
          <wp:inline distT="0" distB="0" distL="0" distR="0" wp14:anchorId="05800281" wp14:editId="2A24023C">
            <wp:extent cx="5362575" cy="3000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3000375"/>
                    </a:xfrm>
                    <a:prstGeom prst="rect">
                      <a:avLst/>
                    </a:prstGeom>
                  </pic:spPr>
                </pic:pic>
              </a:graphicData>
            </a:graphic>
          </wp:inline>
        </w:drawing>
      </w:r>
    </w:p>
    <w:p w:rsidR="003A03CE" w:rsidRDefault="00C50A64">
      <w:pPr>
        <w:rPr>
          <w:color w:val="000000"/>
        </w:rPr>
      </w:pPr>
      <w:r>
        <w:rPr>
          <w:color w:val="000000"/>
        </w:rPr>
        <w:lastRenderedPageBreak/>
        <w:t>Once going further and removing GDP</w:t>
      </w:r>
      <w:r w:rsidR="009635A7">
        <w:rPr>
          <w:color w:val="000000"/>
        </w:rPr>
        <w:t xml:space="preserve"> and CA GSP</w:t>
      </w:r>
      <w:r>
        <w:rPr>
          <w:color w:val="000000"/>
        </w:rPr>
        <w:t xml:space="preserve"> from the selection, the result is shown below. </w:t>
      </w:r>
      <w:r w:rsidR="009635A7">
        <w:rPr>
          <w:color w:val="000000"/>
        </w:rPr>
        <w:t xml:space="preserve">As seen it picks almost the same variables, this time opting for the real U.S. income and nominal CA income. The new variable chosen first is the BBB spread with the </w:t>
      </w:r>
      <w:r w:rsidR="003A03CE">
        <w:rPr>
          <w:color w:val="000000"/>
        </w:rPr>
        <w:t>10-year</w:t>
      </w:r>
      <w:r w:rsidR="009635A7">
        <w:rPr>
          <w:color w:val="000000"/>
        </w:rPr>
        <w:t xml:space="preserve"> treasury rate. It was not selected even though the SMAPE is marginally lower because the </w:t>
      </w:r>
      <w:r w:rsidR="003A03CE">
        <w:rPr>
          <w:color w:val="000000"/>
        </w:rPr>
        <w:t>tradeoff</w:t>
      </w:r>
      <w:r w:rsidR="009635A7">
        <w:rPr>
          <w:color w:val="000000"/>
        </w:rPr>
        <w:t xml:space="preserve"> of the R squared was too large.  </w:t>
      </w:r>
    </w:p>
    <w:p w:rsidR="00C50A64" w:rsidRDefault="009635A7">
      <w:pPr>
        <w:rPr>
          <w:color w:val="000000"/>
        </w:rPr>
      </w:pPr>
      <w:r>
        <w:rPr>
          <w:noProof/>
        </w:rPr>
        <mc:AlternateContent>
          <mc:Choice Requires="wps">
            <w:drawing>
              <wp:anchor distT="0" distB="0" distL="114300" distR="114300" simplePos="0" relativeHeight="251663360" behindDoc="0" locked="0" layoutInCell="1" allowOverlap="1" wp14:anchorId="3B9C0D15" wp14:editId="6CAEB9BD">
                <wp:simplePos x="0" y="0"/>
                <wp:positionH relativeFrom="column">
                  <wp:posOffset>3848100</wp:posOffset>
                </wp:positionH>
                <wp:positionV relativeFrom="paragraph">
                  <wp:posOffset>419100</wp:posOffset>
                </wp:positionV>
                <wp:extent cx="1181100" cy="8667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181100" cy="866775"/>
                        </a:xfrm>
                        <a:prstGeom prst="rect">
                          <a:avLst/>
                        </a:prstGeom>
                        <a:solidFill>
                          <a:srgbClr val="333333"/>
                        </a:solidFill>
                        <a:ln w="6350">
                          <a:solidFill>
                            <a:prstClr val="black"/>
                          </a:solidFill>
                        </a:ln>
                      </wps:spPr>
                      <wps:txbx>
                        <w:txbxContent>
                          <w:p w:rsidR="009635A7" w:rsidRPr="00BF366B" w:rsidRDefault="009635A7" w:rsidP="009635A7">
                            <w:pPr>
                              <w:jc w:val="center"/>
                              <w:rPr>
                                <w:b/>
                                <w:color w:val="FFFFFF" w:themeColor="background1"/>
                                <w:u w:val="single"/>
                              </w:rPr>
                            </w:pPr>
                            <w:r w:rsidRPr="00BF366B">
                              <w:rPr>
                                <w:b/>
                                <w:color w:val="FFFFFF" w:themeColor="background1"/>
                                <w:u w:val="single"/>
                              </w:rPr>
                              <w:t>SMAPE</w:t>
                            </w:r>
                          </w:p>
                          <w:p w:rsidR="009635A7" w:rsidRPr="00BF366B" w:rsidRDefault="009635A7" w:rsidP="009635A7">
                            <w:pPr>
                              <w:jc w:val="center"/>
                              <w:rPr>
                                <w:color w:val="FFFFFF" w:themeColor="background1"/>
                              </w:rPr>
                            </w:pPr>
                            <w:r>
                              <w:rPr>
                                <w:color w:val="FFFFFF" w:themeColor="background1"/>
                              </w:rPr>
                              <w:t>0.9291055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C0D15" id="Text Box 10" o:spid="_x0000_s1028" type="#_x0000_t202" style="position:absolute;margin-left:303pt;margin-top:33pt;width:93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" fillcolor="#333" strokeweight=".5pt">
                <v:textbox>
                  <w:txbxContent>
                    <w:p w:rsidR="009635A7" w:rsidRPr="00BF366B" w:rsidRDefault="009635A7" w:rsidP="009635A7">
                      <w:pPr>
                        <w:jc w:val="center"/>
                        <w:rPr>
                          <w:b/>
                          <w:color w:val="FFFFFF" w:themeColor="background1"/>
                          <w:u w:val="single"/>
                        </w:rPr>
                      </w:pPr>
                      <w:r w:rsidRPr="00BF366B">
                        <w:rPr>
                          <w:b/>
                          <w:color w:val="FFFFFF" w:themeColor="background1"/>
                          <w:u w:val="single"/>
                        </w:rPr>
                        <w:t>SMAPE</w:t>
                      </w:r>
                    </w:p>
                    <w:p w:rsidR="009635A7" w:rsidRPr="00BF366B" w:rsidRDefault="009635A7" w:rsidP="009635A7">
                      <w:pPr>
                        <w:jc w:val="center"/>
                        <w:rPr>
                          <w:color w:val="FFFFFF" w:themeColor="background1"/>
                        </w:rPr>
                      </w:pPr>
                      <w:r>
                        <w:rPr>
                          <w:color w:val="FFFFFF" w:themeColor="background1"/>
                        </w:rPr>
                        <w:t>0.9291055</w:t>
                      </w:r>
                    </w:p>
                  </w:txbxContent>
                </v:textbox>
              </v:shape>
            </w:pict>
          </mc:Fallback>
        </mc:AlternateContent>
      </w:r>
      <w:r w:rsidR="00C50A64">
        <w:rPr>
          <w:noProof/>
        </w:rPr>
        <w:drawing>
          <wp:inline distT="0" distB="0" distL="0" distR="0" wp14:anchorId="214B348A" wp14:editId="13DD55E1">
            <wp:extent cx="509587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2962275"/>
                    </a:xfrm>
                    <a:prstGeom prst="rect">
                      <a:avLst/>
                    </a:prstGeom>
                  </pic:spPr>
                </pic:pic>
              </a:graphicData>
            </a:graphic>
          </wp:inline>
        </w:drawing>
      </w:r>
    </w:p>
    <w:p w:rsidR="00C50A64" w:rsidRPr="00C50A64" w:rsidRDefault="003A03CE">
      <w:pPr>
        <w:rPr>
          <w:color w:val="000000"/>
        </w:rPr>
      </w:pPr>
      <w:r>
        <w:rPr>
          <w:color w:val="000000"/>
        </w:rPr>
        <w:t xml:space="preserve">As seen, despite exploring different paths, the algorithm decided to choose similar variables in each case, and the performance of these other similar models is not as good as the original model. </w:t>
      </w:r>
      <w:bookmarkStart w:id="0" w:name="_GoBack"/>
      <w:bookmarkEnd w:id="0"/>
      <w:r w:rsidR="00334AEB">
        <w:rPr>
          <w:color w:val="000000"/>
        </w:rPr>
        <w:t xml:space="preserve">As a </w:t>
      </w:r>
      <w:r w:rsidR="009635A7">
        <w:rPr>
          <w:color w:val="000000"/>
        </w:rPr>
        <w:t>result,</w:t>
      </w:r>
      <w:r w:rsidR="00334AEB">
        <w:rPr>
          <w:color w:val="000000"/>
        </w:rPr>
        <w:t xml:space="preserve"> there does not appear to be a better model that could have been chosen given other paths.</w:t>
      </w:r>
    </w:p>
    <w:p w:rsidR="001B1661" w:rsidRPr="001B1661" w:rsidRDefault="001B1661">
      <w:pPr>
        <w:rPr>
          <w:b/>
        </w:rPr>
      </w:pPr>
      <w:r w:rsidRPr="001B1661">
        <w:rPr>
          <w:b/>
          <w:color w:val="000000"/>
        </w:rPr>
        <w:t>1.2. CRE Ending Balance (Multifamily &amp; Non-Owner Occupied) and CRE Ending Balance (Owner Occupied)</w:t>
      </w:r>
    </w:p>
    <w:p w:rsidR="00EA730A" w:rsidRDefault="003809A0">
      <w:r>
        <w:t>The</w:t>
      </w:r>
      <w:r w:rsidRPr="003809A0">
        <w:t xml:space="preserve"> Model Developers performed Out-of-Time Back</w:t>
      </w:r>
      <w:r w:rsidR="00566785">
        <w:t xml:space="preserve"> </w:t>
      </w:r>
      <w:r w:rsidRPr="003809A0">
        <w:t xml:space="preserve">testing. To do so, the team held out the last 8 quarters in the modeling data (2015 Q3 – 2017 Q2) and the set the training window to include the remaining observations (2007 Q1 – 2015 Q2). </w:t>
      </w:r>
      <w:r>
        <w:t xml:space="preserve">Also, the team compare the 8 quarters hold out period and 4 quarters holdout period of model specification. The model specification of Income Producing and Owner Occupied are presented in table 1. </w:t>
      </w:r>
      <w:r w:rsidR="00566785">
        <w:t>The model specification of f</w:t>
      </w:r>
      <w:r w:rsidR="00C00D14">
        <w:t>ull sample, 4 quarters hold out,</w:t>
      </w:r>
      <w:r w:rsidR="00566785">
        <w:t xml:space="preserve"> and 8 quarters hold out are very similar. Therefore, the forecasting result of output will be very similar and will have minor differences. </w:t>
      </w:r>
    </w:p>
    <w:p w:rsidR="00C00D14" w:rsidRDefault="00C00D14" w:rsidP="00C00D14">
      <w:pPr>
        <w:pStyle w:val="Caption"/>
        <w:jc w:val="center"/>
      </w:pPr>
      <w:r>
        <w:t xml:space="preserve">Table </w:t>
      </w:r>
      <w:fldSimple w:instr=" SEQ Table \* ARABIC ">
        <w:r>
          <w:rPr>
            <w:noProof/>
          </w:rPr>
          <w:t>1</w:t>
        </w:r>
      </w:fldSimple>
      <w:r>
        <w:t>. Model specification</w:t>
      </w:r>
    </w:p>
    <w:tbl>
      <w:tblPr>
        <w:tblStyle w:val="GridTable4-Accent5"/>
        <w:tblW w:w="6007" w:type="dxa"/>
        <w:jc w:val="center"/>
        <w:tblLook w:val="04A0" w:firstRow="1" w:lastRow="0" w:firstColumn="1" w:lastColumn="0" w:noHBand="0" w:noVBand="1"/>
      </w:tblPr>
      <w:tblGrid>
        <w:gridCol w:w="2191"/>
        <w:gridCol w:w="1192"/>
        <w:gridCol w:w="1540"/>
        <w:gridCol w:w="1084"/>
      </w:tblGrid>
      <w:tr w:rsidR="00566785" w:rsidRPr="00566785" w:rsidTr="00566785">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191" w:type="dxa"/>
            <w:noWrap/>
            <w:hideMark/>
          </w:tcPr>
          <w:p w:rsidR="00566785" w:rsidRPr="00566785" w:rsidRDefault="00566785" w:rsidP="00566785">
            <w:pPr>
              <w:rPr>
                <w:rFonts w:ascii="Calibri" w:eastAsia="Times New Roman" w:hAnsi="Calibri" w:cs="Times New Roman"/>
                <w:color w:val="000000"/>
              </w:rPr>
            </w:pPr>
            <w:r>
              <w:rPr>
                <w:rFonts w:ascii="Calibri" w:eastAsia="Times New Roman" w:hAnsi="Calibri" w:cs="Times New Roman"/>
                <w:color w:val="000000"/>
              </w:rPr>
              <w:t xml:space="preserve">Income Producing </w:t>
            </w:r>
          </w:p>
        </w:tc>
        <w:tc>
          <w:tcPr>
            <w:tcW w:w="1192" w:type="dxa"/>
            <w:noWrap/>
            <w:hideMark/>
          </w:tcPr>
          <w:p w:rsidR="00566785" w:rsidRPr="00566785" w:rsidRDefault="00566785" w:rsidP="0056678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 xml:space="preserve">Intercept </w:t>
            </w:r>
          </w:p>
        </w:tc>
        <w:tc>
          <w:tcPr>
            <w:tcW w:w="1540" w:type="dxa"/>
            <w:noWrap/>
            <w:hideMark/>
          </w:tcPr>
          <w:p w:rsidR="00566785" w:rsidRPr="00566785" w:rsidRDefault="00566785" w:rsidP="0056678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crei_eg_lag4</w:t>
            </w:r>
          </w:p>
        </w:tc>
        <w:tc>
          <w:tcPr>
            <w:tcW w:w="1084" w:type="dxa"/>
            <w:noWrap/>
            <w:hideMark/>
          </w:tcPr>
          <w:p w:rsidR="00566785" w:rsidRPr="00566785" w:rsidRDefault="00566785" w:rsidP="0056678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566785">
              <w:rPr>
                <w:rFonts w:ascii="Calibri" w:eastAsia="Times New Roman" w:hAnsi="Calibri" w:cs="Times New Roman"/>
                <w:color w:val="000000"/>
              </w:rPr>
              <w:t>dow_ya</w:t>
            </w:r>
            <w:proofErr w:type="spellEnd"/>
          </w:p>
        </w:tc>
      </w:tr>
      <w:tr w:rsidR="00566785" w:rsidRPr="00566785" w:rsidTr="00566785">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191" w:type="dxa"/>
            <w:noWrap/>
            <w:hideMark/>
          </w:tcPr>
          <w:p w:rsidR="00566785" w:rsidRPr="00566785" w:rsidRDefault="00566785" w:rsidP="00566785">
            <w:pPr>
              <w:rPr>
                <w:rFonts w:ascii="Calibri" w:eastAsia="Times New Roman" w:hAnsi="Calibri" w:cs="Times New Roman"/>
                <w:color w:val="000000"/>
              </w:rPr>
            </w:pPr>
            <w:r w:rsidRPr="00566785">
              <w:rPr>
                <w:rFonts w:ascii="Calibri" w:eastAsia="Times New Roman" w:hAnsi="Calibri" w:cs="Times New Roman"/>
                <w:color w:val="000000"/>
              </w:rPr>
              <w:t>Full Sample</w:t>
            </w:r>
          </w:p>
        </w:tc>
        <w:tc>
          <w:tcPr>
            <w:tcW w:w="1192"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0.0021</w:t>
            </w:r>
          </w:p>
        </w:tc>
        <w:tc>
          <w:tcPr>
            <w:tcW w:w="1540"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0.0010</w:t>
            </w:r>
          </w:p>
        </w:tc>
        <w:tc>
          <w:tcPr>
            <w:tcW w:w="1084"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0.0028</w:t>
            </w:r>
          </w:p>
        </w:tc>
      </w:tr>
      <w:tr w:rsidR="00566785" w:rsidRPr="00566785" w:rsidTr="00566785">
        <w:trPr>
          <w:trHeight w:val="297"/>
          <w:jc w:val="center"/>
        </w:trPr>
        <w:tc>
          <w:tcPr>
            <w:cnfStyle w:val="001000000000" w:firstRow="0" w:lastRow="0" w:firstColumn="1" w:lastColumn="0" w:oddVBand="0" w:evenVBand="0" w:oddHBand="0" w:evenHBand="0" w:firstRowFirstColumn="0" w:firstRowLastColumn="0" w:lastRowFirstColumn="0" w:lastRowLastColumn="0"/>
            <w:tcW w:w="2191" w:type="dxa"/>
            <w:noWrap/>
            <w:hideMark/>
          </w:tcPr>
          <w:p w:rsidR="00566785" w:rsidRPr="00566785" w:rsidRDefault="00566785" w:rsidP="00566785">
            <w:pPr>
              <w:rPr>
                <w:rFonts w:ascii="Calibri" w:eastAsia="Times New Roman" w:hAnsi="Calibri" w:cs="Times New Roman"/>
                <w:color w:val="000000"/>
              </w:rPr>
            </w:pPr>
            <w:r w:rsidRPr="00566785">
              <w:rPr>
                <w:rFonts w:ascii="Calibri" w:eastAsia="Times New Roman" w:hAnsi="Calibri" w:cs="Times New Roman"/>
                <w:color w:val="000000"/>
              </w:rPr>
              <w:t>4 quarters hold out</w:t>
            </w:r>
          </w:p>
        </w:tc>
        <w:tc>
          <w:tcPr>
            <w:tcW w:w="1192" w:type="dxa"/>
            <w:noWrap/>
            <w:hideMark/>
          </w:tcPr>
          <w:p w:rsidR="00566785" w:rsidRPr="00566785" w:rsidRDefault="00566785" w:rsidP="0056678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0.0037</w:t>
            </w:r>
          </w:p>
        </w:tc>
        <w:tc>
          <w:tcPr>
            <w:tcW w:w="1540" w:type="dxa"/>
            <w:noWrap/>
            <w:hideMark/>
          </w:tcPr>
          <w:p w:rsidR="00566785" w:rsidRPr="00566785" w:rsidRDefault="00566785" w:rsidP="0056678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0.0011</w:t>
            </w:r>
          </w:p>
        </w:tc>
        <w:tc>
          <w:tcPr>
            <w:tcW w:w="1084" w:type="dxa"/>
            <w:noWrap/>
            <w:hideMark/>
          </w:tcPr>
          <w:p w:rsidR="00566785" w:rsidRPr="00566785" w:rsidRDefault="00566785" w:rsidP="0056678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0.0029</w:t>
            </w:r>
          </w:p>
        </w:tc>
      </w:tr>
      <w:tr w:rsidR="00566785" w:rsidRPr="00566785" w:rsidTr="00566785">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191" w:type="dxa"/>
            <w:noWrap/>
            <w:hideMark/>
          </w:tcPr>
          <w:p w:rsidR="00566785" w:rsidRPr="00566785" w:rsidRDefault="00566785" w:rsidP="00566785">
            <w:pPr>
              <w:rPr>
                <w:rFonts w:ascii="Calibri" w:eastAsia="Times New Roman" w:hAnsi="Calibri" w:cs="Times New Roman"/>
                <w:color w:val="000000"/>
              </w:rPr>
            </w:pPr>
            <w:r w:rsidRPr="00566785">
              <w:rPr>
                <w:rFonts w:ascii="Calibri" w:eastAsia="Times New Roman" w:hAnsi="Calibri" w:cs="Times New Roman"/>
                <w:color w:val="000000"/>
              </w:rPr>
              <w:t xml:space="preserve">8 quarters hold out </w:t>
            </w:r>
          </w:p>
        </w:tc>
        <w:tc>
          <w:tcPr>
            <w:tcW w:w="1192"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0.0028</w:t>
            </w:r>
          </w:p>
        </w:tc>
        <w:tc>
          <w:tcPr>
            <w:tcW w:w="1540"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0.0011</w:t>
            </w:r>
          </w:p>
        </w:tc>
        <w:tc>
          <w:tcPr>
            <w:tcW w:w="1084"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0.0029</w:t>
            </w:r>
          </w:p>
        </w:tc>
      </w:tr>
    </w:tbl>
    <w:p w:rsidR="00566785" w:rsidRDefault="00566785"/>
    <w:tbl>
      <w:tblPr>
        <w:tblStyle w:val="GridTable4-Accent5"/>
        <w:tblW w:w="4945" w:type="dxa"/>
        <w:jc w:val="center"/>
        <w:tblLook w:val="04A0" w:firstRow="1" w:lastRow="0" w:firstColumn="1" w:lastColumn="0" w:noHBand="0" w:noVBand="1"/>
      </w:tblPr>
      <w:tblGrid>
        <w:gridCol w:w="2245"/>
        <w:gridCol w:w="1170"/>
        <w:gridCol w:w="1530"/>
      </w:tblGrid>
      <w:tr w:rsidR="00566785" w:rsidRPr="00566785" w:rsidTr="005667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rsidR="00566785" w:rsidRPr="00566785" w:rsidRDefault="00566785" w:rsidP="00566785">
            <w:pPr>
              <w:rPr>
                <w:rFonts w:ascii="Calibri" w:eastAsia="Times New Roman" w:hAnsi="Calibri" w:cs="Times New Roman"/>
                <w:color w:val="000000"/>
              </w:rPr>
            </w:pPr>
            <w:r>
              <w:rPr>
                <w:rFonts w:ascii="Calibri" w:eastAsia="Times New Roman" w:hAnsi="Calibri" w:cs="Times New Roman"/>
                <w:color w:val="000000"/>
              </w:rPr>
              <w:t>Owner Occupied</w:t>
            </w:r>
          </w:p>
        </w:tc>
        <w:tc>
          <w:tcPr>
            <w:tcW w:w="1170" w:type="dxa"/>
            <w:noWrap/>
            <w:hideMark/>
          </w:tcPr>
          <w:p w:rsidR="00566785" w:rsidRPr="00566785" w:rsidRDefault="00566785" w:rsidP="0056678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 xml:space="preserve">Intercept </w:t>
            </w:r>
          </w:p>
        </w:tc>
        <w:tc>
          <w:tcPr>
            <w:tcW w:w="1530" w:type="dxa"/>
            <w:noWrap/>
            <w:hideMark/>
          </w:tcPr>
          <w:p w:rsidR="00566785" w:rsidRPr="00566785" w:rsidRDefault="00566785" w:rsidP="0056678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crei_eg_lag2</w:t>
            </w:r>
          </w:p>
        </w:tc>
      </w:tr>
      <w:tr w:rsidR="00566785" w:rsidRPr="00566785" w:rsidTr="005667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rsidR="00566785" w:rsidRPr="00566785" w:rsidRDefault="00566785" w:rsidP="00566785">
            <w:pPr>
              <w:rPr>
                <w:rFonts w:ascii="Calibri" w:eastAsia="Times New Roman" w:hAnsi="Calibri" w:cs="Times New Roman"/>
                <w:color w:val="000000"/>
              </w:rPr>
            </w:pPr>
            <w:r w:rsidRPr="00566785">
              <w:rPr>
                <w:rFonts w:ascii="Calibri" w:eastAsia="Times New Roman" w:hAnsi="Calibri" w:cs="Times New Roman"/>
                <w:color w:val="000000"/>
              </w:rPr>
              <w:t>Full Sample</w:t>
            </w:r>
          </w:p>
        </w:tc>
        <w:tc>
          <w:tcPr>
            <w:tcW w:w="1170"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0.0032</w:t>
            </w:r>
          </w:p>
        </w:tc>
        <w:tc>
          <w:tcPr>
            <w:tcW w:w="1530"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0.0007</w:t>
            </w:r>
          </w:p>
        </w:tc>
      </w:tr>
      <w:tr w:rsidR="00566785" w:rsidRPr="00566785" w:rsidTr="00566785">
        <w:trPr>
          <w:trHeight w:val="300"/>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rsidR="00566785" w:rsidRPr="00566785" w:rsidRDefault="00566785" w:rsidP="00566785">
            <w:pPr>
              <w:rPr>
                <w:rFonts w:ascii="Calibri" w:eastAsia="Times New Roman" w:hAnsi="Calibri" w:cs="Times New Roman"/>
                <w:color w:val="000000"/>
              </w:rPr>
            </w:pPr>
            <w:r w:rsidRPr="00566785">
              <w:rPr>
                <w:rFonts w:ascii="Calibri" w:eastAsia="Times New Roman" w:hAnsi="Calibri" w:cs="Times New Roman"/>
                <w:color w:val="000000"/>
              </w:rPr>
              <w:lastRenderedPageBreak/>
              <w:t>4 quarters hold out</w:t>
            </w:r>
          </w:p>
        </w:tc>
        <w:tc>
          <w:tcPr>
            <w:tcW w:w="1170" w:type="dxa"/>
            <w:noWrap/>
            <w:hideMark/>
          </w:tcPr>
          <w:p w:rsidR="00566785" w:rsidRPr="00566785" w:rsidRDefault="00566785" w:rsidP="0056678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0.0041</w:t>
            </w:r>
          </w:p>
        </w:tc>
        <w:tc>
          <w:tcPr>
            <w:tcW w:w="1530" w:type="dxa"/>
            <w:noWrap/>
            <w:hideMark/>
          </w:tcPr>
          <w:p w:rsidR="00566785" w:rsidRPr="00566785" w:rsidRDefault="00566785" w:rsidP="0056678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0.0008</w:t>
            </w:r>
          </w:p>
        </w:tc>
      </w:tr>
      <w:tr w:rsidR="00566785" w:rsidRPr="00566785" w:rsidTr="005667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rsidR="00566785" w:rsidRPr="00566785" w:rsidRDefault="00566785" w:rsidP="00566785">
            <w:pPr>
              <w:rPr>
                <w:rFonts w:ascii="Calibri" w:eastAsia="Times New Roman" w:hAnsi="Calibri" w:cs="Times New Roman"/>
                <w:color w:val="000000"/>
              </w:rPr>
            </w:pPr>
            <w:r w:rsidRPr="00566785">
              <w:rPr>
                <w:rFonts w:ascii="Calibri" w:eastAsia="Times New Roman" w:hAnsi="Calibri" w:cs="Times New Roman"/>
                <w:color w:val="000000"/>
              </w:rPr>
              <w:t xml:space="preserve">8 quarters hold out </w:t>
            </w:r>
          </w:p>
        </w:tc>
        <w:tc>
          <w:tcPr>
            <w:tcW w:w="1170"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0.0044</w:t>
            </w:r>
          </w:p>
        </w:tc>
        <w:tc>
          <w:tcPr>
            <w:tcW w:w="1530" w:type="dxa"/>
            <w:noWrap/>
            <w:hideMark/>
          </w:tcPr>
          <w:p w:rsidR="00566785" w:rsidRPr="00566785" w:rsidRDefault="00566785" w:rsidP="0056678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6785">
              <w:rPr>
                <w:rFonts w:ascii="Calibri" w:eastAsia="Times New Roman" w:hAnsi="Calibri" w:cs="Times New Roman"/>
                <w:color w:val="000000"/>
              </w:rPr>
              <w:t>0.0008</w:t>
            </w:r>
          </w:p>
        </w:tc>
      </w:tr>
    </w:tbl>
    <w:p w:rsidR="00610419" w:rsidRDefault="00610419"/>
    <w:p w:rsidR="00610419" w:rsidRDefault="00C00D14">
      <w:pPr>
        <w:rPr>
          <w:noProof/>
        </w:rPr>
      </w:pPr>
      <w:r>
        <w:t>With above model specification, the team fit</w:t>
      </w:r>
      <w:r w:rsidR="001B1661">
        <w:t>s the models with different time periods</w:t>
      </w:r>
      <w:r>
        <w:t xml:space="preserve"> and compare the fo</w:t>
      </w:r>
      <w:r w:rsidR="00610419">
        <w:t>recast outputs.</w:t>
      </w:r>
      <w:r w:rsidR="001B1661">
        <w:t xml:space="preserve"> The below figures present the comparison between model fits and actual. </w:t>
      </w:r>
    </w:p>
    <w:p w:rsidR="00610419" w:rsidRDefault="00610419" w:rsidP="00610419">
      <w:pPr>
        <w:pStyle w:val="Caption"/>
        <w:jc w:val="center"/>
        <w:rPr>
          <w:noProof/>
        </w:rPr>
      </w:pPr>
      <w:r>
        <w:t xml:space="preserve">Figure </w:t>
      </w:r>
      <w:fldSimple w:instr=" SEQ Figure \* ARABIC ">
        <w:r>
          <w:rPr>
            <w:noProof/>
          </w:rPr>
          <w:t>1</w:t>
        </w:r>
      </w:fldSimple>
      <w:r>
        <w:t>. Income Producing Model Fits vs Actual</w:t>
      </w:r>
    </w:p>
    <w:p w:rsidR="00566785" w:rsidRDefault="009021E6">
      <w:r>
        <w:rPr>
          <w:noProof/>
        </w:rPr>
        <w:drawing>
          <wp:inline distT="0" distB="0" distL="0" distR="0" wp14:anchorId="1F221BD1" wp14:editId="2E3CAE37">
            <wp:extent cx="5943600" cy="3514090"/>
            <wp:effectExtent l="0" t="0" r="0" b="10160"/>
            <wp:docPr id="1" name="Chart 1">
              <a:extLst xmlns:a="http://schemas.openxmlformats.org/drawingml/2006/main">
                <a:ext uri="{FF2B5EF4-FFF2-40B4-BE49-F238E27FC236}">
                  <a16:creationId xmlns:a16="http://schemas.microsoft.com/office/drawing/2014/main" id="{5FD79E8B-C0C0-4FC9-850C-353E7EF72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00D14">
        <w:t xml:space="preserve"> </w:t>
      </w:r>
    </w:p>
    <w:p w:rsidR="00C00D14" w:rsidRDefault="00610419" w:rsidP="00610419">
      <w:pPr>
        <w:pStyle w:val="Caption"/>
        <w:jc w:val="center"/>
      </w:pPr>
      <w:r>
        <w:t xml:space="preserve">Figure </w:t>
      </w:r>
      <w:fldSimple w:instr=" SEQ Figure \* ARABIC ">
        <w:r>
          <w:rPr>
            <w:noProof/>
          </w:rPr>
          <w:t>2</w:t>
        </w:r>
      </w:fldSimple>
      <w:r>
        <w:t>. Owner Occupied Model fits vs Actual</w:t>
      </w:r>
    </w:p>
    <w:p w:rsidR="00610419" w:rsidRDefault="00610419" w:rsidP="00610419">
      <w:r>
        <w:rPr>
          <w:noProof/>
        </w:rPr>
        <w:lastRenderedPageBreak/>
        <w:drawing>
          <wp:inline distT="0" distB="0" distL="0" distR="0" wp14:anchorId="268E9FB0" wp14:editId="0D72280D">
            <wp:extent cx="5943600" cy="3038475"/>
            <wp:effectExtent l="0" t="0" r="0" b="9525"/>
            <wp:docPr id="2" name="Chart 2">
              <a:extLst xmlns:a="http://schemas.openxmlformats.org/drawingml/2006/main">
                <a:ext uri="{FF2B5EF4-FFF2-40B4-BE49-F238E27FC236}">
                  <a16:creationId xmlns:a16="http://schemas.microsoft.com/office/drawing/2014/main" id="{36309CDF-8829-41E9-A6F3-F8DEF8315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1661" w:rsidRDefault="001B1661" w:rsidP="001B1661">
      <w:pPr>
        <w:rPr>
          <w:b/>
          <w:color w:val="000000"/>
          <w:sz w:val="24"/>
          <w:szCs w:val="24"/>
        </w:rPr>
      </w:pPr>
      <w:r>
        <w:rPr>
          <w:b/>
          <w:color w:val="000000"/>
          <w:sz w:val="24"/>
          <w:szCs w:val="24"/>
        </w:rPr>
        <w:t>2</w:t>
      </w:r>
      <w:r w:rsidRPr="001B1661">
        <w:rPr>
          <w:b/>
          <w:color w:val="000000"/>
          <w:sz w:val="24"/>
          <w:szCs w:val="24"/>
        </w:rPr>
        <w:t>. Stationarity Test Results</w:t>
      </w:r>
    </w:p>
    <w:p w:rsidR="00DC0298" w:rsidRDefault="00DC0298" w:rsidP="001B1661">
      <w:pPr>
        <w:rPr>
          <w:b/>
          <w:sz w:val="24"/>
          <w:szCs w:val="24"/>
        </w:rPr>
      </w:pPr>
      <w:r>
        <w:rPr>
          <w:color w:val="000000"/>
        </w:rPr>
        <w:t>For all models below, the stationary testing on the dependent and independent variables revealed that at least in one test they passed for one type of stationarity. The other tests were inconclusive; however, it is believed to be due to the smaller sample size for the independent variables. The residual testing revealed a similar result of passing some tests but inconclusive on others.</w:t>
      </w:r>
      <w:r w:rsidR="00175BA7">
        <w:rPr>
          <w:color w:val="000000"/>
        </w:rPr>
        <w:t xml:space="preserve"> As a </w:t>
      </w:r>
      <w:proofErr w:type="gramStart"/>
      <w:r w:rsidR="00175BA7">
        <w:rPr>
          <w:color w:val="000000"/>
        </w:rPr>
        <w:t>result</w:t>
      </w:r>
      <w:proofErr w:type="gramEnd"/>
      <w:r w:rsidR="00175BA7">
        <w:rPr>
          <w:color w:val="000000"/>
        </w:rPr>
        <w:t xml:space="preserve"> it is believed that all tested are stationary.</w:t>
      </w:r>
      <w:r>
        <w:rPr>
          <w:color w:val="000000"/>
        </w:rPr>
        <w:t xml:space="preserve"> Based on this and the various other metrics used to measure model performance, including the out of time back-testing, there does not appear to be any sign of a spurious correlation</w:t>
      </w:r>
      <w:r w:rsidR="00175BA7">
        <w:rPr>
          <w:color w:val="000000"/>
        </w:rPr>
        <w:t>, so this further corroborates that they are stationary.</w:t>
      </w:r>
    </w:p>
    <w:p w:rsidR="00876D37" w:rsidRDefault="001B1661" w:rsidP="001B1661">
      <w:pPr>
        <w:rPr>
          <w:color w:val="000000"/>
        </w:rPr>
      </w:pPr>
      <w:r>
        <w:t xml:space="preserve">2.1. </w:t>
      </w:r>
      <w:r>
        <w:rPr>
          <w:color w:val="000000"/>
        </w:rPr>
        <w:t xml:space="preserve">CRE Ending Balance (Multifamily &amp; Non-Owner Occupied) </w:t>
      </w:r>
    </w:p>
    <w:tbl>
      <w:tblPr>
        <w:tblStyle w:val="GridTable4-Accent1"/>
        <w:tblW w:w="9355" w:type="dxa"/>
        <w:tblLook w:val="04A0" w:firstRow="1" w:lastRow="0" w:firstColumn="1" w:lastColumn="0" w:noHBand="0" w:noVBand="1"/>
      </w:tblPr>
      <w:tblGrid>
        <w:gridCol w:w="1517"/>
        <w:gridCol w:w="866"/>
        <w:gridCol w:w="946"/>
        <w:gridCol w:w="850"/>
        <w:gridCol w:w="946"/>
        <w:gridCol w:w="738"/>
        <w:gridCol w:w="946"/>
        <w:gridCol w:w="738"/>
        <w:gridCol w:w="589"/>
        <w:gridCol w:w="584"/>
        <w:gridCol w:w="584"/>
        <w:gridCol w:w="584"/>
      </w:tblGrid>
      <w:tr w:rsidR="00B530BC" w:rsidRPr="00B530BC" w:rsidTr="00B530BC">
        <w:trPr>
          <w:cnfStyle w:val="100000000000" w:firstRow="1" w:lastRow="0" w:firstColumn="0" w:lastColumn="0" w:oddVBand="0" w:evenVBand="0" w:oddHBand="0"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1517" w:type="dxa"/>
            <w:hideMark/>
          </w:tcPr>
          <w:p w:rsidR="00B530BC" w:rsidRPr="00B530BC" w:rsidRDefault="00B530BC" w:rsidP="00B530BC">
            <w:pPr>
              <w:rPr>
                <w:rFonts w:ascii="Calibri" w:eastAsia="Times New Roman" w:hAnsi="Calibri" w:cs="Times New Roman"/>
                <w:color w:val="FFFFFF"/>
              </w:rPr>
            </w:pPr>
            <w:r w:rsidRPr="00B530BC">
              <w:rPr>
                <w:rFonts w:ascii="Calibri" w:eastAsia="Times New Roman" w:hAnsi="Calibri" w:cs="Times New Roman"/>
                <w:color w:val="FFFFFF"/>
              </w:rPr>
              <w:t>Variable</w:t>
            </w:r>
          </w:p>
        </w:tc>
        <w:tc>
          <w:tcPr>
            <w:tcW w:w="866"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Type of Test</w:t>
            </w:r>
          </w:p>
        </w:tc>
        <w:tc>
          <w:tcPr>
            <w:tcW w:w="874"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ADF Test Statistic</w:t>
            </w:r>
          </w:p>
        </w:tc>
        <w:tc>
          <w:tcPr>
            <w:tcW w:w="787"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ADF Critical Value</w:t>
            </w:r>
          </w:p>
        </w:tc>
        <w:tc>
          <w:tcPr>
            <w:tcW w:w="873"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PP Test Statistic</w:t>
            </w:r>
          </w:p>
        </w:tc>
        <w:tc>
          <w:tcPr>
            <w:tcW w:w="686"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PP Test P Value</w:t>
            </w:r>
          </w:p>
        </w:tc>
        <w:tc>
          <w:tcPr>
            <w:tcW w:w="873"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KPSS Test Statistic</w:t>
            </w:r>
          </w:p>
        </w:tc>
        <w:tc>
          <w:tcPr>
            <w:tcW w:w="686"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KPSS Test P Value</w:t>
            </w:r>
          </w:p>
        </w:tc>
        <w:tc>
          <w:tcPr>
            <w:tcW w:w="552"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Flag ADF</w:t>
            </w:r>
          </w:p>
        </w:tc>
        <w:tc>
          <w:tcPr>
            <w:tcW w:w="547"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Flag PP</w:t>
            </w:r>
          </w:p>
        </w:tc>
        <w:tc>
          <w:tcPr>
            <w:tcW w:w="547"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Flag KP</w:t>
            </w:r>
          </w:p>
        </w:tc>
        <w:tc>
          <w:tcPr>
            <w:tcW w:w="547"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Flag</w:t>
            </w:r>
          </w:p>
        </w:tc>
      </w:tr>
      <w:tr w:rsidR="00B530BC" w:rsidRPr="00B530BC" w:rsidTr="00B530B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ldiff_ip</w:t>
            </w:r>
            <w:proofErr w:type="spellEnd"/>
          </w:p>
        </w:tc>
        <w:tc>
          <w:tcPr>
            <w:tcW w:w="86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Zero Mean</w:t>
            </w:r>
          </w:p>
        </w:tc>
        <w:tc>
          <w:tcPr>
            <w:tcW w:w="87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-1.83</w:t>
            </w:r>
          </w:p>
        </w:tc>
        <w:tc>
          <w:tcPr>
            <w:tcW w:w="78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-1.61</w:t>
            </w:r>
          </w:p>
        </w:tc>
        <w:tc>
          <w:tcPr>
            <w:tcW w:w="873"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873"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552"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ldiff_ip</w:t>
            </w:r>
            <w:proofErr w:type="spellEnd"/>
          </w:p>
        </w:tc>
        <w:tc>
          <w:tcPr>
            <w:tcW w:w="86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Single Mean</w:t>
            </w:r>
          </w:p>
        </w:tc>
        <w:tc>
          <w:tcPr>
            <w:tcW w:w="87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-2.22</w:t>
            </w:r>
          </w:p>
        </w:tc>
        <w:tc>
          <w:tcPr>
            <w:tcW w:w="78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-2.58</w:t>
            </w:r>
          </w:p>
        </w:tc>
        <w:tc>
          <w:tcPr>
            <w:tcW w:w="873"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873"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0.19</w:t>
            </w:r>
          </w:p>
        </w:tc>
        <w:tc>
          <w:tcPr>
            <w:tcW w:w="68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52"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ldiff_ip</w:t>
            </w:r>
            <w:proofErr w:type="spellEnd"/>
          </w:p>
        </w:tc>
        <w:tc>
          <w:tcPr>
            <w:tcW w:w="86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Trend</w:t>
            </w:r>
          </w:p>
        </w:tc>
        <w:tc>
          <w:tcPr>
            <w:tcW w:w="87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-2.46</w:t>
            </w:r>
          </w:p>
        </w:tc>
        <w:tc>
          <w:tcPr>
            <w:tcW w:w="78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-3.15</w:t>
            </w:r>
          </w:p>
        </w:tc>
        <w:tc>
          <w:tcPr>
            <w:tcW w:w="873"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-16.49</w:t>
            </w:r>
          </w:p>
        </w:tc>
        <w:tc>
          <w:tcPr>
            <w:tcW w:w="68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873"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0.14</w:t>
            </w:r>
          </w:p>
        </w:tc>
        <w:tc>
          <w:tcPr>
            <w:tcW w:w="68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0.06</w:t>
            </w:r>
          </w:p>
        </w:tc>
        <w:tc>
          <w:tcPr>
            <w:tcW w:w="552"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ip_resid</w:t>
            </w:r>
            <w:proofErr w:type="spellEnd"/>
          </w:p>
        </w:tc>
        <w:tc>
          <w:tcPr>
            <w:tcW w:w="86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Zero Mean</w:t>
            </w:r>
          </w:p>
        </w:tc>
        <w:tc>
          <w:tcPr>
            <w:tcW w:w="87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-5.48</w:t>
            </w:r>
          </w:p>
        </w:tc>
        <w:tc>
          <w:tcPr>
            <w:tcW w:w="78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-1.61</w:t>
            </w:r>
          </w:p>
        </w:tc>
        <w:tc>
          <w:tcPr>
            <w:tcW w:w="873"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873"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552"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ip_resid</w:t>
            </w:r>
            <w:proofErr w:type="spellEnd"/>
          </w:p>
        </w:tc>
        <w:tc>
          <w:tcPr>
            <w:tcW w:w="86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Single Mean</w:t>
            </w:r>
          </w:p>
        </w:tc>
        <w:tc>
          <w:tcPr>
            <w:tcW w:w="87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-5.40</w:t>
            </w:r>
          </w:p>
        </w:tc>
        <w:tc>
          <w:tcPr>
            <w:tcW w:w="78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-2.58</w:t>
            </w:r>
          </w:p>
        </w:tc>
        <w:tc>
          <w:tcPr>
            <w:tcW w:w="873"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873"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0.13</w:t>
            </w:r>
          </w:p>
        </w:tc>
        <w:tc>
          <w:tcPr>
            <w:tcW w:w="68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52"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ip_resid</w:t>
            </w:r>
            <w:proofErr w:type="spellEnd"/>
          </w:p>
        </w:tc>
        <w:tc>
          <w:tcPr>
            <w:tcW w:w="86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Trend</w:t>
            </w:r>
          </w:p>
        </w:tc>
        <w:tc>
          <w:tcPr>
            <w:tcW w:w="87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-5.45</w:t>
            </w:r>
          </w:p>
        </w:tc>
        <w:tc>
          <w:tcPr>
            <w:tcW w:w="78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-3.15</w:t>
            </w:r>
          </w:p>
        </w:tc>
        <w:tc>
          <w:tcPr>
            <w:tcW w:w="873"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-28.99</w:t>
            </w:r>
          </w:p>
        </w:tc>
        <w:tc>
          <w:tcPr>
            <w:tcW w:w="68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0.01</w:t>
            </w:r>
          </w:p>
        </w:tc>
        <w:tc>
          <w:tcPr>
            <w:tcW w:w="873"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0.07</w:t>
            </w:r>
          </w:p>
        </w:tc>
        <w:tc>
          <w:tcPr>
            <w:tcW w:w="68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52"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r w:rsidRPr="00B530BC">
              <w:rPr>
                <w:rFonts w:ascii="Calibri" w:eastAsia="Times New Roman" w:hAnsi="Calibri" w:cs="Times New Roman"/>
                <w:color w:val="000000"/>
              </w:rPr>
              <w:t>crei_eg_lag4</w:t>
            </w:r>
          </w:p>
        </w:tc>
        <w:tc>
          <w:tcPr>
            <w:tcW w:w="86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Zero Mean</w:t>
            </w:r>
          </w:p>
        </w:tc>
        <w:tc>
          <w:tcPr>
            <w:tcW w:w="87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-1.78</w:t>
            </w:r>
          </w:p>
        </w:tc>
        <w:tc>
          <w:tcPr>
            <w:tcW w:w="78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-1.61</w:t>
            </w:r>
          </w:p>
        </w:tc>
        <w:tc>
          <w:tcPr>
            <w:tcW w:w="873"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873"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552"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r w:rsidRPr="00B530BC">
              <w:rPr>
                <w:rFonts w:ascii="Calibri" w:eastAsia="Times New Roman" w:hAnsi="Calibri" w:cs="Times New Roman"/>
                <w:color w:val="000000"/>
              </w:rPr>
              <w:lastRenderedPageBreak/>
              <w:t>crei_eg_lag4</w:t>
            </w:r>
          </w:p>
        </w:tc>
        <w:tc>
          <w:tcPr>
            <w:tcW w:w="86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Single Mean</w:t>
            </w:r>
          </w:p>
        </w:tc>
        <w:tc>
          <w:tcPr>
            <w:tcW w:w="87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-1.81</w:t>
            </w:r>
          </w:p>
        </w:tc>
        <w:tc>
          <w:tcPr>
            <w:tcW w:w="78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-2.58</w:t>
            </w:r>
          </w:p>
        </w:tc>
        <w:tc>
          <w:tcPr>
            <w:tcW w:w="873"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873"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0.23</w:t>
            </w:r>
          </w:p>
        </w:tc>
        <w:tc>
          <w:tcPr>
            <w:tcW w:w="68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52"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r w:rsidRPr="00B530BC">
              <w:rPr>
                <w:rFonts w:ascii="Calibri" w:eastAsia="Times New Roman" w:hAnsi="Calibri" w:cs="Times New Roman"/>
                <w:color w:val="000000"/>
              </w:rPr>
              <w:t>crei_eg_lag4</w:t>
            </w:r>
          </w:p>
        </w:tc>
        <w:tc>
          <w:tcPr>
            <w:tcW w:w="86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Trend</w:t>
            </w:r>
          </w:p>
        </w:tc>
        <w:tc>
          <w:tcPr>
            <w:tcW w:w="87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-2.83</w:t>
            </w:r>
          </w:p>
        </w:tc>
        <w:tc>
          <w:tcPr>
            <w:tcW w:w="78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-3.15</w:t>
            </w:r>
          </w:p>
        </w:tc>
        <w:tc>
          <w:tcPr>
            <w:tcW w:w="873"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-4.71</w:t>
            </w:r>
          </w:p>
        </w:tc>
        <w:tc>
          <w:tcPr>
            <w:tcW w:w="68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0.83</w:t>
            </w:r>
          </w:p>
        </w:tc>
        <w:tc>
          <w:tcPr>
            <w:tcW w:w="873"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0.19</w:t>
            </w:r>
          </w:p>
        </w:tc>
        <w:tc>
          <w:tcPr>
            <w:tcW w:w="68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0.02</w:t>
            </w:r>
          </w:p>
        </w:tc>
        <w:tc>
          <w:tcPr>
            <w:tcW w:w="552"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r>
      <w:tr w:rsidR="00B530BC" w:rsidRPr="00B530BC" w:rsidTr="00B530BC">
        <w:trPr>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dow_ya</w:t>
            </w:r>
            <w:proofErr w:type="spellEnd"/>
          </w:p>
        </w:tc>
        <w:tc>
          <w:tcPr>
            <w:tcW w:w="86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Zero Mean</w:t>
            </w:r>
          </w:p>
        </w:tc>
        <w:tc>
          <w:tcPr>
            <w:tcW w:w="87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-3.03</w:t>
            </w:r>
          </w:p>
        </w:tc>
        <w:tc>
          <w:tcPr>
            <w:tcW w:w="78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-1.61</w:t>
            </w:r>
          </w:p>
        </w:tc>
        <w:tc>
          <w:tcPr>
            <w:tcW w:w="873"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873"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552"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dow_ya</w:t>
            </w:r>
            <w:proofErr w:type="spellEnd"/>
          </w:p>
        </w:tc>
        <w:tc>
          <w:tcPr>
            <w:tcW w:w="86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Single Mean</w:t>
            </w:r>
          </w:p>
        </w:tc>
        <w:tc>
          <w:tcPr>
            <w:tcW w:w="87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-4.39</w:t>
            </w:r>
          </w:p>
        </w:tc>
        <w:tc>
          <w:tcPr>
            <w:tcW w:w="78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-2.58</w:t>
            </w:r>
          </w:p>
        </w:tc>
        <w:tc>
          <w:tcPr>
            <w:tcW w:w="873"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68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873"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0.21</w:t>
            </w:r>
          </w:p>
        </w:tc>
        <w:tc>
          <w:tcPr>
            <w:tcW w:w="68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52"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B530BC">
        <w:trPr>
          <w:trHeight w:val="293"/>
        </w:trPr>
        <w:tc>
          <w:tcPr>
            <w:cnfStyle w:val="001000000000" w:firstRow="0" w:lastRow="0" w:firstColumn="1" w:lastColumn="0" w:oddVBand="0" w:evenVBand="0" w:oddHBand="0" w:evenHBand="0" w:firstRowFirstColumn="0" w:firstRowLastColumn="0" w:lastRowFirstColumn="0" w:lastRowLastColumn="0"/>
            <w:tcW w:w="1517"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dow_ya</w:t>
            </w:r>
            <w:proofErr w:type="spellEnd"/>
          </w:p>
        </w:tc>
        <w:tc>
          <w:tcPr>
            <w:tcW w:w="86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Trend</w:t>
            </w:r>
          </w:p>
        </w:tc>
        <w:tc>
          <w:tcPr>
            <w:tcW w:w="87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-3.83</w:t>
            </w:r>
          </w:p>
        </w:tc>
        <w:tc>
          <w:tcPr>
            <w:tcW w:w="78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-3.15</w:t>
            </w:r>
          </w:p>
        </w:tc>
        <w:tc>
          <w:tcPr>
            <w:tcW w:w="873"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-12.81</w:t>
            </w:r>
          </w:p>
        </w:tc>
        <w:tc>
          <w:tcPr>
            <w:tcW w:w="68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0.32</w:t>
            </w:r>
          </w:p>
        </w:tc>
        <w:tc>
          <w:tcPr>
            <w:tcW w:w="873"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68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52"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47"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bl>
    <w:p w:rsidR="00B530BC" w:rsidRDefault="00B530BC" w:rsidP="001B1661">
      <w:pPr>
        <w:rPr>
          <w:color w:val="000000"/>
        </w:rPr>
      </w:pPr>
    </w:p>
    <w:p w:rsidR="001B1661" w:rsidRDefault="001B1661" w:rsidP="001B1661">
      <w:pPr>
        <w:rPr>
          <w:color w:val="000000"/>
        </w:rPr>
      </w:pPr>
      <w:r>
        <w:rPr>
          <w:color w:val="000000"/>
        </w:rPr>
        <w:t>2.2</w:t>
      </w:r>
      <w:r w:rsidR="00B530BC">
        <w:rPr>
          <w:color w:val="000000"/>
        </w:rPr>
        <w:t>. CRE Ending Balance (Owner Occupied)</w:t>
      </w:r>
    </w:p>
    <w:tbl>
      <w:tblPr>
        <w:tblStyle w:val="GridTable4-Accent1"/>
        <w:tblW w:w="9794" w:type="dxa"/>
        <w:tblLook w:val="04A0" w:firstRow="1" w:lastRow="0" w:firstColumn="1" w:lastColumn="0" w:noHBand="0" w:noVBand="1"/>
      </w:tblPr>
      <w:tblGrid>
        <w:gridCol w:w="1539"/>
        <w:gridCol w:w="750"/>
        <w:gridCol w:w="946"/>
        <w:gridCol w:w="850"/>
        <w:gridCol w:w="946"/>
        <w:gridCol w:w="738"/>
        <w:gridCol w:w="946"/>
        <w:gridCol w:w="738"/>
        <w:gridCol w:w="589"/>
        <w:gridCol w:w="584"/>
        <w:gridCol w:w="584"/>
        <w:gridCol w:w="584"/>
      </w:tblGrid>
      <w:tr w:rsidR="00B530BC" w:rsidRPr="00B530BC" w:rsidTr="00D052D3">
        <w:trPr>
          <w:cnfStyle w:val="100000000000" w:firstRow="1" w:lastRow="0" w:firstColumn="0" w:lastColumn="0" w:oddVBand="0" w:evenVBand="0" w:oddHBand="0"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539" w:type="dxa"/>
            <w:hideMark/>
          </w:tcPr>
          <w:p w:rsidR="00B530BC" w:rsidRPr="00B530BC" w:rsidRDefault="00B530BC" w:rsidP="00B530BC">
            <w:pPr>
              <w:rPr>
                <w:rFonts w:ascii="Calibri" w:eastAsia="Times New Roman" w:hAnsi="Calibri" w:cs="Times New Roman"/>
                <w:color w:val="FFFFFF"/>
              </w:rPr>
            </w:pPr>
            <w:r w:rsidRPr="00B530BC">
              <w:rPr>
                <w:rFonts w:ascii="Calibri" w:eastAsia="Times New Roman" w:hAnsi="Calibri" w:cs="Times New Roman"/>
                <w:color w:val="FFFFFF"/>
              </w:rPr>
              <w:t>Variable</w:t>
            </w:r>
          </w:p>
        </w:tc>
        <w:tc>
          <w:tcPr>
            <w:tcW w:w="750"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Type of Test</w:t>
            </w:r>
          </w:p>
        </w:tc>
        <w:tc>
          <w:tcPr>
            <w:tcW w:w="946"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ADF Test Statistic</w:t>
            </w:r>
          </w:p>
        </w:tc>
        <w:tc>
          <w:tcPr>
            <w:tcW w:w="850"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ADF Critical Value</w:t>
            </w:r>
          </w:p>
        </w:tc>
        <w:tc>
          <w:tcPr>
            <w:tcW w:w="946"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PP Test Statistic</w:t>
            </w:r>
          </w:p>
        </w:tc>
        <w:tc>
          <w:tcPr>
            <w:tcW w:w="738"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PP Test P Value</w:t>
            </w:r>
          </w:p>
        </w:tc>
        <w:tc>
          <w:tcPr>
            <w:tcW w:w="946"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KPSS Test Statistic</w:t>
            </w:r>
          </w:p>
        </w:tc>
        <w:tc>
          <w:tcPr>
            <w:tcW w:w="738"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KPSS Test P Value</w:t>
            </w:r>
          </w:p>
        </w:tc>
        <w:tc>
          <w:tcPr>
            <w:tcW w:w="589"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Flag ADF</w:t>
            </w:r>
          </w:p>
        </w:tc>
        <w:tc>
          <w:tcPr>
            <w:tcW w:w="584"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Flag PP</w:t>
            </w:r>
          </w:p>
        </w:tc>
        <w:tc>
          <w:tcPr>
            <w:tcW w:w="584"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Flag KP</w:t>
            </w:r>
          </w:p>
        </w:tc>
        <w:tc>
          <w:tcPr>
            <w:tcW w:w="584" w:type="dxa"/>
            <w:hideMark/>
          </w:tcPr>
          <w:p w:rsidR="00B530BC" w:rsidRPr="00B530BC" w:rsidRDefault="00B530BC" w:rsidP="00B530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B530BC">
              <w:rPr>
                <w:rFonts w:ascii="Calibri" w:eastAsia="Times New Roman" w:hAnsi="Calibri" w:cs="Times New Roman"/>
                <w:color w:val="FFFFFF"/>
              </w:rPr>
              <w:t>Flag</w:t>
            </w:r>
          </w:p>
        </w:tc>
      </w:tr>
      <w:tr w:rsidR="00B530BC" w:rsidRPr="00B530BC" w:rsidTr="00D052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9"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ldiff_oo</w:t>
            </w:r>
            <w:proofErr w:type="spellEnd"/>
          </w:p>
        </w:tc>
        <w:tc>
          <w:tcPr>
            <w:tcW w:w="750"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Zero Mean</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-2.41</w:t>
            </w:r>
          </w:p>
        </w:tc>
        <w:tc>
          <w:tcPr>
            <w:tcW w:w="850"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-1.61</w:t>
            </w:r>
          </w:p>
        </w:tc>
        <w:tc>
          <w:tcPr>
            <w:tcW w:w="94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738"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94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738"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589"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D052D3" w:rsidRPr="00B530BC" w:rsidTr="00D052D3">
        <w:trPr>
          <w:trHeight w:val="300"/>
        </w:trPr>
        <w:tc>
          <w:tcPr>
            <w:cnfStyle w:val="001000000000" w:firstRow="0" w:lastRow="0" w:firstColumn="1" w:lastColumn="0" w:oddVBand="0" w:evenVBand="0" w:oddHBand="0" w:evenHBand="0" w:firstRowFirstColumn="0" w:firstRowLastColumn="0" w:lastRowFirstColumn="0" w:lastRowLastColumn="0"/>
            <w:tcW w:w="1539"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ldiff_oo</w:t>
            </w:r>
            <w:proofErr w:type="spellEnd"/>
          </w:p>
        </w:tc>
        <w:tc>
          <w:tcPr>
            <w:tcW w:w="750"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Single Mean</w:t>
            </w:r>
          </w:p>
        </w:tc>
        <w:tc>
          <w:tcPr>
            <w:tcW w:w="94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-2.35</w:t>
            </w:r>
          </w:p>
        </w:tc>
        <w:tc>
          <w:tcPr>
            <w:tcW w:w="850"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-2.58</w:t>
            </w:r>
          </w:p>
        </w:tc>
        <w:tc>
          <w:tcPr>
            <w:tcW w:w="94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738"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94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0.11</w:t>
            </w:r>
          </w:p>
        </w:tc>
        <w:tc>
          <w:tcPr>
            <w:tcW w:w="738"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89"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D052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9"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ldiff_oo</w:t>
            </w:r>
            <w:proofErr w:type="spellEnd"/>
          </w:p>
        </w:tc>
        <w:tc>
          <w:tcPr>
            <w:tcW w:w="750"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Trend</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-2.42</w:t>
            </w:r>
          </w:p>
        </w:tc>
        <w:tc>
          <w:tcPr>
            <w:tcW w:w="850"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-3.15</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-28.36</w:t>
            </w:r>
          </w:p>
        </w:tc>
        <w:tc>
          <w:tcPr>
            <w:tcW w:w="738"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0.01</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0.09</w:t>
            </w:r>
          </w:p>
        </w:tc>
        <w:tc>
          <w:tcPr>
            <w:tcW w:w="738"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89"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D052D3" w:rsidRPr="00B530BC" w:rsidTr="00D052D3">
        <w:trPr>
          <w:trHeight w:val="300"/>
        </w:trPr>
        <w:tc>
          <w:tcPr>
            <w:cnfStyle w:val="001000000000" w:firstRow="0" w:lastRow="0" w:firstColumn="1" w:lastColumn="0" w:oddVBand="0" w:evenVBand="0" w:oddHBand="0" w:evenHBand="0" w:firstRowFirstColumn="0" w:firstRowLastColumn="0" w:lastRowFirstColumn="0" w:lastRowLastColumn="0"/>
            <w:tcW w:w="1539"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oo_resid</w:t>
            </w:r>
            <w:proofErr w:type="spellEnd"/>
          </w:p>
        </w:tc>
        <w:tc>
          <w:tcPr>
            <w:tcW w:w="750"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Zero Mean</w:t>
            </w:r>
          </w:p>
        </w:tc>
        <w:tc>
          <w:tcPr>
            <w:tcW w:w="94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-2.79</w:t>
            </w:r>
          </w:p>
        </w:tc>
        <w:tc>
          <w:tcPr>
            <w:tcW w:w="850"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-1.61</w:t>
            </w:r>
          </w:p>
        </w:tc>
        <w:tc>
          <w:tcPr>
            <w:tcW w:w="94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738"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94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738"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589"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D052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9"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oo_resid</w:t>
            </w:r>
            <w:proofErr w:type="spellEnd"/>
          </w:p>
        </w:tc>
        <w:tc>
          <w:tcPr>
            <w:tcW w:w="750"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Single Mean</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-2.96</w:t>
            </w:r>
          </w:p>
        </w:tc>
        <w:tc>
          <w:tcPr>
            <w:tcW w:w="850"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-2.58</w:t>
            </w:r>
          </w:p>
        </w:tc>
        <w:tc>
          <w:tcPr>
            <w:tcW w:w="94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738"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0.34</w:t>
            </w:r>
          </w:p>
        </w:tc>
        <w:tc>
          <w:tcPr>
            <w:tcW w:w="738"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89"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D052D3" w:rsidRPr="00B530BC" w:rsidTr="00D052D3">
        <w:trPr>
          <w:trHeight w:val="300"/>
        </w:trPr>
        <w:tc>
          <w:tcPr>
            <w:cnfStyle w:val="001000000000" w:firstRow="0" w:lastRow="0" w:firstColumn="1" w:lastColumn="0" w:oddVBand="0" w:evenVBand="0" w:oddHBand="0" w:evenHBand="0" w:firstRowFirstColumn="0" w:firstRowLastColumn="0" w:lastRowFirstColumn="0" w:lastRowLastColumn="0"/>
            <w:tcW w:w="1539" w:type="dxa"/>
            <w:noWrap/>
            <w:hideMark/>
          </w:tcPr>
          <w:p w:rsidR="00B530BC" w:rsidRPr="00B530BC" w:rsidRDefault="00B530BC" w:rsidP="00B530BC">
            <w:pPr>
              <w:rPr>
                <w:rFonts w:ascii="Calibri" w:eastAsia="Times New Roman" w:hAnsi="Calibri" w:cs="Times New Roman"/>
                <w:color w:val="000000"/>
              </w:rPr>
            </w:pPr>
            <w:proofErr w:type="spellStart"/>
            <w:r w:rsidRPr="00B530BC">
              <w:rPr>
                <w:rFonts w:ascii="Calibri" w:eastAsia="Times New Roman" w:hAnsi="Calibri" w:cs="Times New Roman"/>
                <w:color w:val="000000"/>
              </w:rPr>
              <w:t>oo_resid</w:t>
            </w:r>
            <w:proofErr w:type="spellEnd"/>
          </w:p>
        </w:tc>
        <w:tc>
          <w:tcPr>
            <w:tcW w:w="750"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Trend</w:t>
            </w:r>
          </w:p>
        </w:tc>
        <w:tc>
          <w:tcPr>
            <w:tcW w:w="94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-3.33</w:t>
            </w:r>
          </w:p>
        </w:tc>
        <w:tc>
          <w:tcPr>
            <w:tcW w:w="850"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-3.15</w:t>
            </w:r>
          </w:p>
        </w:tc>
        <w:tc>
          <w:tcPr>
            <w:tcW w:w="94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-30.20</w:t>
            </w:r>
          </w:p>
        </w:tc>
        <w:tc>
          <w:tcPr>
            <w:tcW w:w="738"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0.01</w:t>
            </w:r>
          </w:p>
        </w:tc>
        <w:tc>
          <w:tcPr>
            <w:tcW w:w="94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0.04</w:t>
            </w:r>
          </w:p>
        </w:tc>
        <w:tc>
          <w:tcPr>
            <w:tcW w:w="738"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89"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D052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9" w:type="dxa"/>
            <w:noWrap/>
            <w:hideMark/>
          </w:tcPr>
          <w:p w:rsidR="00B530BC" w:rsidRPr="00B530BC" w:rsidRDefault="00B530BC" w:rsidP="00B530BC">
            <w:pPr>
              <w:rPr>
                <w:rFonts w:ascii="Calibri" w:eastAsia="Times New Roman" w:hAnsi="Calibri" w:cs="Times New Roman"/>
                <w:color w:val="000000"/>
              </w:rPr>
            </w:pPr>
            <w:r w:rsidRPr="00B530BC">
              <w:rPr>
                <w:rFonts w:ascii="Calibri" w:eastAsia="Times New Roman" w:hAnsi="Calibri" w:cs="Times New Roman"/>
                <w:color w:val="000000"/>
              </w:rPr>
              <w:t>crei_eg_lag2</w:t>
            </w:r>
          </w:p>
        </w:tc>
        <w:tc>
          <w:tcPr>
            <w:tcW w:w="750"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Zero Mean</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-1.41</w:t>
            </w:r>
          </w:p>
        </w:tc>
        <w:tc>
          <w:tcPr>
            <w:tcW w:w="850"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-1.61</w:t>
            </w:r>
          </w:p>
        </w:tc>
        <w:tc>
          <w:tcPr>
            <w:tcW w:w="94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738"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946"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738"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589"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D052D3">
        <w:trPr>
          <w:trHeight w:val="300"/>
        </w:trPr>
        <w:tc>
          <w:tcPr>
            <w:cnfStyle w:val="001000000000" w:firstRow="0" w:lastRow="0" w:firstColumn="1" w:lastColumn="0" w:oddVBand="0" w:evenVBand="0" w:oddHBand="0" w:evenHBand="0" w:firstRowFirstColumn="0" w:firstRowLastColumn="0" w:lastRowFirstColumn="0" w:lastRowLastColumn="0"/>
            <w:tcW w:w="1539" w:type="dxa"/>
            <w:noWrap/>
            <w:hideMark/>
          </w:tcPr>
          <w:p w:rsidR="00B530BC" w:rsidRPr="00B530BC" w:rsidRDefault="00B530BC" w:rsidP="00B530BC">
            <w:pPr>
              <w:rPr>
                <w:rFonts w:ascii="Calibri" w:eastAsia="Times New Roman" w:hAnsi="Calibri" w:cs="Times New Roman"/>
                <w:color w:val="000000"/>
              </w:rPr>
            </w:pPr>
            <w:r w:rsidRPr="00B530BC">
              <w:rPr>
                <w:rFonts w:ascii="Calibri" w:eastAsia="Times New Roman" w:hAnsi="Calibri" w:cs="Times New Roman"/>
                <w:color w:val="000000"/>
              </w:rPr>
              <w:t>crei_eg_lag2</w:t>
            </w:r>
          </w:p>
        </w:tc>
        <w:tc>
          <w:tcPr>
            <w:tcW w:w="750"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Single Mean</w:t>
            </w:r>
          </w:p>
        </w:tc>
        <w:tc>
          <w:tcPr>
            <w:tcW w:w="94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-1.53</w:t>
            </w:r>
          </w:p>
        </w:tc>
        <w:tc>
          <w:tcPr>
            <w:tcW w:w="850"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-2.58</w:t>
            </w:r>
          </w:p>
        </w:tc>
        <w:tc>
          <w:tcPr>
            <w:tcW w:w="946"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738" w:type="dxa"/>
            <w:noWrap/>
            <w:hideMark/>
          </w:tcPr>
          <w:p w:rsidR="00B530BC" w:rsidRPr="00B530BC" w:rsidRDefault="00B530BC" w:rsidP="00B530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NA</w:t>
            </w:r>
          </w:p>
        </w:tc>
        <w:tc>
          <w:tcPr>
            <w:tcW w:w="946"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0.28</w:t>
            </w:r>
          </w:p>
        </w:tc>
        <w:tc>
          <w:tcPr>
            <w:tcW w:w="738"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0.10</w:t>
            </w:r>
          </w:p>
        </w:tc>
        <w:tc>
          <w:tcPr>
            <w:tcW w:w="589"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c>
          <w:tcPr>
            <w:tcW w:w="584" w:type="dxa"/>
            <w:noWrap/>
            <w:hideMark/>
          </w:tcPr>
          <w:p w:rsidR="00B530BC" w:rsidRPr="00B530BC" w:rsidRDefault="00B530BC" w:rsidP="00B530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1</w:t>
            </w:r>
          </w:p>
        </w:tc>
      </w:tr>
      <w:tr w:rsidR="00B530BC" w:rsidRPr="00B530BC" w:rsidTr="00D052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9" w:type="dxa"/>
            <w:noWrap/>
            <w:hideMark/>
          </w:tcPr>
          <w:p w:rsidR="00B530BC" w:rsidRPr="00B530BC" w:rsidRDefault="00B530BC" w:rsidP="00B530BC">
            <w:pPr>
              <w:rPr>
                <w:rFonts w:ascii="Calibri" w:eastAsia="Times New Roman" w:hAnsi="Calibri" w:cs="Times New Roman"/>
                <w:color w:val="000000"/>
              </w:rPr>
            </w:pPr>
            <w:r w:rsidRPr="00B530BC">
              <w:rPr>
                <w:rFonts w:ascii="Calibri" w:eastAsia="Times New Roman" w:hAnsi="Calibri" w:cs="Times New Roman"/>
                <w:color w:val="000000"/>
              </w:rPr>
              <w:t>crei_eg_lag2</w:t>
            </w:r>
          </w:p>
        </w:tc>
        <w:tc>
          <w:tcPr>
            <w:tcW w:w="750" w:type="dxa"/>
            <w:noWrap/>
            <w:hideMark/>
          </w:tcPr>
          <w:p w:rsidR="00B530BC" w:rsidRPr="00B530BC" w:rsidRDefault="00B530BC" w:rsidP="00B530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Trend</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-2.21</w:t>
            </w:r>
          </w:p>
        </w:tc>
        <w:tc>
          <w:tcPr>
            <w:tcW w:w="850"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-3.15</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-5.12</w:t>
            </w:r>
          </w:p>
        </w:tc>
        <w:tc>
          <w:tcPr>
            <w:tcW w:w="738"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0.81</w:t>
            </w:r>
          </w:p>
        </w:tc>
        <w:tc>
          <w:tcPr>
            <w:tcW w:w="946"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0.16</w:t>
            </w:r>
          </w:p>
        </w:tc>
        <w:tc>
          <w:tcPr>
            <w:tcW w:w="738"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0.04</w:t>
            </w:r>
          </w:p>
        </w:tc>
        <w:tc>
          <w:tcPr>
            <w:tcW w:w="589"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c>
          <w:tcPr>
            <w:tcW w:w="584" w:type="dxa"/>
            <w:noWrap/>
            <w:hideMark/>
          </w:tcPr>
          <w:p w:rsidR="00B530BC" w:rsidRPr="00B530BC" w:rsidRDefault="00B530BC" w:rsidP="00B530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0BC">
              <w:rPr>
                <w:rFonts w:ascii="Calibri" w:eastAsia="Times New Roman" w:hAnsi="Calibri" w:cs="Times New Roman"/>
                <w:color w:val="000000"/>
              </w:rPr>
              <w:t>0</w:t>
            </w:r>
          </w:p>
        </w:tc>
      </w:tr>
    </w:tbl>
    <w:p w:rsidR="00BC1880" w:rsidRDefault="00BC1880" w:rsidP="00D052D3">
      <w:pPr>
        <w:rPr>
          <w:color w:val="000000"/>
        </w:rPr>
      </w:pPr>
    </w:p>
    <w:p w:rsidR="00D052D3" w:rsidRDefault="00CA2D32" w:rsidP="00D052D3">
      <w:pPr>
        <w:rPr>
          <w:color w:val="000000"/>
        </w:rPr>
      </w:pPr>
      <w:r>
        <w:rPr>
          <w:color w:val="000000"/>
        </w:rPr>
        <w:t>2.3</w:t>
      </w:r>
      <w:r w:rsidR="00D052D3">
        <w:rPr>
          <w:color w:val="000000"/>
        </w:rPr>
        <w:t xml:space="preserve">. </w:t>
      </w:r>
      <w:r>
        <w:rPr>
          <w:color w:val="000000"/>
        </w:rPr>
        <w:t xml:space="preserve">C&amp;I Net </w:t>
      </w:r>
      <w:proofErr w:type="spellStart"/>
      <w:r>
        <w:rPr>
          <w:color w:val="000000"/>
        </w:rPr>
        <w:t>Chargeoff</w:t>
      </w:r>
      <w:proofErr w:type="spellEnd"/>
    </w:p>
    <w:tbl>
      <w:tblPr>
        <w:tblStyle w:val="GridTable4-Accent1"/>
        <w:tblW w:w="9350" w:type="dxa"/>
        <w:tblLook w:val="04A0" w:firstRow="1" w:lastRow="0" w:firstColumn="1" w:lastColumn="0" w:noHBand="0" w:noVBand="1"/>
      </w:tblPr>
      <w:tblGrid>
        <w:gridCol w:w="1951"/>
        <w:gridCol w:w="1243"/>
        <w:gridCol w:w="760"/>
        <w:gridCol w:w="691"/>
        <w:gridCol w:w="760"/>
        <w:gridCol w:w="605"/>
        <w:gridCol w:w="760"/>
        <w:gridCol w:w="605"/>
        <w:gridCol w:w="496"/>
        <w:gridCol w:w="493"/>
        <w:gridCol w:w="493"/>
        <w:gridCol w:w="493"/>
      </w:tblGrid>
      <w:tr w:rsidR="0072192C" w:rsidRPr="00CA2D32" w:rsidTr="0072192C">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Variable</w:t>
            </w:r>
          </w:p>
        </w:tc>
        <w:tc>
          <w:tcPr>
            <w:tcW w:w="1553"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Type of Test</w:t>
            </w:r>
          </w:p>
        </w:tc>
        <w:tc>
          <w:tcPr>
            <w:tcW w:w="776"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ADF Test Statistic</w:t>
            </w:r>
          </w:p>
        </w:tc>
        <w:tc>
          <w:tcPr>
            <w:tcW w:w="705"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ADF Critical Value</w:t>
            </w:r>
          </w:p>
        </w:tc>
        <w:tc>
          <w:tcPr>
            <w:tcW w:w="776"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PP Test Statistic</w:t>
            </w:r>
          </w:p>
        </w:tc>
        <w:tc>
          <w:tcPr>
            <w:tcW w:w="616"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PP Test P Value</w:t>
            </w:r>
          </w:p>
        </w:tc>
        <w:tc>
          <w:tcPr>
            <w:tcW w:w="776"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KPSS Test Statistic</w:t>
            </w:r>
          </w:p>
        </w:tc>
        <w:tc>
          <w:tcPr>
            <w:tcW w:w="616"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KPSS Test P Value</w:t>
            </w:r>
          </w:p>
        </w:tc>
        <w:tc>
          <w:tcPr>
            <w:tcW w:w="504"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Flag ADF</w:t>
            </w:r>
          </w:p>
        </w:tc>
        <w:tc>
          <w:tcPr>
            <w:tcW w:w="501"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Flag PP</w:t>
            </w:r>
          </w:p>
        </w:tc>
        <w:tc>
          <w:tcPr>
            <w:tcW w:w="501"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Flag KP</w:t>
            </w:r>
          </w:p>
        </w:tc>
        <w:tc>
          <w:tcPr>
            <w:tcW w:w="501"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CA2D32">
              <w:rPr>
                <w:rFonts w:ascii="Calibri" w:eastAsia="Times New Roman" w:hAnsi="Calibri" w:cs="Times New Roman"/>
                <w:b w:val="0"/>
                <w:bCs w:val="0"/>
                <w:color w:val="FFFFFF"/>
              </w:rPr>
              <w:t>Flag</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NCOR_CnI</w:t>
            </w:r>
            <w:proofErr w:type="spellEnd"/>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-1.04</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NCOR_CnI</w:t>
            </w:r>
            <w:proofErr w:type="spellEnd"/>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-1.34</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0.26</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NCOR_CnI</w:t>
            </w:r>
            <w:proofErr w:type="spellEnd"/>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-1.29</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-16.89</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0.11</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0.25</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resid_CnI</w:t>
            </w:r>
            <w:proofErr w:type="spellEnd"/>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-4.43</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lastRenderedPageBreak/>
              <w:t>resid_CnI</w:t>
            </w:r>
            <w:proofErr w:type="spellEnd"/>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-4.39</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0.14</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resid_CnI</w:t>
            </w:r>
            <w:proofErr w:type="spellEnd"/>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-4.27</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-79.73</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0.11</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ca_rgsp_yg_EWMA4</w:t>
            </w:r>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-1.69</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ca_rgsp_yg_EWMA4</w:t>
            </w:r>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-2.42</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0.22</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ca_rgsp_yg_EWMA4</w:t>
            </w:r>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-2.38</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-10.27</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0.50</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0.20</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0.02</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ca_unemp_yd_EWMA4</w:t>
            </w:r>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-2.07</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ca_unemp_yd_EWMA4</w:t>
            </w:r>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-2.04</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0.37</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ca_unemp_yd_EWMA4</w:t>
            </w:r>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-2.34</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-5.81</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0.77</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0.19</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0.02</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vix_qd_lag4</w:t>
            </w:r>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-7.56</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vix_qd_lag4</w:t>
            </w:r>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-7.50</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0.04</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vix_qd_lag4</w:t>
            </w:r>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-7.44</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-59.68</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0.04</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prime_spread_log_qd</w:t>
            </w:r>
            <w:proofErr w:type="spellEnd"/>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-6.55</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prime_spread_log_qd</w:t>
            </w:r>
            <w:proofErr w:type="spellEnd"/>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-6.48</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0.06</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prime_spread_log_qd</w:t>
            </w:r>
            <w:proofErr w:type="spellEnd"/>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-6.44</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-69.44</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0.06</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ca_hpi_yg_EWMA4_lag4</w:t>
            </w:r>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-1.52</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ca_hpi_yg_EWMA4_lag4</w:t>
            </w:r>
          </w:p>
        </w:tc>
        <w:tc>
          <w:tcPr>
            <w:tcW w:w="15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-1.72</w:t>
            </w:r>
          </w:p>
        </w:tc>
        <w:tc>
          <w:tcPr>
            <w:tcW w:w="70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77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1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77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0.47</w:t>
            </w:r>
          </w:p>
        </w:tc>
        <w:tc>
          <w:tcPr>
            <w:tcW w:w="61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0.05</w:t>
            </w:r>
          </w:p>
        </w:tc>
        <w:tc>
          <w:tcPr>
            <w:tcW w:w="50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72192C" w:rsidRPr="00CA2D32" w:rsidTr="0072192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2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ca_hpi_yg_EWMA4_lag4</w:t>
            </w:r>
          </w:p>
        </w:tc>
        <w:tc>
          <w:tcPr>
            <w:tcW w:w="15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-2.89</w:t>
            </w:r>
          </w:p>
        </w:tc>
        <w:tc>
          <w:tcPr>
            <w:tcW w:w="70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-3.94</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0.89</w:t>
            </w:r>
          </w:p>
        </w:tc>
        <w:tc>
          <w:tcPr>
            <w:tcW w:w="77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0.22</w:t>
            </w:r>
          </w:p>
        </w:tc>
        <w:tc>
          <w:tcPr>
            <w:tcW w:w="61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50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0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bl>
    <w:p w:rsidR="00BC1880" w:rsidRDefault="00BC1880" w:rsidP="00CA2D32"/>
    <w:p w:rsidR="00CA2D32" w:rsidRDefault="00CA2D32" w:rsidP="00CA2D32">
      <w:pPr>
        <w:rPr>
          <w:color w:val="000000"/>
        </w:rPr>
      </w:pPr>
      <w:r>
        <w:t xml:space="preserve">2.4. </w:t>
      </w:r>
      <w:r>
        <w:rPr>
          <w:color w:val="000000"/>
        </w:rPr>
        <w:t xml:space="preserve">CRE Net </w:t>
      </w:r>
      <w:proofErr w:type="spellStart"/>
      <w:r>
        <w:rPr>
          <w:color w:val="000000"/>
        </w:rPr>
        <w:t>Chargeoff</w:t>
      </w:r>
      <w:proofErr w:type="spellEnd"/>
      <w:r>
        <w:rPr>
          <w:color w:val="000000"/>
        </w:rPr>
        <w:t xml:space="preserve"> (Multifamily)</w:t>
      </w:r>
    </w:p>
    <w:tbl>
      <w:tblPr>
        <w:tblStyle w:val="GridTable4-Accent1"/>
        <w:tblW w:w="9350" w:type="dxa"/>
        <w:tblLook w:val="04A0" w:firstRow="1" w:lastRow="0" w:firstColumn="1" w:lastColumn="0" w:noHBand="0" w:noVBand="1"/>
      </w:tblPr>
      <w:tblGrid>
        <w:gridCol w:w="1960"/>
        <w:gridCol w:w="869"/>
        <w:gridCol w:w="812"/>
        <w:gridCol w:w="733"/>
        <w:gridCol w:w="812"/>
        <w:gridCol w:w="642"/>
        <w:gridCol w:w="812"/>
        <w:gridCol w:w="642"/>
        <w:gridCol w:w="520"/>
        <w:gridCol w:w="516"/>
        <w:gridCol w:w="516"/>
        <w:gridCol w:w="516"/>
      </w:tblGrid>
      <w:tr w:rsidR="00CA2D32" w:rsidRPr="00CA2D32" w:rsidTr="00CA2D3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FFFFFF"/>
              </w:rPr>
            </w:pPr>
            <w:r w:rsidRPr="00CA2D32">
              <w:rPr>
                <w:rFonts w:ascii="Calibri" w:eastAsia="Times New Roman" w:hAnsi="Calibri" w:cs="Times New Roman"/>
                <w:color w:val="FFFFFF"/>
              </w:rPr>
              <w:t>Variable</w:t>
            </w:r>
          </w:p>
        </w:tc>
        <w:tc>
          <w:tcPr>
            <w:tcW w:w="1015"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Type of Test</w:t>
            </w:r>
          </w:p>
        </w:tc>
        <w:tc>
          <w:tcPr>
            <w:tcW w:w="826"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ADF Test Statistic</w:t>
            </w:r>
          </w:p>
        </w:tc>
        <w:tc>
          <w:tcPr>
            <w:tcW w:w="746"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ADF Critical Value</w:t>
            </w:r>
          </w:p>
        </w:tc>
        <w:tc>
          <w:tcPr>
            <w:tcW w:w="826"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PP Test Statistic</w:t>
            </w:r>
          </w:p>
        </w:tc>
        <w:tc>
          <w:tcPr>
            <w:tcW w:w="653"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PP Test P Value</w:t>
            </w:r>
          </w:p>
        </w:tc>
        <w:tc>
          <w:tcPr>
            <w:tcW w:w="826"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KPSS Test Statistic</w:t>
            </w:r>
          </w:p>
        </w:tc>
        <w:tc>
          <w:tcPr>
            <w:tcW w:w="653"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KPSS Test P Value</w:t>
            </w:r>
          </w:p>
        </w:tc>
        <w:tc>
          <w:tcPr>
            <w:tcW w:w="528"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Flag ADF</w:t>
            </w:r>
          </w:p>
        </w:tc>
        <w:tc>
          <w:tcPr>
            <w:tcW w:w="524"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Flag PP</w:t>
            </w:r>
          </w:p>
        </w:tc>
        <w:tc>
          <w:tcPr>
            <w:tcW w:w="524"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Flag KP</w:t>
            </w:r>
          </w:p>
        </w:tc>
        <w:tc>
          <w:tcPr>
            <w:tcW w:w="524"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Flag</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NCOR_MF_Bank</w:t>
            </w:r>
            <w:proofErr w:type="spellEnd"/>
            <w:r w:rsidRPr="00CA2D32">
              <w:rPr>
                <w:rFonts w:ascii="Calibri" w:eastAsia="Times New Roman" w:hAnsi="Calibri" w:cs="Times New Roman"/>
                <w:color w:val="000000"/>
              </w:rPr>
              <w:t xml:space="preserve"> of Hope</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-2.39</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NCOR_MF_Bank</w:t>
            </w:r>
            <w:proofErr w:type="spellEnd"/>
            <w:r w:rsidRPr="00CA2D32">
              <w:rPr>
                <w:rFonts w:ascii="Calibri" w:eastAsia="Times New Roman" w:hAnsi="Calibri" w:cs="Times New Roman"/>
                <w:color w:val="000000"/>
              </w:rPr>
              <w:t xml:space="preserve"> of Hope</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-2.75</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0.15</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lastRenderedPageBreak/>
              <w:t>NCOR_MF_Bank</w:t>
            </w:r>
            <w:proofErr w:type="spellEnd"/>
            <w:r w:rsidRPr="00CA2D32">
              <w:rPr>
                <w:rFonts w:ascii="Calibri" w:eastAsia="Times New Roman" w:hAnsi="Calibri" w:cs="Times New Roman"/>
                <w:color w:val="000000"/>
              </w:rPr>
              <w:t xml:space="preserve"> of Hope</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-2.93</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-50.75</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0.14</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0.06</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NCOR_MF_Banner</w:t>
            </w:r>
            <w:proofErr w:type="spellEnd"/>
            <w:r w:rsidRPr="00CA2D32">
              <w:rPr>
                <w:rFonts w:ascii="Calibri" w:eastAsia="Times New Roman" w:hAnsi="Calibri" w:cs="Times New Roman"/>
                <w:color w:val="000000"/>
              </w:rPr>
              <w:t xml:space="preserve"> Corporation</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-5.54</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NCOR_MF_Banner</w:t>
            </w:r>
            <w:proofErr w:type="spellEnd"/>
            <w:r w:rsidRPr="00CA2D32">
              <w:rPr>
                <w:rFonts w:ascii="Calibri" w:eastAsia="Times New Roman" w:hAnsi="Calibri" w:cs="Times New Roman"/>
                <w:color w:val="000000"/>
              </w:rPr>
              <w:t xml:space="preserve"> Corporation</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-5.54</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0.18</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NCOR_MF_Banner</w:t>
            </w:r>
            <w:proofErr w:type="spellEnd"/>
            <w:r w:rsidRPr="00CA2D32">
              <w:rPr>
                <w:rFonts w:ascii="Calibri" w:eastAsia="Times New Roman" w:hAnsi="Calibri" w:cs="Times New Roman"/>
                <w:color w:val="000000"/>
              </w:rPr>
              <w:t xml:space="preserve"> Corporation</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-5.87</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-32.16</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0.07</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NCOR_MF_Cathay</w:t>
            </w:r>
            <w:proofErr w:type="spellEnd"/>
            <w:r w:rsidRPr="00CA2D32">
              <w:rPr>
                <w:rFonts w:ascii="Calibri" w:eastAsia="Times New Roman" w:hAnsi="Calibri" w:cs="Times New Roman"/>
                <w:color w:val="000000"/>
              </w:rPr>
              <w:t xml:space="preserve"> General Bancorp</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-2.60</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NCOR_MF_Cathay</w:t>
            </w:r>
            <w:proofErr w:type="spellEnd"/>
            <w:r w:rsidRPr="00CA2D32">
              <w:rPr>
                <w:rFonts w:ascii="Calibri" w:eastAsia="Times New Roman" w:hAnsi="Calibri" w:cs="Times New Roman"/>
                <w:color w:val="000000"/>
              </w:rPr>
              <w:t xml:space="preserve"> General Bancorp</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-2.87</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0.33</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NCOR_MF_Cathay</w:t>
            </w:r>
            <w:proofErr w:type="spellEnd"/>
            <w:r w:rsidRPr="00CA2D32">
              <w:rPr>
                <w:rFonts w:ascii="Calibri" w:eastAsia="Times New Roman" w:hAnsi="Calibri" w:cs="Times New Roman"/>
                <w:color w:val="000000"/>
              </w:rPr>
              <w:t xml:space="preserve"> General Bancorp</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-3.62</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-22.70</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0.02</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NCOR_MF_Columbia</w:t>
            </w:r>
            <w:proofErr w:type="spellEnd"/>
            <w:r w:rsidRPr="00CA2D32">
              <w:rPr>
                <w:rFonts w:ascii="Calibri" w:eastAsia="Times New Roman" w:hAnsi="Calibri" w:cs="Times New Roman"/>
                <w:color w:val="000000"/>
              </w:rPr>
              <w:t xml:space="preserve"> Banking System</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-1.92</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NCOR_MF_Columbia</w:t>
            </w:r>
            <w:proofErr w:type="spellEnd"/>
            <w:r w:rsidRPr="00CA2D32">
              <w:rPr>
                <w:rFonts w:ascii="Calibri" w:eastAsia="Times New Roman" w:hAnsi="Calibri" w:cs="Times New Roman"/>
                <w:color w:val="000000"/>
              </w:rPr>
              <w:t xml:space="preserve"> Banking System</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-2.34</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0.20</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NCOR_MF_Columbia</w:t>
            </w:r>
            <w:proofErr w:type="spellEnd"/>
            <w:r w:rsidRPr="00CA2D32">
              <w:rPr>
                <w:rFonts w:ascii="Calibri" w:eastAsia="Times New Roman" w:hAnsi="Calibri" w:cs="Times New Roman"/>
                <w:color w:val="000000"/>
              </w:rPr>
              <w:t xml:space="preserve"> Banking System</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-4.79</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-43.48</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0.14</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0.06</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NCOR_MF_EAST WEST BANCORP</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-1.45</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NCOR_MF_EAST WEST BANCORP</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-1.62</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0.38</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NCOR_MF_EAST WEST BANCORP</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-3.13</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-11.65</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0.39</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0.14</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0.06</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NCOR_MF_PacWest</w:t>
            </w:r>
            <w:proofErr w:type="spellEnd"/>
            <w:r w:rsidRPr="00CA2D32">
              <w:rPr>
                <w:rFonts w:ascii="Calibri" w:eastAsia="Times New Roman" w:hAnsi="Calibri" w:cs="Times New Roman"/>
                <w:color w:val="000000"/>
              </w:rPr>
              <w:t xml:space="preserve"> Bancorp</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-2.32</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NCOR_MF_PacWest</w:t>
            </w:r>
            <w:proofErr w:type="spellEnd"/>
            <w:r w:rsidRPr="00CA2D32">
              <w:rPr>
                <w:rFonts w:ascii="Calibri" w:eastAsia="Times New Roman" w:hAnsi="Calibri" w:cs="Times New Roman"/>
                <w:color w:val="000000"/>
              </w:rPr>
              <w:t xml:space="preserve"> Bancorp</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-2.62</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0.18</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NCOR_MF_PacWest</w:t>
            </w:r>
            <w:proofErr w:type="spellEnd"/>
            <w:r w:rsidRPr="00CA2D32">
              <w:rPr>
                <w:rFonts w:ascii="Calibri" w:eastAsia="Times New Roman" w:hAnsi="Calibri" w:cs="Times New Roman"/>
                <w:color w:val="000000"/>
              </w:rPr>
              <w:t xml:space="preserve"> Bancorp</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-2.96</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-32.60</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NCOR_MF_UMPQUA BANK</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-2.83</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NCOR_MF_UMPQUA BANK</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-3.00</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0.25</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NCOR_MF_UMPQUA BANK</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-3.40</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-20.50</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0.03</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resid_MF_Bank</w:t>
            </w:r>
            <w:proofErr w:type="spellEnd"/>
            <w:r w:rsidRPr="00CA2D32">
              <w:rPr>
                <w:rFonts w:ascii="Calibri" w:eastAsia="Times New Roman" w:hAnsi="Calibri" w:cs="Times New Roman"/>
                <w:color w:val="000000"/>
              </w:rPr>
              <w:t xml:space="preserve"> of Hope</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-2.56</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resid_MF_Bank</w:t>
            </w:r>
            <w:proofErr w:type="spellEnd"/>
            <w:r w:rsidRPr="00CA2D32">
              <w:rPr>
                <w:rFonts w:ascii="Calibri" w:eastAsia="Times New Roman" w:hAnsi="Calibri" w:cs="Times New Roman"/>
                <w:color w:val="000000"/>
              </w:rPr>
              <w:t xml:space="preserve"> of Hope</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-2.53</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0.13</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resid_MF_Bank</w:t>
            </w:r>
            <w:proofErr w:type="spellEnd"/>
            <w:r w:rsidRPr="00CA2D32">
              <w:rPr>
                <w:rFonts w:ascii="Calibri" w:eastAsia="Times New Roman" w:hAnsi="Calibri" w:cs="Times New Roman"/>
                <w:color w:val="000000"/>
              </w:rPr>
              <w:t xml:space="preserve"> of Hope</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-2.47</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-50.24</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0.11</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lastRenderedPageBreak/>
              <w:t>resid_MF_Banner</w:t>
            </w:r>
            <w:proofErr w:type="spellEnd"/>
            <w:r w:rsidRPr="00CA2D32">
              <w:rPr>
                <w:rFonts w:ascii="Calibri" w:eastAsia="Times New Roman" w:hAnsi="Calibri" w:cs="Times New Roman"/>
                <w:color w:val="000000"/>
              </w:rPr>
              <w:t xml:space="preserve"> Corporation</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-4.71</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resid_MF_Banner</w:t>
            </w:r>
            <w:proofErr w:type="spellEnd"/>
            <w:r w:rsidRPr="00CA2D32">
              <w:rPr>
                <w:rFonts w:ascii="Calibri" w:eastAsia="Times New Roman" w:hAnsi="Calibri" w:cs="Times New Roman"/>
                <w:color w:val="000000"/>
              </w:rPr>
              <w:t xml:space="preserve"> Corporation</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-4.64</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0.32</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resid_MF_Banner</w:t>
            </w:r>
            <w:proofErr w:type="spellEnd"/>
            <w:r w:rsidRPr="00CA2D32">
              <w:rPr>
                <w:rFonts w:ascii="Calibri" w:eastAsia="Times New Roman" w:hAnsi="Calibri" w:cs="Times New Roman"/>
                <w:color w:val="000000"/>
              </w:rPr>
              <w:t xml:space="preserve"> Corporation</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-5.82</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-33.65</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0.13</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resid_MF_Cathay</w:t>
            </w:r>
            <w:proofErr w:type="spellEnd"/>
            <w:r w:rsidRPr="00CA2D32">
              <w:rPr>
                <w:rFonts w:ascii="Calibri" w:eastAsia="Times New Roman" w:hAnsi="Calibri" w:cs="Times New Roman"/>
                <w:color w:val="000000"/>
              </w:rPr>
              <w:t xml:space="preserve"> General Bancorp</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-4.85</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resid_MF_Cathay</w:t>
            </w:r>
            <w:proofErr w:type="spellEnd"/>
            <w:r w:rsidRPr="00CA2D32">
              <w:rPr>
                <w:rFonts w:ascii="Calibri" w:eastAsia="Times New Roman" w:hAnsi="Calibri" w:cs="Times New Roman"/>
                <w:color w:val="000000"/>
              </w:rPr>
              <w:t xml:space="preserve"> General Bancorp</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-4.77</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0.17</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resid_MF_Cathay</w:t>
            </w:r>
            <w:proofErr w:type="spellEnd"/>
            <w:r w:rsidRPr="00CA2D32">
              <w:rPr>
                <w:rFonts w:ascii="Calibri" w:eastAsia="Times New Roman" w:hAnsi="Calibri" w:cs="Times New Roman"/>
                <w:color w:val="000000"/>
              </w:rPr>
              <w:t xml:space="preserve"> General Bancorp</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-5.57</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-30.28</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0.04</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resid_MF_Columbia</w:t>
            </w:r>
            <w:proofErr w:type="spellEnd"/>
            <w:r w:rsidRPr="00CA2D32">
              <w:rPr>
                <w:rFonts w:ascii="Calibri" w:eastAsia="Times New Roman" w:hAnsi="Calibri" w:cs="Times New Roman"/>
                <w:color w:val="000000"/>
              </w:rPr>
              <w:t xml:space="preserve"> Banking System</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-5.03</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resid_MF_Columbia</w:t>
            </w:r>
            <w:proofErr w:type="spellEnd"/>
            <w:r w:rsidRPr="00CA2D32">
              <w:rPr>
                <w:rFonts w:ascii="Calibri" w:eastAsia="Times New Roman" w:hAnsi="Calibri" w:cs="Times New Roman"/>
                <w:color w:val="000000"/>
              </w:rPr>
              <w:t xml:space="preserve"> Banking System</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-4.96</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resid_MF_Columbia</w:t>
            </w:r>
            <w:proofErr w:type="spellEnd"/>
            <w:r w:rsidRPr="00CA2D32">
              <w:rPr>
                <w:rFonts w:ascii="Calibri" w:eastAsia="Times New Roman" w:hAnsi="Calibri" w:cs="Times New Roman"/>
                <w:color w:val="000000"/>
              </w:rPr>
              <w:t xml:space="preserve"> Banking System</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-4.87</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-43.63</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0.08</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resid_MF_EAST</w:t>
            </w:r>
            <w:proofErr w:type="spellEnd"/>
            <w:r w:rsidRPr="00CA2D32">
              <w:rPr>
                <w:rFonts w:ascii="Calibri" w:eastAsia="Times New Roman" w:hAnsi="Calibri" w:cs="Times New Roman"/>
                <w:color w:val="000000"/>
              </w:rPr>
              <w:t xml:space="preserve"> WEST BANCORP</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-3.30</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resid_MF_EAST</w:t>
            </w:r>
            <w:proofErr w:type="spellEnd"/>
            <w:r w:rsidRPr="00CA2D32">
              <w:rPr>
                <w:rFonts w:ascii="Calibri" w:eastAsia="Times New Roman" w:hAnsi="Calibri" w:cs="Times New Roman"/>
                <w:color w:val="000000"/>
              </w:rPr>
              <w:t xml:space="preserve"> WEST BANCORP</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-3.27</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0.36</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resid_MF_EAST</w:t>
            </w:r>
            <w:proofErr w:type="spellEnd"/>
            <w:r w:rsidRPr="00CA2D32">
              <w:rPr>
                <w:rFonts w:ascii="Calibri" w:eastAsia="Times New Roman" w:hAnsi="Calibri" w:cs="Times New Roman"/>
                <w:color w:val="000000"/>
              </w:rPr>
              <w:t xml:space="preserve"> WEST BANCORP</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-5.17</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-37.47</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0.19</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0.02</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resid_MF_PacWest</w:t>
            </w:r>
            <w:proofErr w:type="spellEnd"/>
            <w:r w:rsidRPr="00CA2D32">
              <w:rPr>
                <w:rFonts w:ascii="Calibri" w:eastAsia="Times New Roman" w:hAnsi="Calibri" w:cs="Times New Roman"/>
                <w:color w:val="000000"/>
              </w:rPr>
              <w:t xml:space="preserve"> Bancorp</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-3.99</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resid_MF_PacWest</w:t>
            </w:r>
            <w:proofErr w:type="spellEnd"/>
            <w:r w:rsidRPr="00CA2D32">
              <w:rPr>
                <w:rFonts w:ascii="Calibri" w:eastAsia="Times New Roman" w:hAnsi="Calibri" w:cs="Times New Roman"/>
                <w:color w:val="000000"/>
              </w:rPr>
              <w:t xml:space="preserve"> Bancorp</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-3.93</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0.05</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resid_MF_PacWest</w:t>
            </w:r>
            <w:proofErr w:type="spellEnd"/>
            <w:r w:rsidRPr="00CA2D32">
              <w:rPr>
                <w:rFonts w:ascii="Calibri" w:eastAsia="Times New Roman" w:hAnsi="Calibri" w:cs="Times New Roman"/>
                <w:color w:val="000000"/>
              </w:rPr>
              <w:t xml:space="preserve"> Bancorp</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-3.86</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-47.02</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0.05</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resid_MF_UMPQUA</w:t>
            </w:r>
            <w:proofErr w:type="spellEnd"/>
            <w:r w:rsidRPr="00CA2D32">
              <w:rPr>
                <w:rFonts w:ascii="Calibri" w:eastAsia="Times New Roman" w:hAnsi="Calibri" w:cs="Times New Roman"/>
                <w:color w:val="000000"/>
              </w:rPr>
              <w:t xml:space="preserve"> BANK</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-4.70</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resid_MF_UMPQUA</w:t>
            </w:r>
            <w:proofErr w:type="spellEnd"/>
            <w:r w:rsidRPr="00CA2D32">
              <w:rPr>
                <w:rFonts w:ascii="Calibri" w:eastAsia="Times New Roman" w:hAnsi="Calibri" w:cs="Times New Roman"/>
                <w:color w:val="000000"/>
              </w:rPr>
              <w:t xml:space="preserve"> BANK</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-4.62</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resid_MF_UMPQUA</w:t>
            </w:r>
            <w:proofErr w:type="spellEnd"/>
            <w:r w:rsidRPr="00CA2D32">
              <w:rPr>
                <w:rFonts w:ascii="Calibri" w:eastAsia="Times New Roman" w:hAnsi="Calibri" w:cs="Times New Roman"/>
                <w:color w:val="000000"/>
              </w:rPr>
              <w:t xml:space="preserve"> BANK</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-4.58</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-28.42</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0.06</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empl_qg_EWMA2_lag3</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-1.95</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empl_qg_EWMA2_lag3</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-1.97</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0.38</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empl_qg_EWMA2_lag3</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-3.32</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-7.74</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0.64</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0.12</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gdp_grw_yoy_NL_lag2</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-2.98</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gdp_grw_yoy_NL_lag2</w:t>
            </w:r>
          </w:p>
        </w:tc>
        <w:tc>
          <w:tcPr>
            <w:tcW w:w="101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-3.19</w:t>
            </w:r>
          </w:p>
        </w:tc>
        <w:tc>
          <w:tcPr>
            <w:tcW w:w="74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26"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53"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26"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0.18</w:t>
            </w:r>
          </w:p>
        </w:tc>
        <w:tc>
          <w:tcPr>
            <w:tcW w:w="653"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277"/>
        </w:trPr>
        <w:tc>
          <w:tcPr>
            <w:cnfStyle w:val="001000000000" w:firstRow="0" w:lastRow="0" w:firstColumn="1" w:lastColumn="0" w:oddVBand="0" w:evenVBand="0" w:oddHBand="0" w:evenHBand="0" w:firstRowFirstColumn="0" w:firstRowLastColumn="0" w:lastRowFirstColumn="0" w:lastRowLastColumn="0"/>
            <w:tcW w:w="170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lastRenderedPageBreak/>
              <w:t>gdp_grw_yoy_NL_lag2</w:t>
            </w:r>
          </w:p>
        </w:tc>
        <w:tc>
          <w:tcPr>
            <w:tcW w:w="101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-3.73</w:t>
            </w:r>
          </w:p>
        </w:tc>
        <w:tc>
          <w:tcPr>
            <w:tcW w:w="74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-13.87</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0.25</w:t>
            </w:r>
          </w:p>
        </w:tc>
        <w:tc>
          <w:tcPr>
            <w:tcW w:w="826"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0.07</w:t>
            </w:r>
          </w:p>
        </w:tc>
        <w:tc>
          <w:tcPr>
            <w:tcW w:w="653"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28"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bl>
    <w:p w:rsidR="001B1661" w:rsidRDefault="001B1661" w:rsidP="00610419"/>
    <w:p w:rsidR="00CA2D32" w:rsidRDefault="00CA2D32" w:rsidP="00610419">
      <w:pPr>
        <w:rPr>
          <w:color w:val="000000"/>
        </w:rPr>
      </w:pPr>
      <w:r>
        <w:t xml:space="preserve">2.5. </w:t>
      </w:r>
      <w:r>
        <w:rPr>
          <w:color w:val="000000"/>
        </w:rPr>
        <w:t xml:space="preserve">CRE Net </w:t>
      </w:r>
      <w:proofErr w:type="spellStart"/>
      <w:r>
        <w:rPr>
          <w:color w:val="000000"/>
        </w:rPr>
        <w:t>Chargeoff</w:t>
      </w:r>
      <w:proofErr w:type="spellEnd"/>
      <w:r>
        <w:rPr>
          <w:color w:val="000000"/>
        </w:rPr>
        <w:t xml:space="preserve"> (</w:t>
      </w:r>
      <w:proofErr w:type="gramStart"/>
      <w:r>
        <w:rPr>
          <w:color w:val="000000"/>
        </w:rPr>
        <w:t>Non Owner</w:t>
      </w:r>
      <w:proofErr w:type="gramEnd"/>
      <w:r>
        <w:rPr>
          <w:color w:val="000000"/>
        </w:rPr>
        <w:t xml:space="preserve"> Occupied)</w:t>
      </w:r>
    </w:p>
    <w:tbl>
      <w:tblPr>
        <w:tblStyle w:val="GridTable4-Accent1"/>
        <w:tblW w:w="9350" w:type="dxa"/>
        <w:tblLook w:val="04A0" w:firstRow="1" w:lastRow="0" w:firstColumn="1" w:lastColumn="0" w:noHBand="0" w:noVBand="1"/>
      </w:tblPr>
      <w:tblGrid>
        <w:gridCol w:w="2146"/>
        <w:gridCol w:w="788"/>
        <w:gridCol w:w="797"/>
        <w:gridCol w:w="721"/>
        <w:gridCol w:w="797"/>
        <w:gridCol w:w="632"/>
        <w:gridCol w:w="797"/>
        <w:gridCol w:w="632"/>
        <w:gridCol w:w="513"/>
        <w:gridCol w:w="509"/>
        <w:gridCol w:w="509"/>
        <w:gridCol w:w="509"/>
      </w:tblGrid>
      <w:tr w:rsidR="00CA2D32" w:rsidRPr="00CA2D32" w:rsidTr="00CA2D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FFFFFF"/>
              </w:rPr>
            </w:pPr>
            <w:r w:rsidRPr="00CA2D32">
              <w:rPr>
                <w:rFonts w:ascii="Calibri" w:eastAsia="Times New Roman" w:hAnsi="Calibri" w:cs="Times New Roman"/>
                <w:color w:val="FFFFFF"/>
              </w:rPr>
              <w:t>Variable</w:t>
            </w:r>
          </w:p>
        </w:tc>
        <w:tc>
          <w:tcPr>
            <w:tcW w:w="935"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Type of Test</w:t>
            </w:r>
          </w:p>
        </w:tc>
        <w:tc>
          <w:tcPr>
            <w:tcW w:w="800"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ADF Test Statistic</w:t>
            </w:r>
          </w:p>
        </w:tc>
        <w:tc>
          <w:tcPr>
            <w:tcW w:w="724"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ADF Critical Value</w:t>
            </w:r>
          </w:p>
        </w:tc>
        <w:tc>
          <w:tcPr>
            <w:tcW w:w="800"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PP Test Statistic</w:t>
            </w:r>
          </w:p>
        </w:tc>
        <w:tc>
          <w:tcPr>
            <w:tcW w:w="634"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PP Test P Value</w:t>
            </w:r>
          </w:p>
        </w:tc>
        <w:tc>
          <w:tcPr>
            <w:tcW w:w="800"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KPSS Test Statistic</w:t>
            </w:r>
          </w:p>
        </w:tc>
        <w:tc>
          <w:tcPr>
            <w:tcW w:w="634"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KPSS Test P Value</w:t>
            </w:r>
          </w:p>
        </w:tc>
        <w:tc>
          <w:tcPr>
            <w:tcW w:w="515"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Flag ADF</w:t>
            </w:r>
          </w:p>
        </w:tc>
        <w:tc>
          <w:tcPr>
            <w:tcW w:w="511"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Flag PP</w:t>
            </w:r>
          </w:p>
        </w:tc>
        <w:tc>
          <w:tcPr>
            <w:tcW w:w="511"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Flag KP</w:t>
            </w:r>
          </w:p>
        </w:tc>
        <w:tc>
          <w:tcPr>
            <w:tcW w:w="511" w:type="dxa"/>
            <w:noWrap/>
            <w:hideMark/>
          </w:tcPr>
          <w:p w:rsidR="00CA2D32" w:rsidRPr="00CA2D32" w:rsidRDefault="00CA2D32" w:rsidP="00CA2D3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CA2D32">
              <w:rPr>
                <w:rFonts w:ascii="Calibri" w:eastAsia="Times New Roman" w:hAnsi="Calibri" w:cs="Times New Roman"/>
                <w:color w:val="FFFFFF"/>
              </w:rPr>
              <w:t>Flag</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NCOR_NOOCRE_Bank</w:t>
            </w:r>
            <w:proofErr w:type="spellEnd"/>
            <w:r w:rsidRPr="00CA2D32">
              <w:rPr>
                <w:rFonts w:ascii="Calibri" w:eastAsia="Times New Roman" w:hAnsi="Calibri" w:cs="Times New Roman"/>
                <w:color w:val="000000"/>
              </w:rPr>
              <w:t xml:space="preserve"> of Hope</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-1.16</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NCOR_NOOCRE_Bank</w:t>
            </w:r>
            <w:proofErr w:type="spellEnd"/>
            <w:r w:rsidRPr="00CA2D32">
              <w:rPr>
                <w:rFonts w:ascii="Calibri" w:eastAsia="Times New Roman" w:hAnsi="Calibri" w:cs="Times New Roman"/>
                <w:color w:val="000000"/>
              </w:rPr>
              <w:t xml:space="preserve"> of Hope</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-1.47</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0.31</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NCOR_NOOCRE_Bank</w:t>
            </w:r>
            <w:proofErr w:type="spellEnd"/>
            <w:r w:rsidRPr="00CA2D32">
              <w:rPr>
                <w:rFonts w:ascii="Calibri" w:eastAsia="Times New Roman" w:hAnsi="Calibri" w:cs="Times New Roman"/>
                <w:color w:val="000000"/>
              </w:rPr>
              <w:t xml:space="preserve"> of Hope</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-2.96</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-15.39</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0.16</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0.15</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0.05</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NCOR_NOOCRE_Cathay</w:t>
            </w:r>
            <w:proofErr w:type="spellEnd"/>
            <w:r w:rsidRPr="00CA2D32">
              <w:rPr>
                <w:rFonts w:ascii="Calibri" w:eastAsia="Times New Roman" w:hAnsi="Calibri" w:cs="Times New Roman"/>
                <w:color w:val="000000"/>
              </w:rPr>
              <w:t xml:space="preserve"> General Bancorp</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-1.79</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NCOR_NOOCRE_Cathay</w:t>
            </w:r>
            <w:proofErr w:type="spellEnd"/>
            <w:r w:rsidRPr="00CA2D32">
              <w:rPr>
                <w:rFonts w:ascii="Calibri" w:eastAsia="Times New Roman" w:hAnsi="Calibri" w:cs="Times New Roman"/>
                <w:color w:val="000000"/>
              </w:rPr>
              <w:t xml:space="preserve"> General Bancorp</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-2.11</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0.28</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NCOR_NOOCRE_Cathay</w:t>
            </w:r>
            <w:proofErr w:type="spellEnd"/>
            <w:r w:rsidRPr="00CA2D32">
              <w:rPr>
                <w:rFonts w:ascii="Calibri" w:eastAsia="Times New Roman" w:hAnsi="Calibri" w:cs="Times New Roman"/>
                <w:color w:val="000000"/>
              </w:rPr>
              <w:t xml:space="preserve"> General Bancorp</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-3.06</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-18.55</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0.06</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0.13</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0.08</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NCOR_NOOCRE_EAST WEST BANCORP</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-2.25</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NCOR_NOOCRE_EAST WEST BANCORP</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-2.63</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0.31</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NCOR_NOOCRE_EAST WEST BANCORP</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-3.95</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-14.88</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0.19</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0.11</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NCOR_NOOCRE_UMPQUA BANK</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-1.39</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NCOR_NOOCRE_UMPQUA BANK</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-1.83</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0.28</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NCOR_NOOCRE_UMPQUA BANK</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-3.03</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-9.46</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0.53</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0.15</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0.05</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NCOR_NOOCRE_Western</w:t>
            </w:r>
            <w:proofErr w:type="spellEnd"/>
            <w:r w:rsidRPr="00CA2D32">
              <w:rPr>
                <w:rFonts w:ascii="Calibri" w:eastAsia="Times New Roman" w:hAnsi="Calibri" w:cs="Times New Roman"/>
                <w:color w:val="000000"/>
              </w:rPr>
              <w:t xml:space="preserve"> Alliance</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-0.80</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NCOR_NOOCRE_Western</w:t>
            </w:r>
            <w:proofErr w:type="spellEnd"/>
            <w:r w:rsidRPr="00CA2D32">
              <w:rPr>
                <w:rFonts w:ascii="Calibri" w:eastAsia="Times New Roman" w:hAnsi="Calibri" w:cs="Times New Roman"/>
                <w:color w:val="000000"/>
              </w:rPr>
              <w:t xml:space="preserve"> Alliance</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-0.99</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0.35</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NCOR_NOOCRE_Western</w:t>
            </w:r>
            <w:proofErr w:type="spellEnd"/>
            <w:r w:rsidRPr="00CA2D32">
              <w:rPr>
                <w:rFonts w:ascii="Calibri" w:eastAsia="Times New Roman" w:hAnsi="Calibri" w:cs="Times New Roman"/>
                <w:color w:val="000000"/>
              </w:rPr>
              <w:t xml:space="preserve"> Alliance</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-4.21</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-19.76</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0.04</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0.20</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0.02</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resid_NOOCRE_Bank</w:t>
            </w:r>
            <w:proofErr w:type="spellEnd"/>
            <w:r w:rsidRPr="00CA2D32">
              <w:rPr>
                <w:rFonts w:ascii="Calibri" w:eastAsia="Times New Roman" w:hAnsi="Calibri" w:cs="Times New Roman"/>
                <w:color w:val="000000"/>
              </w:rPr>
              <w:t xml:space="preserve"> of Hope</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-5.59</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resid_NOOCRE_Bank</w:t>
            </w:r>
            <w:proofErr w:type="spellEnd"/>
            <w:r w:rsidRPr="00CA2D32">
              <w:rPr>
                <w:rFonts w:ascii="Calibri" w:eastAsia="Times New Roman" w:hAnsi="Calibri" w:cs="Times New Roman"/>
                <w:color w:val="000000"/>
              </w:rPr>
              <w:t xml:space="preserve"> of Hope</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-5.53</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resid_NOOCRE_Bank</w:t>
            </w:r>
            <w:proofErr w:type="spellEnd"/>
            <w:r w:rsidRPr="00CA2D32">
              <w:rPr>
                <w:rFonts w:ascii="Calibri" w:eastAsia="Times New Roman" w:hAnsi="Calibri" w:cs="Times New Roman"/>
                <w:color w:val="000000"/>
              </w:rPr>
              <w:t xml:space="preserve"> of Hope</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-5.45</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-41.39</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lastRenderedPageBreak/>
              <w:t>resid_NOOCRE_Cathay</w:t>
            </w:r>
            <w:proofErr w:type="spellEnd"/>
            <w:r w:rsidRPr="00CA2D32">
              <w:rPr>
                <w:rFonts w:ascii="Calibri" w:eastAsia="Times New Roman" w:hAnsi="Calibri" w:cs="Times New Roman"/>
                <w:color w:val="000000"/>
              </w:rPr>
              <w:t xml:space="preserve"> General Bancorp</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-4.56</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resid_NOOCRE_Cathay</w:t>
            </w:r>
            <w:proofErr w:type="spellEnd"/>
            <w:r w:rsidRPr="00CA2D32">
              <w:rPr>
                <w:rFonts w:ascii="Calibri" w:eastAsia="Times New Roman" w:hAnsi="Calibri" w:cs="Times New Roman"/>
                <w:color w:val="000000"/>
              </w:rPr>
              <w:t xml:space="preserve"> General Bancorp</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-4.49</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0.24</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resid_NOOCRE_Cathay</w:t>
            </w:r>
            <w:proofErr w:type="spellEnd"/>
            <w:r w:rsidRPr="00CA2D32">
              <w:rPr>
                <w:rFonts w:ascii="Calibri" w:eastAsia="Times New Roman" w:hAnsi="Calibri" w:cs="Times New Roman"/>
                <w:color w:val="000000"/>
              </w:rPr>
              <w:t xml:space="preserve"> General Bancorp</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-5.21</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-32.79</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0.09</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resid_NOOCRE_EAST</w:t>
            </w:r>
            <w:proofErr w:type="spellEnd"/>
            <w:r w:rsidRPr="00CA2D32">
              <w:rPr>
                <w:rFonts w:ascii="Calibri" w:eastAsia="Times New Roman" w:hAnsi="Calibri" w:cs="Times New Roman"/>
                <w:color w:val="000000"/>
              </w:rPr>
              <w:t xml:space="preserve"> WEST BANCORP</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-4.29</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resid_NOOCRE_EAST</w:t>
            </w:r>
            <w:proofErr w:type="spellEnd"/>
            <w:r w:rsidRPr="00CA2D32">
              <w:rPr>
                <w:rFonts w:ascii="Calibri" w:eastAsia="Times New Roman" w:hAnsi="Calibri" w:cs="Times New Roman"/>
                <w:color w:val="000000"/>
              </w:rPr>
              <w:t xml:space="preserve"> WEST BANCORP</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-4.22</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0.07</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resid_NOOCRE_EAST</w:t>
            </w:r>
            <w:proofErr w:type="spellEnd"/>
            <w:r w:rsidRPr="00CA2D32">
              <w:rPr>
                <w:rFonts w:ascii="Calibri" w:eastAsia="Times New Roman" w:hAnsi="Calibri" w:cs="Times New Roman"/>
                <w:color w:val="000000"/>
              </w:rPr>
              <w:t xml:space="preserve"> WEST BANCORP</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-4.20</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-25.33</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0.05</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resid_NOOCRE_UMPQUA</w:t>
            </w:r>
            <w:proofErr w:type="spellEnd"/>
            <w:r w:rsidRPr="00CA2D32">
              <w:rPr>
                <w:rFonts w:ascii="Calibri" w:eastAsia="Times New Roman" w:hAnsi="Calibri" w:cs="Times New Roman"/>
                <w:color w:val="000000"/>
              </w:rPr>
              <w:t xml:space="preserve"> BANK</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-4.32</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resid_NOOCRE_UMPQUA</w:t>
            </w:r>
            <w:proofErr w:type="spellEnd"/>
            <w:r w:rsidRPr="00CA2D32">
              <w:rPr>
                <w:rFonts w:ascii="Calibri" w:eastAsia="Times New Roman" w:hAnsi="Calibri" w:cs="Times New Roman"/>
                <w:color w:val="000000"/>
              </w:rPr>
              <w:t xml:space="preserve"> BANK</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-4.28</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0.13</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resid_NOOCRE_UMPQUA</w:t>
            </w:r>
            <w:proofErr w:type="spellEnd"/>
            <w:r w:rsidRPr="00CA2D32">
              <w:rPr>
                <w:rFonts w:ascii="Calibri" w:eastAsia="Times New Roman" w:hAnsi="Calibri" w:cs="Times New Roman"/>
                <w:color w:val="000000"/>
              </w:rPr>
              <w:t xml:space="preserve"> BANK</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-4.19</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-38.79</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resid_NOOCRE_Western</w:t>
            </w:r>
            <w:proofErr w:type="spellEnd"/>
            <w:r w:rsidRPr="00CA2D32">
              <w:rPr>
                <w:rFonts w:ascii="Calibri" w:eastAsia="Times New Roman" w:hAnsi="Calibri" w:cs="Times New Roman"/>
                <w:color w:val="000000"/>
              </w:rPr>
              <w:t xml:space="preserve"> Alliance</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-4.97</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resid_NOOCRE_Western</w:t>
            </w:r>
            <w:proofErr w:type="spellEnd"/>
            <w:r w:rsidRPr="00CA2D32">
              <w:rPr>
                <w:rFonts w:ascii="Calibri" w:eastAsia="Times New Roman" w:hAnsi="Calibri" w:cs="Times New Roman"/>
                <w:color w:val="000000"/>
              </w:rPr>
              <w:t xml:space="preserve"> Alliance</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-4.91</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0.19</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proofErr w:type="spellStart"/>
            <w:r w:rsidRPr="00CA2D32">
              <w:rPr>
                <w:rFonts w:ascii="Calibri" w:eastAsia="Times New Roman" w:hAnsi="Calibri" w:cs="Times New Roman"/>
                <w:color w:val="000000"/>
              </w:rPr>
              <w:t>resid_NOOCRE_Western</w:t>
            </w:r>
            <w:proofErr w:type="spellEnd"/>
            <w:r w:rsidRPr="00CA2D32">
              <w:rPr>
                <w:rFonts w:ascii="Calibri" w:eastAsia="Times New Roman" w:hAnsi="Calibri" w:cs="Times New Roman"/>
                <w:color w:val="000000"/>
              </w:rPr>
              <w:t xml:space="preserve"> Alliance</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-4.92</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-37.00</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0.01</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0.19</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0.02</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empl_yg_EWMA4_lag1</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-0.97</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empl_yg_EWMA4_lag1</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-1.12</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0.42</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0.07</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empl_yg_EWMA4_lag1</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-2.96</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-6.05</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0.75</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0.14</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0.06</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rgdp_grw_NL_lag3</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-3.21</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rgdp_grw_NL_lag3</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-3.56</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0.21</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rgdp_grw_NL_lag3</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-4.40</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-18.99</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0.05</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0.07</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crei_yg_EWMA4_lag3</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Zero Mean</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-3.00</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-1.61</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crei_yg_EWMA4_lag3</w:t>
            </w:r>
          </w:p>
        </w:tc>
        <w:tc>
          <w:tcPr>
            <w:tcW w:w="935"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Single Mean</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-3.01</w:t>
            </w:r>
          </w:p>
        </w:tc>
        <w:tc>
          <w:tcPr>
            <w:tcW w:w="72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-2.58</w:t>
            </w:r>
          </w:p>
        </w:tc>
        <w:tc>
          <w:tcPr>
            <w:tcW w:w="800"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634" w:type="dxa"/>
            <w:noWrap/>
            <w:hideMark/>
          </w:tcPr>
          <w:p w:rsidR="00CA2D32" w:rsidRPr="00CA2D32" w:rsidRDefault="00CA2D32" w:rsidP="00CA2D3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NA</w:t>
            </w:r>
          </w:p>
        </w:tc>
        <w:tc>
          <w:tcPr>
            <w:tcW w:w="800"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0.22</w:t>
            </w:r>
          </w:p>
        </w:tc>
        <w:tc>
          <w:tcPr>
            <w:tcW w:w="634"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0.10</w:t>
            </w:r>
          </w:p>
        </w:tc>
        <w:tc>
          <w:tcPr>
            <w:tcW w:w="515"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r w:rsidR="00CA2D32" w:rsidRPr="00CA2D32" w:rsidTr="00CA2D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noWrap/>
            <w:hideMark/>
          </w:tcPr>
          <w:p w:rsidR="00CA2D32" w:rsidRPr="00CA2D32" w:rsidRDefault="00CA2D32" w:rsidP="00CA2D32">
            <w:pPr>
              <w:rPr>
                <w:rFonts w:ascii="Calibri" w:eastAsia="Times New Roman" w:hAnsi="Calibri" w:cs="Times New Roman"/>
                <w:color w:val="000000"/>
              </w:rPr>
            </w:pPr>
            <w:r w:rsidRPr="00CA2D32">
              <w:rPr>
                <w:rFonts w:ascii="Calibri" w:eastAsia="Times New Roman" w:hAnsi="Calibri" w:cs="Times New Roman"/>
                <w:color w:val="000000"/>
              </w:rPr>
              <w:t>crei_yg_EWMA4_lag3</w:t>
            </w:r>
          </w:p>
        </w:tc>
        <w:tc>
          <w:tcPr>
            <w:tcW w:w="935" w:type="dxa"/>
            <w:noWrap/>
            <w:hideMark/>
          </w:tcPr>
          <w:p w:rsidR="00CA2D32" w:rsidRPr="00CA2D32" w:rsidRDefault="00CA2D32" w:rsidP="00CA2D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Trend</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-4.27</w:t>
            </w:r>
          </w:p>
        </w:tc>
        <w:tc>
          <w:tcPr>
            <w:tcW w:w="72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-3.15</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-5.87</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0.76</w:t>
            </w:r>
          </w:p>
        </w:tc>
        <w:tc>
          <w:tcPr>
            <w:tcW w:w="800"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0.16</w:t>
            </w:r>
          </w:p>
        </w:tc>
        <w:tc>
          <w:tcPr>
            <w:tcW w:w="634"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0.04</w:t>
            </w:r>
          </w:p>
        </w:tc>
        <w:tc>
          <w:tcPr>
            <w:tcW w:w="515"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0</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c>
          <w:tcPr>
            <w:tcW w:w="511" w:type="dxa"/>
            <w:noWrap/>
            <w:hideMark/>
          </w:tcPr>
          <w:p w:rsidR="00CA2D32" w:rsidRPr="00CA2D32" w:rsidRDefault="00CA2D32" w:rsidP="00CA2D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A2D32">
              <w:rPr>
                <w:rFonts w:ascii="Calibri" w:eastAsia="Times New Roman" w:hAnsi="Calibri" w:cs="Times New Roman"/>
                <w:color w:val="000000"/>
              </w:rPr>
              <w:t>1</w:t>
            </w:r>
          </w:p>
        </w:tc>
      </w:tr>
    </w:tbl>
    <w:p w:rsidR="00CA2D32" w:rsidRDefault="00CA2D32" w:rsidP="00610419"/>
    <w:p w:rsidR="0072192C" w:rsidRDefault="0072192C" w:rsidP="0072192C">
      <w:pPr>
        <w:rPr>
          <w:color w:val="000000"/>
        </w:rPr>
      </w:pPr>
      <w:r>
        <w:t xml:space="preserve">2.6. </w:t>
      </w:r>
      <w:r>
        <w:rPr>
          <w:color w:val="000000"/>
        </w:rPr>
        <w:t xml:space="preserve">CRE Net </w:t>
      </w:r>
      <w:proofErr w:type="spellStart"/>
      <w:r>
        <w:rPr>
          <w:color w:val="000000"/>
        </w:rPr>
        <w:t>Chargeoff</w:t>
      </w:r>
      <w:proofErr w:type="spellEnd"/>
      <w:r>
        <w:rPr>
          <w:color w:val="000000"/>
        </w:rPr>
        <w:t xml:space="preserve"> (Owner Occupied)</w:t>
      </w:r>
    </w:p>
    <w:tbl>
      <w:tblPr>
        <w:tblStyle w:val="GridTable4-Accent1"/>
        <w:tblW w:w="9350" w:type="dxa"/>
        <w:tblLook w:val="04A0" w:firstRow="1" w:lastRow="0" w:firstColumn="1" w:lastColumn="0" w:noHBand="0" w:noVBand="1"/>
      </w:tblPr>
      <w:tblGrid>
        <w:gridCol w:w="2377"/>
        <w:gridCol w:w="1362"/>
        <w:gridCol w:w="687"/>
        <w:gridCol w:w="625"/>
        <w:gridCol w:w="687"/>
        <w:gridCol w:w="553"/>
        <w:gridCol w:w="687"/>
        <w:gridCol w:w="553"/>
        <w:gridCol w:w="457"/>
        <w:gridCol w:w="454"/>
        <w:gridCol w:w="454"/>
        <w:gridCol w:w="454"/>
      </w:tblGrid>
      <w:tr w:rsidR="0072192C" w:rsidRPr="0072192C" w:rsidTr="0072192C">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FFFFFF"/>
              </w:rPr>
            </w:pPr>
            <w:r w:rsidRPr="0072192C">
              <w:rPr>
                <w:rFonts w:ascii="Calibri" w:eastAsia="Times New Roman" w:hAnsi="Calibri" w:cs="Times New Roman"/>
                <w:color w:val="FFFFFF"/>
              </w:rPr>
              <w:lastRenderedPageBreak/>
              <w:t>Variable</w:t>
            </w:r>
          </w:p>
        </w:tc>
        <w:tc>
          <w:tcPr>
            <w:tcW w:w="1990"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Type of Test</w:t>
            </w:r>
          </w:p>
        </w:tc>
        <w:tc>
          <w:tcPr>
            <w:tcW w:w="730"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ADF Test Statistic</w:t>
            </w:r>
          </w:p>
        </w:tc>
        <w:tc>
          <w:tcPr>
            <w:tcW w:w="663"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ADF Critical Value</w:t>
            </w:r>
          </w:p>
        </w:tc>
        <w:tc>
          <w:tcPr>
            <w:tcW w:w="730"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PP Test Statistic</w:t>
            </w:r>
          </w:p>
        </w:tc>
        <w:tc>
          <w:tcPr>
            <w:tcW w:w="584"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PP Test P Value</w:t>
            </w:r>
          </w:p>
        </w:tc>
        <w:tc>
          <w:tcPr>
            <w:tcW w:w="730"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KPSS Test Statistic</w:t>
            </w:r>
          </w:p>
        </w:tc>
        <w:tc>
          <w:tcPr>
            <w:tcW w:w="584"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KPSS Test P Value</w:t>
            </w:r>
          </w:p>
        </w:tc>
        <w:tc>
          <w:tcPr>
            <w:tcW w:w="479"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Flag ADF</w:t>
            </w:r>
          </w:p>
        </w:tc>
        <w:tc>
          <w:tcPr>
            <w:tcW w:w="475"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Flag PP</w:t>
            </w:r>
          </w:p>
        </w:tc>
        <w:tc>
          <w:tcPr>
            <w:tcW w:w="475"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Flag KP</w:t>
            </w:r>
          </w:p>
        </w:tc>
        <w:tc>
          <w:tcPr>
            <w:tcW w:w="475" w:type="dxa"/>
            <w:noWrap/>
            <w:hideMark/>
          </w:tcPr>
          <w:p w:rsidR="0072192C" w:rsidRPr="0072192C" w:rsidRDefault="0072192C" w:rsidP="007219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72192C">
              <w:rPr>
                <w:rFonts w:ascii="Calibri" w:eastAsia="Times New Roman" w:hAnsi="Calibri" w:cs="Times New Roman"/>
                <w:color w:val="FFFFFF"/>
              </w:rPr>
              <w:t>Flag</w:t>
            </w:r>
          </w:p>
        </w:tc>
      </w:tr>
      <w:tr w:rsidR="0072192C" w:rsidRPr="0072192C" w:rsidTr="0072192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NCOR_OOCRE</w:t>
            </w:r>
          </w:p>
        </w:tc>
        <w:tc>
          <w:tcPr>
            <w:tcW w:w="199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Zero Mean</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-1.64</w:t>
            </w:r>
          </w:p>
        </w:tc>
        <w:tc>
          <w:tcPr>
            <w:tcW w:w="663"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-1.61</w:t>
            </w:r>
          </w:p>
        </w:tc>
        <w:tc>
          <w:tcPr>
            <w:tcW w:w="73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479"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NCOR_OOCRE</w:t>
            </w:r>
          </w:p>
        </w:tc>
        <w:tc>
          <w:tcPr>
            <w:tcW w:w="199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Single Mean</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-1.93</w:t>
            </w:r>
          </w:p>
        </w:tc>
        <w:tc>
          <w:tcPr>
            <w:tcW w:w="663"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-2.58</w:t>
            </w:r>
          </w:p>
        </w:tc>
        <w:tc>
          <w:tcPr>
            <w:tcW w:w="73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0.24</w:t>
            </w:r>
          </w:p>
        </w:tc>
        <w:tc>
          <w:tcPr>
            <w:tcW w:w="584"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0.10</w:t>
            </w:r>
          </w:p>
        </w:tc>
        <w:tc>
          <w:tcPr>
            <w:tcW w:w="479"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NCOR_OOCRE</w:t>
            </w:r>
          </w:p>
        </w:tc>
        <w:tc>
          <w:tcPr>
            <w:tcW w:w="199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Trend</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-2.50</w:t>
            </w:r>
          </w:p>
        </w:tc>
        <w:tc>
          <w:tcPr>
            <w:tcW w:w="663"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-3.15</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-16.06</w:t>
            </w:r>
          </w:p>
        </w:tc>
        <w:tc>
          <w:tcPr>
            <w:tcW w:w="584"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0.11</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0.15</w:t>
            </w:r>
          </w:p>
        </w:tc>
        <w:tc>
          <w:tcPr>
            <w:tcW w:w="584"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0.05</w:t>
            </w:r>
          </w:p>
        </w:tc>
        <w:tc>
          <w:tcPr>
            <w:tcW w:w="479"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r>
      <w:tr w:rsidR="0072192C" w:rsidRPr="0072192C" w:rsidTr="0072192C">
        <w:trPr>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proofErr w:type="spellStart"/>
            <w:r w:rsidRPr="0072192C">
              <w:rPr>
                <w:rFonts w:ascii="Calibri" w:eastAsia="Times New Roman" w:hAnsi="Calibri" w:cs="Times New Roman"/>
                <w:color w:val="000000"/>
              </w:rPr>
              <w:t>resid_OOCRE</w:t>
            </w:r>
            <w:proofErr w:type="spellEnd"/>
          </w:p>
        </w:tc>
        <w:tc>
          <w:tcPr>
            <w:tcW w:w="199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Zero Mean</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-6.96</w:t>
            </w:r>
          </w:p>
        </w:tc>
        <w:tc>
          <w:tcPr>
            <w:tcW w:w="663"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-1.61</w:t>
            </w:r>
          </w:p>
        </w:tc>
        <w:tc>
          <w:tcPr>
            <w:tcW w:w="73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479"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proofErr w:type="spellStart"/>
            <w:r w:rsidRPr="0072192C">
              <w:rPr>
                <w:rFonts w:ascii="Calibri" w:eastAsia="Times New Roman" w:hAnsi="Calibri" w:cs="Times New Roman"/>
                <w:color w:val="000000"/>
              </w:rPr>
              <w:t>resid_OOCRE</w:t>
            </w:r>
            <w:proofErr w:type="spellEnd"/>
          </w:p>
        </w:tc>
        <w:tc>
          <w:tcPr>
            <w:tcW w:w="199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Single Mean</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-6.84</w:t>
            </w:r>
          </w:p>
        </w:tc>
        <w:tc>
          <w:tcPr>
            <w:tcW w:w="663"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-2.58</w:t>
            </w:r>
          </w:p>
        </w:tc>
        <w:tc>
          <w:tcPr>
            <w:tcW w:w="73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0.08</w:t>
            </w:r>
          </w:p>
        </w:tc>
        <w:tc>
          <w:tcPr>
            <w:tcW w:w="584"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0.10</w:t>
            </w:r>
          </w:p>
        </w:tc>
        <w:tc>
          <w:tcPr>
            <w:tcW w:w="479"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proofErr w:type="spellStart"/>
            <w:r w:rsidRPr="0072192C">
              <w:rPr>
                <w:rFonts w:ascii="Calibri" w:eastAsia="Times New Roman" w:hAnsi="Calibri" w:cs="Times New Roman"/>
                <w:color w:val="000000"/>
              </w:rPr>
              <w:t>resid_OOCRE</w:t>
            </w:r>
            <w:proofErr w:type="spellEnd"/>
          </w:p>
        </w:tc>
        <w:tc>
          <w:tcPr>
            <w:tcW w:w="199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Trend</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-6.78</w:t>
            </w:r>
          </w:p>
        </w:tc>
        <w:tc>
          <w:tcPr>
            <w:tcW w:w="663"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-3.15</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-46.49</w:t>
            </w:r>
          </w:p>
        </w:tc>
        <w:tc>
          <w:tcPr>
            <w:tcW w:w="584"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0.01</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0.06</w:t>
            </w:r>
          </w:p>
        </w:tc>
        <w:tc>
          <w:tcPr>
            <w:tcW w:w="584"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0.10</w:t>
            </w:r>
          </w:p>
        </w:tc>
        <w:tc>
          <w:tcPr>
            <w:tcW w:w="479"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r>
      <w:tr w:rsidR="0072192C" w:rsidRPr="0072192C" w:rsidTr="0072192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empl_yg_EWMA4_lag4</w:t>
            </w:r>
          </w:p>
        </w:tc>
        <w:tc>
          <w:tcPr>
            <w:tcW w:w="199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Zero Mean</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-1.17</w:t>
            </w:r>
          </w:p>
        </w:tc>
        <w:tc>
          <w:tcPr>
            <w:tcW w:w="663"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-1.61</w:t>
            </w:r>
          </w:p>
        </w:tc>
        <w:tc>
          <w:tcPr>
            <w:tcW w:w="73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479"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empl_yg_EWMA4_lag4</w:t>
            </w:r>
          </w:p>
        </w:tc>
        <w:tc>
          <w:tcPr>
            <w:tcW w:w="199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Single Mean</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-1.23</w:t>
            </w:r>
          </w:p>
        </w:tc>
        <w:tc>
          <w:tcPr>
            <w:tcW w:w="663"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-2.58</w:t>
            </w:r>
          </w:p>
        </w:tc>
        <w:tc>
          <w:tcPr>
            <w:tcW w:w="73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0.29</w:t>
            </w:r>
          </w:p>
        </w:tc>
        <w:tc>
          <w:tcPr>
            <w:tcW w:w="584"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0.10</w:t>
            </w:r>
          </w:p>
        </w:tc>
        <w:tc>
          <w:tcPr>
            <w:tcW w:w="479"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empl_yg_EWMA4_lag4</w:t>
            </w:r>
          </w:p>
        </w:tc>
        <w:tc>
          <w:tcPr>
            <w:tcW w:w="199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Trend</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-2.53</w:t>
            </w:r>
          </w:p>
        </w:tc>
        <w:tc>
          <w:tcPr>
            <w:tcW w:w="663"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-3.15</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-4.69</w:t>
            </w:r>
          </w:p>
        </w:tc>
        <w:tc>
          <w:tcPr>
            <w:tcW w:w="584"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0.84</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0.18</w:t>
            </w:r>
          </w:p>
        </w:tc>
        <w:tc>
          <w:tcPr>
            <w:tcW w:w="584"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0.02</w:t>
            </w:r>
          </w:p>
        </w:tc>
        <w:tc>
          <w:tcPr>
            <w:tcW w:w="479"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r>
      <w:tr w:rsidR="0072192C" w:rsidRPr="0072192C" w:rsidTr="0072192C">
        <w:trPr>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crei_yg_EWMA2_lag4</w:t>
            </w:r>
          </w:p>
        </w:tc>
        <w:tc>
          <w:tcPr>
            <w:tcW w:w="199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Zero Mean</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-2.53</w:t>
            </w:r>
          </w:p>
        </w:tc>
        <w:tc>
          <w:tcPr>
            <w:tcW w:w="663"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-1.61</w:t>
            </w:r>
          </w:p>
        </w:tc>
        <w:tc>
          <w:tcPr>
            <w:tcW w:w="73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479"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crei_yg_EWMA2_lag4</w:t>
            </w:r>
          </w:p>
        </w:tc>
        <w:tc>
          <w:tcPr>
            <w:tcW w:w="199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Single Mean</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-2.81</w:t>
            </w:r>
          </w:p>
        </w:tc>
        <w:tc>
          <w:tcPr>
            <w:tcW w:w="663"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-2.58</w:t>
            </w:r>
          </w:p>
        </w:tc>
        <w:tc>
          <w:tcPr>
            <w:tcW w:w="73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0.21</w:t>
            </w:r>
          </w:p>
        </w:tc>
        <w:tc>
          <w:tcPr>
            <w:tcW w:w="584"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0.10</w:t>
            </w:r>
          </w:p>
        </w:tc>
        <w:tc>
          <w:tcPr>
            <w:tcW w:w="479"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crei_yg_EWMA2_lag4</w:t>
            </w:r>
          </w:p>
        </w:tc>
        <w:tc>
          <w:tcPr>
            <w:tcW w:w="199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Trend</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-3.73</w:t>
            </w:r>
          </w:p>
        </w:tc>
        <w:tc>
          <w:tcPr>
            <w:tcW w:w="663"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-3.15</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-6.75</w:t>
            </w:r>
          </w:p>
        </w:tc>
        <w:tc>
          <w:tcPr>
            <w:tcW w:w="584"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0.71</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0.15</w:t>
            </w:r>
          </w:p>
        </w:tc>
        <w:tc>
          <w:tcPr>
            <w:tcW w:w="584"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0.05</w:t>
            </w:r>
          </w:p>
        </w:tc>
        <w:tc>
          <w:tcPr>
            <w:tcW w:w="479"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prime_spread_log_qd_EWMA2_lag4</w:t>
            </w:r>
          </w:p>
        </w:tc>
        <w:tc>
          <w:tcPr>
            <w:tcW w:w="199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Zero Mean</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-4.48</w:t>
            </w:r>
          </w:p>
        </w:tc>
        <w:tc>
          <w:tcPr>
            <w:tcW w:w="663"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-1.61</w:t>
            </w:r>
          </w:p>
        </w:tc>
        <w:tc>
          <w:tcPr>
            <w:tcW w:w="73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479"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prime_spread_log_qd_EWMA2_lag4</w:t>
            </w:r>
          </w:p>
        </w:tc>
        <w:tc>
          <w:tcPr>
            <w:tcW w:w="199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Single Mean</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-4.47</w:t>
            </w:r>
          </w:p>
        </w:tc>
        <w:tc>
          <w:tcPr>
            <w:tcW w:w="663"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-2.58</w:t>
            </w:r>
          </w:p>
        </w:tc>
        <w:tc>
          <w:tcPr>
            <w:tcW w:w="730"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584" w:type="dxa"/>
            <w:noWrap/>
            <w:hideMark/>
          </w:tcPr>
          <w:p w:rsidR="0072192C" w:rsidRPr="0072192C" w:rsidRDefault="0072192C" w:rsidP="007219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NA</w:t>
            </w:r>
          </w:p>
        </w:tc>
        <w:tc>
          <w:tcPr>
            <w:tcW w:w="730"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0.10</w:t>
            </w:r>
          </w:p>
        </w:tc>
        <w:tc>
          <w:tcPr>
            <w:tcW w:w="584"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0.10</w:t>
            </w:r>
          </w:p>
        </w:tc>
        <w:tc>
          <w:tcPr>
            <w:tcW w:w="479"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r w:rsidR="0072192C" w:rsidRPr="0072192C" w:rsidTr="0072192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noWrap/>
            <w:hideMark/>
          </w:tcPr>
          <w:p w:rsidR="0072192C" w:rsidRPr="0072192C" w:rsidRDefault="0072192C" w:rsidP="0072192C">
            <w:pPr>
              <w:rPr>
                <w:rFonts w:ascii="Calibri" w:eastAsia="Times New Roman" w:hAnsi="Calibri" w:cs="Times New Roman"/>
                <w:color w:val="000000"/>
              </w:rPr>
            </w:pPr>
            <w:r w:rsidRPr="0072192C">
              <w:rPr>
                <w:rFonts w:ascii="Calibri" w:eastAsia="Times New Roman" w:hAnsi="Calibri" w:cs="Times New Roman"/>
                <w:color w:val="000000"/>
              </w:rPr>
              <w:t>prime_spread_log_qd_EWMA2_lag4</w:t>
            </w:r>
          </w:p>
        </w:tc>
        <w:tc>
          <w:tcPr>
            <w:tcW w:w="1990" w:type="dxa"/>
            <w:noWrap/>
            <w:hideMark/>
          </w:tcPr>
          <w:p w:rsidR="0072192C" w:rsidRPr="0072192C" w:rsidRDefault="0072192C" w:rsidP="007219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Trend</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-4.46</w:t>
            </w:r>
          </w:p>
        </w:tc>
        <w:tc>
          <w:tcPr>
            <w:tcW w:w="663"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-3.15</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-31.89</w:t>
            </w:r>
          </w:p>
        </w:tc>
        <w:tc>
          <w:tcPr>
            <w:tcW w:w="584"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0.01</w:t>
            </w:r>
          </w:p>
        </w:tc>
        <w:tc>
          <w:tcPr>
            <w:tcW w:w="730"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0.08</w:t>
            </w:r>
          </w:p>
        </w:tc>
        <w:tc>
          <w:tcPr>
            <w:tcW w:w="584"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0.10</w:t>
            </w:r>
          </w:p>
        </w:tc>
        <w:tc>
          <w:tcPr>
            <w:tcW w:w="479"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0</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c>
          <w:tcPr>
            <w:tcW w:w="475" w:type="dxa"/>
            <w:noWrap/>
            <w:hideMark/>
          </w:tcPr>
          <w:p w:rsidR="0072192C" w:rsidRPr="0072192C" w:rsidRDefault="0072192C" w:rsidP="00721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2192C">
              <w:rPr>
                <w:rFonts w:ascii="Calibri" w:eastAsia="Times New Roman" w:hAnsi="Calibri" w:cs="Times New Roman"/>
                <w:color w:val="000000"/>
              </w:rPr>
              <w:t>1</w:t>
            </w:r>
          </w:p>
        </w:tc>
      </w:tr>
    </w:tbl>
    <w:p w:rsidR="00CA2D32" w:rsidRPr="00610419" w:rsidRDefault="00CA2D32" w:rsidP="00610419"/>
    <w:sectPr w:rsidR="00CA2D32" w:rsidRPr="0061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3D"/>
    <w:rsid w:val="00175BA7"/>
    <w:rsid w:val="001B1661"/>
    <w:rsid w:val="00225771"/>
    <w:rsid w:val="00247CF2"/>
    <w:rsid w:val="00334AEB"/>
    <w:rsid w:val="003809A0"/>
    <w:rsid w:val="003A03CE"/>
    <w:rsid w:val="00442C70"/>
    <w:rsid w:val="00566785"/>
    <w:rsid w:val="005C743D"/>
    <w:rsid w:val="00610419"/>
    <w:rsid w:val="006A10BE"/>
    <w:rsid w:val="0072192C"/>
    <w:rsid w:val="00876D37"/>
    <w:rsid w:val="009021E6"/>
    <w:rsid w:val="009635A7"/>
    <w:rsid w:val="00B530BC"/>
    <w:rsid w:val="00BC1880"/>
    <w:rsid w:val="00BF366B"/>
    <w:rsid w:val="00C00D14"/>
    <w:rsid w:val="00C50A64"/>
    <w:rsid w:val="00CA2D32"/>
    <w:rsid w:val="00D052D3"/>
    <w:rsid w:val="00D161DD"/>
    <w:rsid w:val="00DC0298"/>
    <w:rsid w:val="00EA73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CAD8"/>
  <w15:chartTrackingRefBased/>
  <w15:docId w15:val="{3BC30EA9-AF1B-4A2A-B3F4-FB1C26BC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5667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667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C00D14"/>
    <w:pPr>
      <w:spacing w:after="200" w:line="240" w:lineRule="auto"/>
    </w:pPr>
    <w:rPr>
      <w:i/>
      <w:iCs/>
      <w:color w:val="44546A" w:themeColor="text2"/>
      <w:sz w:val="18"/>
      <w:szCs w:val="18"/>
    </w:rPr>
  </w:style>
  <w:style w:type="table" w:styleId="GridTable4-Accent1">
    <w:name w:val="Grid Table 4 Accent 1"/>
    <w:basedOn w:val="TableNormal"/>
    <w:uiPriority w:val="49"/>
    <w:rsid w:val="00B53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60435">
      <w:bodyDiv w:val="1"/>
      <w:marLeft w:val="0"/>
      <w:marRight w:val="0"/>
      <w:marTop w:val="0"/>
      <w:marBottom w:val="0"/>
      <w:divBdr>
        <w:top w:val="none" w:sz="0" w:space="0" w:color="auto"/>
        <w:left w:val="none" w:sz="0" w:space="0" w:color="auto"/>
        <w:bottom w:val="none" w:sz="0" w:space="0" w:color="auto"/>
        <w:right w:val="none" w:sz="0" w:space="0" w:color="auto"/>
      </w:divBdr>
    </w:div>
    <w:div w:id="96368769">
      <w:bodyDiv w:val="1"/>
      <w:marLeft w:val="0"/>
      <w:marRight w:val="0"/>
      <w:marTop w:val="0"/>
      <w:marBottom w:val="0"/>
      <w:divBdr>
        <w:top w:val="none" w:sz="0" w:space="0" w:color="auto"/>
        <w:left w:val="none" w:sz="0" w:space="0" w:color="auto"/>
        <w:bottom w:val="none" w:sz="0" w:space="0" w:color="auto"/>
        <w:right w:val="none" w:sz="0" w:space="0" w:color="auto"/>
      </w:divBdr>
    </w:div>
    <w:div w:id="253393023">
      <w:bodyDiv w:val="1"/>
      <w:marLeft w:val="0"/>
      <w:marRight w:val="0"/>
      <w:marTop w:val="0"/>
      <w:marBottom w:val="0"/>
      <w:divBdr>
        <w:top w:val="none" w:sz="0" w:space="0" w:color="auto"/>
        <w:left w:val="none" w:sz="0" w:space="0" w:color="auto"/>
        <w:bottom w:val="none" w:sz="0" w:space="0" w:color="auto"/>
        <w:right w:val="none" w:sz="0" w:space="0" w:color="auto"/>
      </w:divBdr>
    </w:div>
    <w:div w:id="651256974">
      <w:bodyDiv w:val="1"/>
      <w:marLeft w:val="0"/>
      <w:marRight w:val="0"/>
      <w:marTop w:val="0"/>
      <w:marBottom w:val="0"/>
      <w:divBdr>
        <w:top w:val="none" w:sz="0" w:space="0" w:color="auto"/>
        <w:left w:val="none" w:sz="0" w:space="0" w:color="auto"/>
        <w:bottom w:val="none" w:sz="0" w:space="0" w:color="auto"/>
        <w:right w:val="none" w:sz="0" w:space="0" w:color="auto"/>
      </w:divBdr>
    </w:div>
    <w:div w:id="689333630">
      <w:bodyDiv w:val="1"/>
      <w:marLeft w:val="0"/>
      <w:marRight w:val="0"/>
      <w:marTop w:val="0"/>
      <w:marBottom w:val="0"/>
      <w:divBdr>
        <w:top w:val="none" w:sz="0" w:space="0" w:color="auto"/>
        <w:left w:val="none" w:sz="0" w:space="0" w:color="auto"/>
        <w:bottom w:val="none" w:sz="0" w:space="0" w:color="auto"/>
        <w:right w:val="none" w:sz="0" w:space="0" w:color="auto"/>
      </w:divBdr>
    </w:div>
    <w:div w:id="752506141">
      <w:bodyDiv w:val="1"/>
      <w:marLeft w:val="0"/>
      <w:marRight w:val="0"/>
      <w:marTop w:val="0"/>
      <w:marBottom w:val="0"/>
      <w:divBdr>
        <w:top w:val="none" w:sz="0" w:space="0" w:color="auto"/>
        <w:left w:val="none" w:sz="0" w:space="0" w:color="auto"/>
        <w:bottom w:val="none" w:sz="0" w:space="0" w:color="auto"/>
        <w:right w:val="none" w:sz="0" w:space="0" w:color="auto"/>
      </w:divBdr>
    </w:div>
    <w:div w:id="859733086">
      <w:bodyDiv w:val="1"/>
      <w:marLeft w:val="0"/>
      <w:marRight w:val="0"/>
      <w:marTop w:val="0"/>
      <w:marBottom w:val="0"/>
      <w:divBdr>
        <w:top w:val="none" w:sz="0" w:space="0" w:color="auto"/>
        <w:left w:val="none" w:sz="0" w:space="0" w:color="auto"/>
        <w:bottom w:val="none" w:sz="0" w:space="0" w:color="auto"/>
        <w:right w:val="none" w:sz="0" w:space="0" w:color="auto"/>
      </w:divBdr>
    </w:div>
    <w:div w:id="888957284">
      <w:bodyDiv w:val="1"/>
      <w:marLeft w:val="0"/>
      <w:marRight w:val="0"/>
      <w:marTop w:val="0"/>
      <w:marBottom w:val="0"/>
      <w:divBdr>
        <w:top w:val="none" w:sz="0" w:space="0" w:color="auto"/>
        <w:left w:val="none" w:sz="0" w:space="0" w:color="auto"/>
        <w:bottom w:val="none" w:sz="0" w:space="0" w:color="auto"/>
        <w:right w:val="none" w:sz="0" w:space="0" w:color="auto"/>
      </w:divBdr>
    </w:div>
    <w:div w:id="940646123">
      <w:bodyDiv w:val="1"/>
      <w:marLeft w:val="0"/>
      <w:marRight w:val="0"/>
      <w:marTop w:val="0"/>
      <w:marBottom w:val="0"/>
      <w:divBdr>
        <w:top w:val="none" w:sz="0" w:space="0" w:color="auto"/>
        <w:left w:val="none" w:sz="0" w:space="0" w:color="auto"/>
        <w:bottom w:val="none" w:sz="0" w:space="0" w:color="auto"/>
        <w:right w:val="none" w:sz="0" w:space="0" w:color="auto"/>
      </w:divBdr>
    </w:div>
    <w:div w:id="1126661287">
      <w:bodyDiv w:val="1"/>
      <w:marLeft w:val="0"/>
      <w:marRight w:val="0"/>
      <w:marTop w:val="0"/>
      <w:marBottom w:val="0"/>
      <w:divBdr>
        <w:top w:val="none" w:sz="0" w:space="0" w:color="auto"/>
        <w:left w:val="none" w:sz="0" w:space="0" w:color="auto"/>
        <w:bottom w:val="none" w:sz="0" w:space="0" w:color="auto"/>
        <w:right w:val="none" w:sz="0" w:space="0" w:color="auto"/>
      </w:divBdr>
    </w:div>
    <w:div w:id="1135030121">
      <w:bodyDiv w:val="1"/>
      <w:marLeft w:val="0"/>
      <w:marRight w:val="0"/>
      <w:marTop w:val="0"/>
      <w:marBottom w:val="0"/>
      <w:divBdr>
        <w:top w:val="none" w:sz="0" w:space="0" w:color="auto"/>
        <w:left w:val="none" w:sz="0" w:space="0" w:color="auto"/>
        <w:bottom w:val="none" w:sz="0" w:space="0" w:color="auto"/>
        <w:right w:val="none" w:sz="0" w:space="0" w:color="auto"/>
      </w:divBdr>
    </w:div>
    <w:div w:id="1199395970">
      <w:bodyDiv w:val="1"/>
      <w:marLeft w:val="0"/>
      <w:marRight w:val="0"/>
      <w:marTop w:val="0"/>
      <w:marBottom w:val="0"/>
      <w:divBdr>
        <w:top w:val="none" w:sz="0" w:space="0" w:color="auto"/>
        <w:left w:val="none" w:sz="0" w:space="0" w:color="auto"/>
        <w:bottom w:val="none" w:sz="0" w:space="0" w:color="auto"/>
        <w:right w:val="none" w:sz="0" w:space="0" w:color="auto"/>
      </w:divBdr>
    </w:div>
    <w:div w:id="1261835449">
      <w:bodyDiv w:val="1"/>
      <w:marLeft w:val="0"/>
      <w:marRight w:val="0"/>
      <w:marTop w:val="0"/>
      <w:marBottom w:val="0"/>
      <w:divBdr>
        <w:top w:val="none" w:sz="0" w:space="0" w:color="auto"/>
        <w:left w:val="none" w:sz="0" w:space="0" w:color="auto"/>
        <w:bottom w:val="none" w:sz="0" w:space="0" w:color="auto"/>
        <w:right w:val="none" w:sz="0" w:space="0" w:color="auto"/>
      </w:divBdr>
    </w:div>
    <w:div w:id="1391230054">
      <w:bodyDiv w:val="1"/>
      <w:marLeft w:val="0"/>
      <w:marRight w:val="0"/>
      <w:marTop w:val="0"/>
      <w:marBottom w:val="0"/>
      <w:divBdr>
        <w:top w:val="none" w:sz="0" w:space="0" w:color="auto"/>
        <w:left w:val="none" w:sz="0" w:space="0" w:color="auto"/>
        <w:bottom w:val="none" w:sz="0" w:space="0" w:color="auto"/>
        <w:right w:val="none" w:sz="0" w:space="0" w:color="auto"/>
      </w:divBdr>
    </w:div>
    <w:div w:id="1625885095">
      <w:bodyDiv w:val="1"/>
      <w:marLeft w:val="0"/>
      <w:marRight w:val="0"/>
      <w:marTop w:val="0"/>
      <w:marBottom w:val="0"/>
      <w:divBdr>
        <w:top w:val="none" w:sz="0" w:space="0" w:color="auto"/>
        <w:left w:val="none" w:sz="0" w:space="0" w:color="auto"/>
        <w:bottom w:val="none" w:sz="0" w:space="0" w:color="auto"/>
        <w:right w:val="none" w:sz="0" w:space="0" w:color="auto"/>
      </w:divBdr>
    </w:div>
    <w:div w:id="1659263125">
      <w:bodyDiv w:val="1"/>
      <w:marLeft w:val="0"/>
      <w:marRight w:val="0"/>
      <w:marTop w:val="0"/>
      <w:marBottom w:val="0"/>
      <w:divBdr>
        <w:top w:val="none" w:sz="0" w:space="0" w:color="auto"/>
        <w:left w:val="none" w:sz="0" w:space="0" w:color="auto"/>
        <w:bottom w:val="none" w:sz="0" w:space="0" w:color="auto"/>
        <w:right w:val="none" w:sz="0" w:space="0" w:color="auto"/>
      </w:divBdr>
    </w:div>
    <w:div w:id="1861435077">
      <w:bodyDiv w:val="1"/>
      <w:marLeft w:val="0"/>
      <w:marRight w:val="0"/>
      <w:marTop w:val="0"/>
      <w:marBottom w:val="0"/>
      <w:divBdr>
        <w:top w:val="none" w:sz="0" w:space="0" w:color="auto"/>
        <w:left w:val="none" w:sz="0" w:space="0" w:color="auto"/>
        <w:bottom w:val="none" w:sz="0" w:space="0" w:color="auto"/>
        <w:right w:val="none" w:sz="0" w:space="0" w:color="auto"/>
      </w:divBdr>
    </w:div>
    <w:div w:id="206340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c07949\Desktop\Model%20Development%20Code%20Package%20v2\DFAST%20Production%20Run%202018%20EB\DFAST%20Production%20Run%202018\remedication_plan_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c07949\Desktop\Model%20Development%20Code%20Package%20v2\DFAST%20Production%20Run%202018%20EB\DFAST%20Production%20Run%202018\remedication_plan_resul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remedication_plan_result!$B$1</c:f>
              <c:strCache>
                <c:ptCount val="1"/>
                <c:pt idx="0">
                  <c:v>Actual_ip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remedication_plan_result!$A$2:$A$42</c:f>
              <c:numCache>
                <c:formatCode>m/d/yyyy</c:formatCode>
                <c:ptCount val="41"/>
                <c:pt idx="0">
                  <c:v>39263</c:v>
                </c:pt>
                <c:pt idx="1">
                  <c:v>39355</c:v>
                </c:pt>
                <c:pt idx="2">
                  <c:v>39447</c:v>
                </c:pt>
                <c:pt idx="3">
                  <c:v>39538</c:v>
                </c:pt>
                <c:pt idx="4">
                  <c:v>39629</c:v>
                </c:pt>
                <c:pt idx="5">
                  <c:v>39721</c:v>
                </c:pt>
                <c:pt idx="6">
                  <c:v>39813</c:v>
                </c:pt>
                <c:pt idx="7">
                  <c:v>39903</c:v>
                </c:pt>
                <c:pt idx="8">
                  <c:v>39994</c:v>
                </c:pt>
                <c:pt idx="9">
                  <c:v>40086</c:v>
                </c:pt>
                <c:pt idx="10">
                  <c:v>40178</c:v>
                </c:pt>
                <c:pt idx="11">
                  <c:v>40268</c:v>
                </c:pt>
                <c:pt idx="12">
                  <c:v>40359</c:v>
                </c:pt>
                <c:pt idx="13">
                  <c:v>40451</c:v>
                </c:pt>
                <c:pt idx="14">
                  <c:v>40543</c:v>
                </c:pt>
                <c:pt idx="15">
                  <c:v>40633</c:v>
                </c:pt>
                <c:pt idx="16">
                  <c:v>40724</c:v>
                </c:pt>
                <c:pt idx="17">
                  <c:v>40816</c:v>
                </c:pt>
                <c:pt idx="18">
                  <c:v>40908</c:v>
                </c:pt>
                <c:pt idx="19">
                  <c:v>40999</c:v>
                </c:pt>
                <c:pt idx="20">
                  <c:v>41090</c:v>
                </c:pt>
                <c:pt idx="21">
                  <c:v>41182</c:v>
                </c:pt>
                <c:pt idx="22">
                  <c:v>41274</c:v>
                </c:pt>
                <c:pt idx="23">
                  <c:v>41364</c:v>
                </c:pt>
                <c:pt idx="24">
                  <c:v>41455</c:v>
                </c:pt>
                <c:pt idx="25">
                  <c:v>41547</c:v>
                </c:pt>
                <c:pt idx="26">
                  <c:v>41639</c:v>
                </c:pt>
                <c:pt idx="27">
                  <c:v>41729</c:v>
                </c:pt>
                <c:pt idx="28">
                  <c:v>41820</c:v>
                </c:pt>
                <c:pt idx="29">
                  <c:v>41912</c:v>
                </c:pt>
                <c:pt idx="30">
                  <c:v>42004</c:v>
                </c:pt>
                <c:pt idx="31">
                  <c:v>42094</c:v>
                </c:pt>
                <c:pt idx="32">
                  <c:v>42185</c:v>
                </c:pt>
                <c:pt idx="33">
                  <c:v>42277</c:v>
                </c:pt>
                <c:pt idx="34">
                  <c:v>42369</c:v>
                </c:pt>
                <c:pt idx="35">
                  <c:v>42460</c:v>
                </c:pt>
                <c:pt idx="36">
                  <c:v>42551</c:v>
                </c:pt>
                <c:pt idx="37">
                  <c:v>42643</c:v>
                </c:pt>
                <c:pt idx="38">
                  <c:v>42735</c:v>
                </c:pt>
                <c:pt idx="39">
                  <c:v>42825</c:v>
                </c:pt>
                <c:pt idx="40">
                  <c:v>42916</c:v>
                </c:pt>
              </c:numCache>
            </c:numRef>
          </c:cat>
          <c:val>
            <c:numRef>
              <c:f>remedication_plan_result!$B$2:$B$42</c:f>
              <c:numCache>
                <c:formatCode>General</c:formatCode>
                <c:ptCount val="41"/>
                <c:pt idx="0">
                  <c:v>7.4565764115744004E-2</c:v>
                </c:pt>
                <c:pt idx="1">
                  <c:v>5.33975522864178E-2</c:v>
                </c:pt>
                <c:pt idx="2">
                  <c:v>7.8367860580681903E-2</c:v>
                </c:pt>
                <c:pt idx="3">
                  <c:v>6.6266047047660606E-2</c:v>
                </c:pt>
                <c:pt idx="4">
                  <c:v>-5.9752616834432698E-2</c:v>
                </c:pt>
                <c:pt idx="5">
                  <c:v>-4.3127886161695699E-3</c:v>
                </c:pt>
                <c:pt idx="6">
                  <c:v>-9.0016078897801107E-3</c:v>
                </c:pt>
                <c:pt idx="7">
                  <c:v>1.40441186994753E-2</c:v>
                </c:pt>
                <c:pt idx="8">
                  <c:v>-7.6808930480249896E-3</c:v>
                </c:pt>
                <c:pt idx="9">
                  <c:v>2.5985967075682799E-2</c:v>
                </c:pt>
                <c:pt idx="10">
                  <c:v>1.9217179604737799E-2</c:v>
                </c:pt>
                <c:pt idx="11">
                  <c:v>-5.9389538270393496E-3</c:v>
                </c:pt>
                <c:pt idx="12">
                  <c:v>-1.4158985402631399E-2</c:v>
                </c:pt>
                <c:pt idx="13">
                  <c:v>-2.0845312429915702E-2</c:v>
                </c:pt>
                <c:pt idx="14">
                  <c:v>-2.4043318297212599E-2</c:v>
                </c:pt>
                <c:pt idx="15">
                  <c:v>-2.3158743802376602E-2</c:v>
                </c:pt>
                <c:pt idx="16">
                  <c:v>-3.1392265702980801E-2</c:v>
                </c:pt>
                <c:pt idx="17">
                  <c:v>-7.5489315089627401E-3</c:v>
                </c:pt>
                <c:pt idx="18">
                  <c:v>-2.1465263505600098E-2</c:v>
                </c:pt>
                <c:pt idx="19">
                  <c:v>-3.0041186806107699E-2</c:v>
                </c:pt>
                <c:pt idx="20">
                  <c:v>1.02040190247126E-2</c:v>
                </c:pt>
                <c:pt idx="21">
                  <c:v>4.6984343940676299E-2</c:v>
                </c:pt>
                <c:pt idx="22">
                  <c:v>6.3180416463743505E-2</c:v>
                </c:pt>
                <c:pt idx="23">
                  <c:v>9.2254192635887692E-3</c:v>
                </c:pt>
                <c:pt idx="24">
                  <c:v>1.99045074891444E-2</c:v>
                </c:pt>
                <c:pt idx="25">
                  <c:v>5.6346511814413698E-2</c:v>
                </c:pt>
                <c:pt idx="26">
                  <c:v>4.19020686144276E-2</c:v>
                </c:pt>
                <c:pt idx="27">
                  <c:v>4.0654787862329102E-2</c:v>
                </c:pt>
                <c:pt idx="28">
                  <c:v>4.1571674970018298E-2</c:v>
                </c:pt>
                <c:pt idx="29">
                  <c:v>3.8158416370099903E-2</c:v>
                </c:pt>
                <c:pt idx="30">
                  <c:v>3.1768914823810702E-2</c:v>
                </c:pt>
                <c:pt idx="31">
                  <c:v>1.8225089717727402E-2</c:v>
                </c:pt>
                <c:pt idx="32">
                  <c:v>3.1472954041314602E-2</c:v>
                </c:pt>
                <c:pt idx="33">
                  <c:v>3.9288540209095203E-2</c:v>
                </c:pt>
                <c:pt idx="34">
                  <c:v>6.0956195893547199E-2</c:v>
                </c:pt>
                <c:pt idx="35">
                  <c:v>-4.83748321239674E-3</c:v>
                </c:pt>
                <c:pt idx="36">
                  <c:v>2.1090904960611601E-2</c:v>
                </c:pt>
                <c:pt idx="37">
                  <c:v>1.70383421369995E-2</c:v>
                </c:pt>
                <c:pt idx="38">
                  <c:v>1.09046218696167E-2</c:v>
                </c:pt>
                <c:pt idx="39">
                  <c:v>1.7439629241224001E-2</c:v>
                </c:pt>
                <c:pt idx="40">
                  <c:v>2.8177278575631801E-3</c:v>
                </c:pt>
              </c:numCache>
            </c:numRef>
          </c:val>
          <c:smooth val="0"/>
          <c:extLst>
            <c:ext xmlns:c16="http://schemas.microsoft.com/office/drawing/2014/chart" uri="{C3380CC4-5D6E-409C-BE32-E72D297353CC}">
              <c16:uniqueId val="{00000000-AD7A-479A-972B-61FA574A027B}"/>
            </c:ext>
          </c:extLst>
        </c:ser>
        <c:ser>
          <c:idx val="1"/>
          <c:order val="1"/>
          <c:tx>
            <c:strRef>
              <c:f>remedication_plan_result!$D$1</c:f>
              <c:strCache>
                <c:ptCount val="1"/>
                <c:pt idx="0">
                  <c:v>ip_oos_8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remedication_plan_result!$A$2:$A$42</c:f>
              <c:numCache>
                <c:formatCode>m/d/yyyy</c:formatCode>
                <c:ptCount val="41"/>
                <c:pt idx="0">
                  <c:v>39263</c:v>
                </c:pt>
                <c:pt idx="1">
                  <c:v>39355</c:v>
                </c:pt>
                <c:pt idx="2">
                  <c:v>39447</c:v>
                </c:pt>
                <c:pt idx="3">
                  <c:v>39538</c:v>
                </c:pt>
                <c:pt idx="4">
                  <c:v>39629</c:v>
                </c:pt>
                <c:pt idx="5">
                  <c:v>39721</c:v>
                </c:pt>
                <c:pt idx="6">
                  <c:v>39813</c:v>
                </c:pt>
                <c:pt idx="7">
                  <c:v>39903</c:v>
                </c:pt>
                <c:pt idx="8">
                  <c:v>39994</c:v>
                </c:pt>
                <c:pt idx="9">
                  <c:v>40086</c:v>
                </c:pt>
                <c:pt idx="10">
                  <c:v>40178</c:v>
                </c:pt>
                <c:pt idx="11">
                  <c:v>40268</c:v>
                </c:pt>
                <c:pt idx="12">
                  <c:v>40359</c:v>
                </c:pt>
                <c:pt idx="13">
                  <c:v>40451</c:v>
                </c:pt>
                <c:pt idx="14">
                  <c:v>40543</c:v>
                </c:pt>
                <c:pt idx="15">
                  <c:v>40633</c:v>
                </c:pt>
                <c:pt idx="16">
                  <c:v>40724</c:v>
                </c:pt>
                <c:pt idx="17">
                  <c:v>40816</c:v>
                </c:pt>
                <c:pt idx="18">
                  <c:v>40908</c:v>
                </c:pt>
                <c:pt idx="19">
                  <c:v>40999</c:v>
                </c:pt>
                <c:pt idx="20">
                  <c:v>41090</c:v>
                </c:pt>
                <c:pt idx="21">
                  <c:v>41182</c:v>
                </c:pt>
                <c:pt idx="22">
                  <c:v>41274</c:v>
                </c:pt>
                <c:pt idx="23">
                  <c:v>41364</c:v>
                </c:pt>
                <c:pt idx="24">
                  <c:v>41455</c:v>
                </c:pt>
                <c:pt idx="25">
                  <c:v>41547</c:v>
                </c:pt>
                <c:pt idx="26">
                  <c:v>41639</c:v>
                </c:pt>
                <c:pt idx="27">
                  <c:v>41729</c:v>
                </c:pt>
                <c:pt idx="28">
                  <c:v>41820</c:v>
                </c:pt>
                <c:pt idx="29">
                  <c:v>41912</c:v>
                </c:pt>
                <c:pt idx="30">
                  <c:v>42004</c:v>
                </c:pt>
                <c:pt idx="31">
                  <c:v>42094</c:v>
                </c:pt>
                <c:pt idx="32">
                  <c:v>42185</c:v>
                </c:pt>
                <c:pt idx="33">
                  <c:v>42277</c:v>
                </c:pt>
                <c:pt idx="34">
                  <c:v>42369</c:v>
                </c:pt>
                <c:pt idx="35">
                  <c:v>42460</c:v>
                </c:pt>
                <c:pt idx="36">
                  <c:v>42551</c:v>
                </c:pt>
                <c:pt idx="37">
                  <c:v>42643</c:v>
                </c:pt>
                <c:pt idx="38">
                  <c:v>42735</c:v>
                </c:pt>
                <c:pt idx="39">
                  <c:v>42825</c:v>
                </c:pt>
                <c:pt idx="40">
                  <c:v>42916</c:v>
                </c:pt>
              </c:numCache>
            </c:numRef>
          </c:cat>
          <c:val>
            <c:numRef>
              <c:f>remedication_plan_result!$D$2:$D$42</c:f>
              <c:numCache>
                <c:formatCode>General</c:formatCode>
                <c:ptCount val="41"/>
                <c:pt idx="33">
                  <c:v>2.8022796425037001E-2</c:v>
                </c:pt>
                <c:pt idx="34">
                  <c:v>3.2101501178930097E-2</c:v>
                </c:pt>
                <c:pt idx="35">
                  <c:v>3.3503317521624602E-2</c:v>
                </c:pt>
                <c:pt idx="36">
                  <c:v>3.0243884434745599E-2</c:v>
                </c:pt>
                <c:pt idx="37">
                  <c:v>3.5101489608429001E-2</c:v>
                </c:pt>
                <c:pt idx="38">
                  <c:v>3.2957525076791797E-2</c:v>
                </c:pt>
                <c:pt idx="39">
                  <c:v>3.3576608935775201E-2</c:v>
                </c:pt>
                <c:pt idx="40">
                  <c:v>2.9915245106901099E-2</c:v>
                </c:pt>
              </c:numCache>
            </c:numRef>
          </c:val>
          <c:smooth val="0"/>
          <c:extLst>
            <c:ext xmlns:c16="http://schemas.microsoft.com/office/drawing/2014/chart" uri="{C3380CC4-5D6E-409C-BE32-E72D297353CC}">
              <c16:uniqueId val="{00000001-AD7A-479A-972B-61FA574A027B}"/>
            </c:ext>
          </c:extLst>
        </c:ser>
        <c:ser>
          <c:idx val="2"/>
          <c:order val="2"/>
          <c:tx>
            <c:strRef>
              <c:f>remedication_plan_result!$F$1</c:f>
              <c:strCache>
                <c:ptCount val="1"/>
                <c:pt idx="0">
                  <c:v>ip_oos_4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remedication_plan_result!$A$2:$A$42</c:f>
              <c:numCache>
                <c:formatCode>m/d/yyyy</c:formatCode>
                <c:ptCount val="41"/>
                <c:pt idx="0">
                  <c:v>39263</c:v>
                </c:pt>
                <c:pt idx="1">
                  <c:v>39355</c:v>
                </c:pt>
                <c:pt idx="2">
                  <c:v>39447</c:v>
                </c:pt>
                <c:pt idx="3">
                  <c:v>39538</c:v>
                </c:pt>
                <c:pt idx="4">
                  <c:v>39629</c:v>
                </c:pt>
                <c:pt idx="5">
                  <c:v>39721</c:v>
                </c:pt>
                <c:pt idx="6">
                  <c:v>39813</c:v>
                </c:pt>
                <c:pt idx="7">
                  <c:v>39903</c:v>
                </c:pt>
                <c:pt idx="8">
                  <c:v>39994</c:v>
                </c:pt>
                <c:pt idx="9">
                  <c:v>40086</c:v>
                </c:pt>
                <c:pt idx="10">
                  <c:v>40178</c:v>
                </c:pt>
                <c:pt idx="11">
                  <c:v>40268</c:v>
                </c:pt>
                <c:pt idx="12">
                  <c:v>40359</c:v>
                </c:pt>
                <c:pt idx="13">
                  <c:v>40451</c:v>
                </c:pt>
                <c:pt idx="14">
                  <c:v>40543</c:v>
                </c:pt>
                <c:pt idx="15">
                  <c:v>40633</c:v>
                </c:pt>
                <c:pt idx="16">
                  <c:v>40724</c:v>
                </c:pt>
                <c:pt idx="17">
                  <c:v>40816</c:v>
                </c:pt>
                <c:pt idx="18">
                  <c:v>40908</c:v>
                </c:pt>
                <c:pt idx="19">
                  <c:v>40999</c:v>
                </c:pt>
                <c:pt idx="20">
                  <c:v>41090</c:v>
                </c:pt>
                <c:pt idx="21">
                  <c:v>41182</c:v>
                </c:pt>
                <c:pt idx="22">
                  <c:v>41274</c:v>
                </c:pt>
                <c:pt idx="23">
                  <c:v>41364</c:v>
                </c:pt>
                <c:pt idx="24">
                  <c:v>41455</c:v>
                </c:pt>
                <c:pt idx="25">
                  <c:v>41547</c:v>
                </c:pt>
                <c:pt idx="26">
                  <c:v>41639</c:v>
                </c:pt>
                <c:pt idx="27">
                  <c:v>41729</c:v>
                </c:pt>
                <c:pt idx="28">
                  <c:v>41820</c:v>
                </c:pt>
                <c:pt idx="29">
                  <c:v>41912</c:v>
                </c:pt>
                <c:pt idx="30">
                  <c:v>42004</c:v>
                </c:pt>
                <c:pt idx="31">
                  <c:v>42094</c:v>
                </c:pt>
                <c:pt idx="32">
                  <c:v>42185</c:v>
                </c:pt>
                <c:pt idx="33">
                  <c:v>42277</c:v>
                </c:pt>
                <c:pt idx="34">
                  <c:v>42369</c:v>
                </c:pt>
                <c:pt idx="35">
                  <c:v>42460</c:v>
                </c:pt>
                <c:pt idx="36">
                  <c:v>42551</c:v>
                </c:pt>
                <c:pt idx="37">
                  <c:v>42643</c:v>
                </c:pt>
                <c:pt idx="38">
                  <c:v>42735</c:v>
                </c:pt>
                <c:pt idx="39">
                  <c:v>42825</c:v>
                </c:pt>
                <c:pt idx="40">
                  <c:v>42916</c:v>
                </c:pt>
              </c:numCache>
            </c:numRef>
          </c:cat>
          <c:val>
            <c:numRef>
              <c:f>remedication_plan_result!$F$2:$F$42</c:f>
              <c:numCache>
                <c:formatCode>General</c:formatCode>
                <c:ptCount val="41"/>
                <c:pt idx="37">
                  <c:v>3.5580956596195097E-2</c:v>
                </c:pt>
                <c:pt idx="38">
                  <c:v>3.2112119863182097E-2</c:v>
                </c:pt>
                <c:pt idx="39">
                  <c:v>3.6704965190265601E-2</c:v>
                </c:pt>
                <c:pt idx="40">
                  <c:v>3.45639874667239E-2</c:v>
                </c:pt>
              </c:numCache>
            </c:numRef>
          </c:val>
          <c:smooth val="0"/>
          <c:extLst>
            <c:ext xmlns:c16="http://schemas.microsoft.com/office/drawing/2014/chart" uri="{C3380CC4-5D6E-409C-BE32-E72D297353CC}">
              <c16:uniqueId val="{00000002-AD7A-479A-972B-61FA574A027B}"/>
            </c:ext>
          </c:extLst>
        </c:ser>
        <c:ser>
          <c:idx val="3"/>
          <c:order val="3"/>
          <c:tx>
            <c:strRef>
              <c:f>remedication_plan_result!$H$1</c:f>
              <c:strCache>
                <c:ptCount val="1"/>
                <c:pt idx="0">
                  <c:v>ip_oos_full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remedication_plan_result!$A$2:$A$42</c:f>
              <c:numCache>
                <c:formatCode>m/d/yyyy</c:formatCode>
                <c:ptCount val="41"/>
                <c:pt idx="0">
                  <c:v>39263</c:v>
                </c:pt>
                <c:pt idx="1">
                  <c:v>39355</c:v>
                </c:pt>
                <c:pt idx="2">
                  <c:v>39447</c:v>
                </c:pt>
                <c:pt idx="3">
                  <c:v>39538</c:v>
                </c:pt>
                <c:pt idx="4">
                  <c:v>39629</c:v>
                </c:pt>
                <c:pt idx="5">
                  <c:v>39721</c:v>
                </c:pt>
                <c:pt idx="6">
                  <c:v>39813</c:v>
                </c:pt>
                <c:pt idx="7">
                  <c:v>39903</c:v>
                </c:pt>
                <c:pt idx="8">
                  <c:v>39994</c:v>
                </c:pt>
                <c:pt idx="9">
                  <c:v>40086</c:v>
                </c:pt>
                <c:pt idx="10">
                  <c:v>40178</c:v>
                </c:pt>
                <c:pt idx="11">
                  <c:v>40268</c:v>
                </c:pt>
                <c:pt idx="12">
                  <c:v>40359</c:v>
                </c:pt>
                <c:pt idx="13">
                  <c:v>40451</c:v>
                </c:pt>
                <c:pt idx="14">
                  <c:v>40543</c:v>
                </c:pt>
                <c:pt idx="15">
                  <c:v>40633</c:v>
                </c:pt>
                <c:pt idx="16">
                  <c:v>40724</c:v>
                </c:pt>
                <c:pt idx="17">
                  <c:v>40816</c:v>
                </c:pt>
                <c:pt idx="18">
                  <c:v>40908</c:v>
                </c:pt>
                <c:pt idx="19">
                  <c:v>40999</c:v>
                </c:pt>
                <c:pt idx="20">
                  <c:v>41090</c:v>
                </c:pt>
                <c:pt idx="21">
                  <c:v>41182</c:v>
                </c:pt>
                <c:pt idx="22">
                  <c:v>41274</c:v>
                </c:pt>
                <c:pt idx="23">
                  <c:v>41364</c:v>
                </c:pt>
                <c:pt idx="24">
                  <c:v>41455</c:v>
                </c:pt>
                <c:pt idx="25">
                  <c:v>41547</c:v>
                </c:pt>
                <c:pt idx="26">
                  <c:v>41639</c:v>
                </c:pt>
                <c:pt idx="27">
                  <c:v>41729</c:v>
                </c:pt>
                <c:pt idx="28">
                  <c:v>41820</c:v>
                </c:pt>
                <c:pt idx="29">
                  <c:v>41912</c:v>
                </c:pt>
                <c:pt idx="30">
                  <c:v>42004</c:v>
                </c:pt>
                <c:pt idx="31">
                  <c:v>42094</c:v>
                </c:pt>
                <c:pt idx="32">
                  <c:v>42185</c:v>
                </c:pt>
                <c:pt idx="33">
                  <c:v>42277</c:v>
                </c:pt>
                <c:pt idx="34">
                  <c:v>42369</c:v>
                </c:pt>
                <c:pt idx="35">
                  <c:v>42460</c:v>
                </c:pt>
                <c:pt idx="36">
                  <c:v>42551</c:v>
                </c:pt>
                <c:pt idx="37">
                  <c:v>42643</c:v>
                </c:pt>
                <c:pt idx="38">
                  <c:v>42735</c:v>
                </c:pt>
                <c:pt idx="39">
                  <c:v>42825</c:v>
                </c:pt>
                <c:pt idx="40">
                  <c:v>42916</c:v>
                </c:pt>
              </c:numCache>
            </c:numRef>
          </c:cat>
          <c:val>
            <c:numRef>
              <c:f>remedication_plan_result!$H$2:$H$42</c:f>
              <c:numCache>
                <c:formatCode>General</c:formatCode>
                <c:ptCount val="41"/>
                <c:pt idx="1">
                  <c:v>4.6167935742003501E-2</c:v>
                </c:pt>
                <c:pt idx="2">
                  <c:v>4.0842656475880902E-2</c:v>
                </c:pt>
                <c:pt idx="3">
                  <c:v>2.96758676302404E-2</c:v>
                </c:pt>
                <c:pt idx="4">
                  <c:v>2.77885082111239E-2</c:v>
                </c:pt>
                <c:pt idx="5">
                  <c:v>2.2892781659595001E-2</c:v>
                </c:pt>
                <c:pt idx="6">
                  <c:v>1.9330133493717101E-2</c:v>
                </c:pt>
                <c:pt idx="7">
                  <c:v>7.1761686582581103E-4</c:v>
                </c:pt>
                <c:pt idx="8">
                  <c:v>-9.33877304414228E-3</c:v>
                </c:pt>
                <c:pt idx="9">
                  <c:v>-9.9416864625612601E-3</c:v>
                </c:pt>
                <c:pt idx="10">
                  <c:v>7.2902438028098204E-3</c:v>
                </c:pt>
                <c:pt idx="11">
                  <c:v>2.3015976698263801E-2</c:v>
                </c:pt>
                <c:pt idx="12">
                  <c:v>2.40313037781744E-2</c:v>
                </c:pt>
                <c:pt idx="13">
                  <c:v>-1.2843723575238599E-2</c:v>
                </c:pt>
                <c:pt idx="14">
                  <c:v>-3.05747450385692E-2</c:v>
                </c:pt>
                <c:pt idx="15">
                  <c:v>-2.6546257883633E-2</c:v>
                </c:pt>
                <c:pt idx="16">
                  <c:v>-2.56138077723954E-2</c:v>
                </c:pt>
                <c:pt idx="17">
                  <c:v>-6.2151770385652401E-3</c:v>
                </c:pt>
                <c:pt idx="18">
                  <c:v>-2.7119619924496501E-2</c:v>
                </c:pt>
                <c:pt idx="19">
                  <c:v>-2.0461425377348599E-2</c:v>
                </c:pt>
                <c:pt idx="20">
                  <c:v>-7.1374880141806896E-3</c:v>
                </c:pt>
                <c:pt idx="21">
                  <c:v>4.4793099327455699E-3</c:v>
                </c:pt>
                <c:pt idx="22">
                  <c:v>3.6101437746843101E-2</c:v>
                </c:pt>
                <c:pt idx="23">
                  <c:v>3.4454001468008297E-2</c:v>
                </c:pt>
                <c:pt idx="24">
                  <c:v>3.7612446863259402E-2</c:v>
                </c:pt>
                <c:pt idx="25">
                  <c:v>3.0766564598718699E-2</c:v>
                </c:pt>
                <c:pt idx="26">
                  <c:v>3.3564703340073998E-2</c:v>
                </c:pt>
                <c:pt idx="27">
                  <c:v>3.7500485598144097E-2</c:v>
                </c:pt>
                <c:pt idx="28">
                  <c:v>2.8670684463973199E-2</c:v>
                </c:pt>
                <c:pt idx="29">
                  <c:v>3.8149076546261103E-2</c:v>
                </c:pt>
                <c:pt idx="30">
                  <c:v>4.0474357490357403E-2</c:v>
                </c:pt>
                <c:pt idx="31">
                  <c:v>3.19647532629194E-2</c:v>
                </c:pt>
                <c:pt idx="32">
                  <c:v>3.2060403584880201E-2</c:v>
                </c:pt>
                <c:pt idx="33">
                  <c:v>3.3406366375383197E-2</c:v>
                </c:pt>
                <c:pt idx="34">
                  <c:v>2.63951004018056E-2</c:v>
                </c:pt>
                <c:pt idx="35">
                  <c:v>3.03214422151789E-2</c:v>
                </c:pt>
                <c:pt idx="36">
                  <c:v>3.1665290536801699E-2</c:v>
                </c:pt>
                <c:pt idx="37">
                  <c:v>2.8541658107989899E-2</c:v>
                </c:pt>
                <c:pt idx="38">
                  <c:v>3.3263134090926502E-2</c:v>
                </c:pt>
                <c:pt idx="39">
                  <c:v>3.1192331141872299E-2</c:v>
                </c:pt>
                <c:pt idx="40">
                  <c:v>3.1791136706596702E-2</c:v>
                </c:pt>
              </c:numCache>
            </c:numRef>
          </c:val>
          <c:smooth val="0"/>
          <c:extLst>
            <c:ext xmlns:c16="http://schemas.microsoft.com/office/drawing/2014/chart" uri="{C3380CC4-5D6E-409C-BE32-E72D297353CC}">
              <c16:uniqueId val="{00000003-AD7A-479A-972B-61FA574A027B}"/>
            </c:ext>
          </c:extLst>
        </c:ser>
        <c:dLbls>
          <c:showLegendKey val="0"/>
          <c:showVal val="0"/>
          <c:showCatName val="0"/>
          <c:showSerName val="0"/>
          <c:showPercent val="0"/>
          <c:showBubbleSize val="0"/>
        </c:dLbls>
        <c:marker val="1"/>
        <c:smooth val="0"/>
        <c:axId val="489871984"/>
        <c:axId val="438483184"/>
      </c:lineChart>
      <c:dateAx>
        <c:axId val="4898719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483184"/>
        <c:crosses val="autoZero"/>
        <c:auto val="1"/>
        <c:lblOffset val="100"/>
        <c:baseTimeUnit val="months"/>
      </c:dateAx>
      <c:valAx>
        <c:axId val="43848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87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remedication_plan_result!$C$1</c:f>
              <c:strCache>
                <c:ptCount val="1"/>
                <c:pt idx="0">
                  <c:v>Actual_oo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remedication_plan_result!$A$2:$A$42</c:f>
              <c:numCache>
                <c:formatCode>m/d/yyyy</c:formatCode>
                <c:ptCount val="41"/>
                <c:pt idx="0">
                  <c:v>39263</c:v>
                </c:pt>
                <c:pt idx="1">
                  <c:v>39355</c:v>
                </c:pt>
                <c:pt idx="2">
                  <c:v>39447</c:v>
                </c:pt>
                <c:pt idx="3">
                  <c:v>39538</c:v>
                </c:pt>
                <c:pt idx="4">
                  <c:v>39629</c:v>
                </c:pt>
                <c:pt idx="5">
                  <c:v>39721</c:v>
                </c:pt>
                <c:pt idx="6">
                  <c:v>39813</c:v>
                </c:pt>
                <c:pt idx="7">
                  <c:v>39903</c:v>
                </c:pt>
                <c:pt idx="8">
                  <c:v>39994</c:v>
                </c:pt>
                <c:pt idx="9">
                  <c:v>40086</c:v>
                </c:pt>
                <c:pt idx="10">
                  <c:v>40178</c:v>
                </c:pt>
                <c:pt idx="11">
                  <c:v>40268</c:v>
                </c:pt>
                <c:pt idx="12">
                  <c:v>40359</c:v>
                </c:pt>
                <c:pt idx="13">
                  <c:v>40451</c:v>
                </c:pt>
                <c:pt idx="14">
                  <c:v>40543</c:v>
                </c:pt>
                <c:pt idx="15">
                  <c:v>40633</c:v>
                </c:pt>
                <c:pt idx="16">
                  <c:v>40724</c:v>
                </c:pt>
                <c:pt idx="17">
                  <c:v>40816</c:v>
                </c:pt>
                <c:pt idx="18">
                  <c:v>40908</c:v>
                </c:pt>
                <c:pt idx="19">
                  <c:v>40999</c:v>
                </c:pt>
                <c:pt idx="20">
                  <c:v>41090</c:v>
                </c:pt>
                <c:pt idx="21">
                  <c:v>41182</c:v>
                </c:pt>
                <c:pt idx="22">
                  <c:v>41274</c:v>
                </c:pt>
                <c:pt idx="23">
                  <c:v>41364</c:v>
                </c:pt>
                <c:pt idx="24">
                  <c:v>41455</c:v>
                </c:pt>
                <c:pt idx="25">
                  <c:v>41547</c:v>
                </c:pt>
                <c:pt idx="26">
                  <c:v>41639</c:v>
                </c:pt>
                <c:pt idx="27">
                  <c:v>41729</c:v>
                </c:pt>
                <c:pt idx="28">
                  <c:v>41820</c:v>
                </c:pt>
                <c:pt idx="29">
                  <c:v>41912</c:v>
                </c:pt>
                <c:pt idx="30">
                  <c:v>42004</c:v>
                </c:pt>
                <c:pt idx="31">
                  <c:v>42094</c:v>
                </c:pt>
                <c:pt idx="32">
                  <c:v>42185</c:v>
                </c:pt>
                <c:pt idx="33">
                  <c:v>42277</c:v>
                </c:pt>
                <c:pt idx="34">
                  <c:v>42369</c:v>
                </c:pt>
                <c:pt idx="35">
                  <c:v>42460</c:v>
                </c:pt>
                <c:pt idx="36">
                  <c:v>42551</c:v>
                </c:pt>
                <c:pt idx="37">
                  <c:v>42643</c:v>
                </c:pt>
                <c:pt idx="38">
                  <c:v>42735</c:v>
                </c:pt>
                <c:pt idx="39">
                  <c:v>42825</c:v>
                </c:pt>
                <c:pt idx="40">
                  <c:v>42916</c:v>
                </c:pt>
              </c:numCache>
            </c:numRef>
          </c:cat>
          <c:val>
            <c:numRef>
              <c:f>remedication_plan_result!$C$2:$C$42</c:f>
              <c:numCache>
                <c:formatCode>General</c:formatCode>
                <c:ptCount val="41"/>
                <c:pt idx="0">
                  <c:v>3.7842433597044E-3</c:v>
                </c:pt>
                <c:pt idx="1">
                  <c:v>3.5173383417479401E-2</c:v>
                </c:pt>
                <c:pt idx="2">
                  <c:v>-3.6892270193997302E-2</c:v>
                </c:pt>
                <c:pt idx="3">
                  <c:v>7.5245677590301194E-2</c:v>
                </c:pt>
                <c:pt idx="4">
                  <c:v>0.17080446462651999</c:v>
                </c:pt>
                <c:pt idx="5">
                  <c:v>8.8870861429901603E-3</c:v>
                </c:pt>
                <c:pt idx="6">
                  <c:v>4.1686735914916503E-3</c:v>
                </c:pt>
                <c:pt idx="7">
                  <c:v>-1.0219098599595401E-3</c:v>
                </c:pt>
                <c:pt idx="8">
                  <c:v>2.9675019113824001E-3</c:v>
                </c:pt>
                <c:pt idx="9">
                  <c:v>-9.3416724977446498E-3</c:v>
                </c:pt>
                <c:pt idx="10">
                  <c:v>-3.8006828290893302E-2</c:v>
                </c:pt>
                <c:pt idx="11">
                  <c:v>-9.8566422782888595E-3</c:v>
                </c:pt>
                <c:pt idx="12">
                  <c:v>-3.8406657263145801E-2</c:v>
                </c:pt>
                <c:pt idx="13">
                  <c:v>5.3794781946322496E-3</c:v>
                </c:pt>
                <c:pt idx="14">
                  <c:v>-5.4897369805237996E-3</c:v>
                </c:pt>
                <c:pt idx="15">
                  <c:v>-9.7837829344582495E-4</c:v>
                </c:pt>
                <c:pt idx="16">
                  <c:v>-2.2974378515197999E-2</c:v>
                </c:pt>
                <c:pt idx="17">
                  <c:v>-1.8142240191647299E-2</c:v>
                </c:pt>
                <c:pt idx="18">
                  <c:v>-4.2099629781947598E-3</c:v>
                </c:pt>
                <c:pt idx="19">
                  <c:v>1.94105382758364E-2</c:v>
                </c:pt>
                <c:pt idx="20">
                  <c:v>2.8401484593083299E-2</c:v>
                </c:pt>
                <c:pt idx="21">
                  <c:v>2.5207143223009199E-2</c:v>
                </c:pt>
                <c:pt idx="22">
                  <c:v>1.9316400062174399E-2</c:v>
                </c:pt>
                <c:pt idx="23">
                  <c:v>3.3160205022233297E-2</c:v>
                </c:pt>
                <c:pt idx="24">
                  <c:v>-2.0687463447608901E-2</c:v>
                </c:pt>
                <c:pt idx="25">
                  <c:v>3.1451681221366698E-2</c:v>
                </c:pt>
                <c:pt idx="26">
                  <c:v>4.8163813973404199E-3</c:v>
                </c:pt>
                <c:pt idx="27">
                  <c:v>1.17479879263527E-3</c:v>
                </c:pt>
                <c:pt idx="28">
                  <c:v>2.0918309622182399E-2</c:v>
                </c:pt>
                <c:pt idx="29">
                  <c:v>2.5930121666720599E-2</c:v>
                </c:pt>
                <c:pt idx="30">
                  <c:v>9.7785822993823306E-3</c:v>
                </c:pt>
                <c:pt idx="31">
                  <c:v>2.33760861424918E-2</c:v>
                </c:pt>
                <c:pt idx="32">
                  <c:v>-1.7924645862594801E-2</c:v>
                </c:pt>
                <c:pt idx="33">
                  <c:v>5.3441127638654802E-3</c:v>
                </c:pt>
                <c:pt idx="34">
                  <c:v>3.00493847025179E-2</c:v>
                </c:pt>
                <c:pt idx="35">
                  <c:v>2.5762122474052601E-2</c:v>
                </c:pt>
                <c:pt idx="36">
                  <c:v>1.6748444142355701E-2</c:v>
                </c:pt>
                <c:pt idx="37">
                  <c:v>-2.6791600737551699E-2</c:v>
                </c:pt>
                <c:pt idx="38">
                  <c:v>-2.1175446983490401E-2</c:v>
                </c:pt>
                <c:pt idx="39">
                  <c:v>-9.2525185611207501E-3</c:v>
                </c:pt>
                <c:pt idx="40">
                  <c:v>4.64189629308304E-2</c:v>
                </c:pt>
              </c:numCache>
            </c:numRef>
          </c:val>
          <c:smooth val="0"/>
          <c:extLst>
            <c:ext xmlns:c16="http://schemas.microsoft.com/office/drawing/2014/chart" uri="{C3380CC4-5D6E-409C-BE32-E72D297353CC}">
              <c16:uniqueId val="{00000000-A812-4455-A939-3E369B0B3FF8}"/>
            </c:ext>
          </c:extLst>
        </c:ser>
        <c:ser>
          <c:idx val="1"/>
          <c:order val="1"/>
          <c:tx>
            <c:strRef>
              <c:f>remedication_plan_result!$E$1</c:f>
              <c:strCache>
                <c:ptCount val="1"/>
                <c:pt idx="0">
                  <c:v>oo_oos_8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remedication_plan_result!$A$2:$A$42</c:f>
              <c:numCache>
                <c:formatCode>m/d/yyyy</c:formatCode>
                <c:ptCount val="41"/>
                <c:pt idx="0">
                  <c:v>39263</c:v>
                </c:pt>
                <c:pt idx="1">
                  <c:v>39355</c:v>
                </c:pt>
                <c:pt idx="2">
                  <c:v>39447</c:v>
                </c:pt>
                <c:pt idx="3">
                  <c:v>39538</c:v>
                </c:pt>
                <c:pt idx="4">
                  <c:v>39629</c:v>
                </c:pt>
                <c:pt idx="5">
                  <c:v>39721</c:v>
                </c:pt>
                <c:pt idx="6">
                  <c:v>39813</c:v>
                </c:pt>
                <c:pt idx="7">
                  <c:v>39903</c:v>
                </c:pt>
                <c:pt idx="8">
                  <c:v>39994</c:v>
                </c:pt>
                <c:pt idx="9">
                  <c:v>40086</c:v>
                </c:pt>
                <c:pt idx="10">
                  <c:v>40178</c:v>
                </c:pt>
                <c:pt idx="11">
                  <c:v>40268</c:v>
                </c:pt>
                <c:pt idx="12">
                  <c:v>40359</c:v>
                </c:pt>
                <c:pt idx="13">
                  <c:v>40451</c:v>
                </c:pt>
                <c:pt idx="14">
                  <c:v>40543</c:v>
                </c:pt>
                <c:pt idx="15">
                  <c:v>40633</c:v>
                </c:pt>
                <c:pt idx="16">
                  <c:v>40724</c:v>
                </c:pt>
                <c:pt idx="17">
                  <c:v>40816</c:v>
                </c:pt>
                <c:pt idx="18">
                  <c:v>40908</c:v>
                </c:pt>
                <c:pt idx="19">
                  <c:v>40999</c:v>
                </c:pt>
                <c:pt idx="20">
                  <c:v>41090</c:v>
                </c:pt>
                <c:pt idx="21">
                  <c:v>41182</c:v>
                </c:pt>
                <c:pt idx="22">
                  <c:v>41274</c:v>
                </c:pt>
                <c:pt idx="23">
                  <c:v>41364</c:v>
                </c:pt>
                <c:pt idx="24">
                  <c:v>41455</c:v>
                </c:pt>
                <c:pt idx="25">
                  <c:v>41547</c:v>
                </c:pt>
                <c:pt idx="26">
                  <c:v>41639</c:v>
                </c:pt>
                <c:pt idx="27">
                  <c:v>41729</c:v>
                </c:pt>
                <c:pt idx="28">
                  <c:v>41820</c:v>
                </c:pt>
                <c:pt idx="29">
                  <c:v>41912</c:v>
                </c:pt>
                <c:pt idx="30">
                  <c:v>42004</c:v>
                </c:pt>
                <c:pt idx="31">
                  <c:v>42094</c:v>
                </c:pt>
                <c:pt idx="32">
                  <c:v>42185</c:v>
                </c:pt>
                <c:pt idx="33">
                  <c:v>42277</c:v>
                </c:pt>
                <c:pt idx="34">
                  <c:v>42369</c:v>
                </c:pt>
                <c:pt idx="35">
                  <c:v>42460</c:v>
                </c:pt>
                <c:pt idx="36">
                  <c:v>42551</c:v>
                </c:pt>
                <c:pt idx="37">
                  <c:v>42643</c:v>
                </c:pt>
                <c:pt idx="38">
                  <c:v>42735</c:v>
                </c:pt>
                <c:pt idx="39">
                  <c:v>42825</c:v>
                </c:pt>
                <c:pt idx="40">
                  <c:v>42916</c:v>
                </c:pt>
              </c:numCache>
            </c:numRef>
          </c:cat>
          <c:val>
            <c:numRef>
              <c:f>remedication_plan_result!$E$2:$E$42</c:f>
              <c:numCache>
                <c:formatCode>General</c:formatCode>
                <c:ptCount val="41"/>
                <c:pt idx="33">
                  <c:v>2.72892513583631E-2</c:v>
                </c:pt>
                <c:pt idx="34">
                  <c:v>2.37020393628041E-2</c:v>
                </c:pt>
                <c:pt idx="35">
                  <c:v>2.10985188729104E-2</c:v>
                </c:pt>
                <c:pt idx="36">
                  <c:v>2.0678355828449398E-2</c:v>
                </c:pt>
                <c:pt idx="37">
                  <c:v>2.0697985804563002E-2</c:v>
                </c:pt>
                <c:pt idx="38">
                  <c:v>1.8564118505507401E-2</c:v>
                </c:pt>
                <c:pt idx="39">
                  <c:v>1.88163307568361E-2</c:v>
                </c:pt>
                <c:pt idx="40">
                  <c:v>1.6937887839204899E-2</c:v>
                </c:pt>
              </c:numCache>
            </c:numRef>
          </c:val>
          <c:smooth val="0"/>
          <c:extLst>
            <c:ext xmlns:c16="http://schemas.microsoft.com/office/drawing/2014/chart" uri="{C3380CC4-5D6E-409C-BE32-E72D297353CC}">
              <c16:uniqueId val="{00000001-A812-4455-A939-3E369B0B3FF8}"/>
            </c:ext>
          </c:extLst>
        </c:ser>
        <c:ser>
          <c:idx val="2"/>
          <c:order val="2"/>
          <c:tx>
            <c:strRef>
              <c:f>remedication_plan_result!$G$1</c:f>
              <c:strCache>
                <c:ptCount val="1"/>
                <c:pt idx="0">
                  <c:v>oo_oos_4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remedication_plan_result!$A$2:$A$42</c:f>
              <c:numCache>
                <c:formatCode>m/d/yyyy</c:formatCode>
                <c:ptCount val="41"/>
                <c:pt idx="0">
                  <c:v>39263</c:v>
                </c:pt>
                <c:pt idx="1">
                  <c:v>39355</c:v>
                </c:pt>
                <c:pt idx="2">
                  <c:v>39447</c:v>
                </c:pt>
                <c:pt idx="3">
                  <c:v>39538</c:v>
                </c:pt>
                <c:pt idx="4">
                  <c:v>39629</c:v>
                </c:pt>
                <c:pt idx="5">
                  <c:v>39721</c:v>
                </c:pt>
                <c:pt idx="6">
                  <c:v>39813</c:v>
                </c:pt>
                <c:pt idx="7">
                  <c:v>39903</c:v>
                </c:pt>
                <c:pt idx="8">
                  <c:v>39994</c:v>
                </c:pt>
                <c:pt idx="9">
                  <c:v>40086</c:v>
                </c:pt>
                <c:pt idx="10">
                  <c:v>40178</c:v>
                </c:pt>
                <c:pt idx="11">
                  <c:v>40268</c:v>
                </c:pt>
                <c:pt idx="12">
                  <c:v>40359</c:v>
                </c:pt>
                <c:pt idx="13">
                  <c:v>40451</c:v>
                </c:pt>
                <c:pt idx="14">
                  <c:v>40543</c:v>
                </c:pt>
                <c:pt idx="15">
                  <c:v>40633</c:v>
                </c:pt>
                <c:pt idx="16">
                  <c:v>40724</c:v>
                </c:pt>
                <c:pt idx="17">
                  <c:v>40816</c:v>
                </c:pt>
                <c:pt idx="18">
                  <c:v>40908</c:v>
                </c:pt>
                <c:pt idx="19">
                  <c:v>40999</c:v>
                </c:pt>
                <c:pt idx="20">
                  <c:v>41090</c:v>
                </c:pt>
                <c:pt idx="21">
                  <c:v>41182</c:v>
                </c:pt>
                <c:pt idx="22">
                  <c:v>41274</c:v>
                </c:pt>
                <c:pt idx="23">
                  <c:v>41364</c:v>
                </c:pt>
                <c:pt idx="24">
                  <c:v>41455</c:v>
                </c:pt>
                <c:pt idx="25">
                  <c:v>41547</c:v>
                </c:pt>
                <c:pt idx="26">
                  <c:v>41639</c:v>
                </c:pt>
                <c:pt idx="27">
                  <c:v>41729</c:v>
                </c:pt>
                <c:pt idx="28">
                  <c:v>41820</c:v>
                </c:pt>
                <c:pt idx="29">
                  <c:v>41912</c:v>
                </c:pt>
                <c:pt idx="30">
                  <c:v>42004</c:v>
                </c:pt>
                <c:pt idx="31">
                  <c:v>42094</c:v>
                </c:pt>
                <c:pt idx="32">
                  <c:v>42185</c:v>
                </c:pt>
                <c:pt idx="33">
                  <c:v>42277</c:v>
                </c:pt>
                <c:pt idx="34">
                  <c:v>42369</c:v>
                </c:pt>
                <c:pt idx="35">
                  <c:v>42460</c:v>
                </c:pt>
                <c:pt idx="36">
                  <c:v>42551</c:v>
                </c:pt>
                <c:pt idx="37">
                  <c:v>42643</c:v>
                </c:pt>
                <c:pt idx="38">
                  <c:v>42735</c:v>
                </c:pt>
                <c:pt idx="39">
                  <c:v>42825</c:v>
                </c:pt>
                <c:pt idx="40">
                  <c:v>42916</c:v>
                </c:pt>
              </c:numCache>
            </c:numRef>
          </c:cat>
          <c:val>
            <c:numRef>
              <c:f>remedication_plan_result!$G$2:$G$42</c:f>
              <c:numCache>
                <c:formatCode>General</c:formatCode>
                <c:ptCount val="41"/>
                <c:pt idx="37">
                  <c:v>2.0376304556778999E-2</c:v>
                </c:pt>
                <c:pt idx="38">
                  <c:v>1.99673753111759E-2</c:v>
                </c:pt>
                <c:pt idx="39">
                  <c:v>1.9986480445311702E-2</c:v>
                </c:pt>
                <c:pt idx="40">
                  <c:v>1.7909665846018899E-2</c:v>
                </c:pt>
              </c:numCache>
            </c:numRef>
          </c:val>
          <c:smooth val="0"/>
          <c:extLst>
            <c:ext xmlns:c16="http://schemas.microsoft.com/office/drawing/2014/chart" uri="{C3380CC4-5D6E-409C-BE32-E72D297353CC}">
              <c16:uniqueId val="{00000002-A812-4455-A939-3E369B0B3FF8}"/>
            </c:ext>
          </c:extLst>
        </c:ser>
        <c:ser>
          <c:idx val="3"/>
          <c:order val="3"/>
          <c:tx>
            <c:strRef>
              <c:f>remedication_plan_result!$I$1</c:f>
              <c:strCache>
                <c:ptCount val="1"/>
                <c:pt idx="0">
                  <c:v>oo_oos_full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remedication_plan_result!$A$2:$A$42</c:f>
              <c:numCache>
                <c:formatCode>m/d/yyyy</c:formatCode>
                <c:ptCount val="41"/>
                <c:pt idx="0">
                  <c:v>39263</c:v>
                </c:pt>
                <c:pt idx="1">
                  <c:v>39355</c:v>
                </c:pt>
                <c:pt idx="2">
                  <c:v>39447</c:v>
                </c:pt>
                <c:pt idx="3">
                  <c:v>39538</c:v>
                </c:pt>
                <c:pt idx="4">
                  <c:v>39629</c:v>
                </c:pt>
                <c:pt idx="5">
                  <c:v>39721</c:v>
                </c:pt>
                <c:pt idx="6">
                  <c:v>39813</c:v>
                </c:pt>
                <c:pt idx="7">
                  <c:v>39903</c:v>
                </c:pt>
                <c:pt idx="8">
                  <c:v>39994</c:v>
                </c:pt>
                <c:pt idx="9">
                  <c:v>40086</c:v>
                </c:pt>
                <c:pt idx="10">
                  <c:v>40178</c:v>
                </c:pt>
                <c:pt idx="11">
                  <c:v>40268</c:v>
                </c:pt>
                <c:pt idx="12">
                  <c:v>40359</c:v>
                </c:pt>
                <c:pt idx="13">
                  <c:v>40451</c:v>
                </c:pt>
                <c:pt idx="14">
                  <c:v>40543</c:v>
                </c:pt>
                <c:pt idx="15">
                  <c:v>40633</c:v>
                </c:pt>
                <c:pt idx="16">
                  <c:v>40724</c:v>
                </c:pt>
                <c:pt idx="17">
                  <c:v>40816</c:v>
                </c:pt>
                <c:pt idx="18">
                  <c:v>40908</c:v>
                </c:pt>
                <c:pt idx="19">
                  <c:v>40999</c:v>
                </c:pt>
                <c:pt idx="20">
                  <c:v>41090</c:v>
                </c:pt>
                <c:pt idx="21">
                  <c:v>41182</c:v>
                </c:pt>
                <c:pt idx="22">
                  <c:v>41274</c:v>
                </c:pt>
                <c:pt idx="23">
                  <c:v>41364</c:v>
                </c:pt>
                <c:pt idx="24">
                  <c:v>41455</c:v>
                </c:pt>
                <c:pt idx="25">
                  <c:v>41547</c:v>
                </c:pt>
                <c:pt idx="26">
                  <c:v>41639</c:v>
                </c:pt>
                <c:pt idx="27">
                  <c:v>41729</c:v>
                </c:pt>
                <c:pt idx="28">
                  <c:v>41820</c:v>
                </c:pt>
                <c:pt idx="29">
                  <c:v>41912</c:v>
                </c:pt>
                <c:pt idx="30">
                  <c:v>42004</c:v>
                </c:pt>
                <c:pt idx="31">
                  <c:v>42094</c:v>
                </c:pt>
                <c:pt idx="32">
                  <c:v>42185</c:v>
                </c:pt>
                <c:pt idx="33">
                  <c:v>42277</c:v>
                </c:pt>
                <c:pt idx="34">
                  <c:v>42369</c:v>
                </c:pt>
                <c:pt idx="35">
                  <c:v>42460</c:v>
                </c:pt>
                <c:pt idx="36">
                  <c:v>42551</c:v>
                </c:pt>
                <c:pt idx="37">
                  <c:v>42643</c:v>
                </c:pt>
                <c:pt idx="38">
                  <c:v>42735</c:v>
                </c:pt>
                <c:pt idx="39">
                  <c:v>42825</c:v>
                </c:pt>
                <c:pt idx="40">
                  <c:v>42916</c:v>
                </c:pt>
              </c:numCache>
            </c:numRef>
          </c:cat>
          <c:val>
            <c:numRef>
              <c:f>remedication_plan_result!$I$2:$I$42</c:f>
              <c:numCache>
                <c:formatCode>General</c:formatCode>
                <c:ptCount val="41"/>
                <c:pt idx="1">
                  <c:v>2.03521067294519E-2</c:v>
                </c:pt>
                <c:pt idx="2">
                  <c:v>2.43994969871438E-2</c:v>
                </c:pt>
                <c:pt idx="3">
                  <c:v>2.4759234300060901E-2</c:v>
                </c:pt>
                <c:pt idx="4">
                  <c:v>2.72721026327402E-2</c:v>
                </c:pt>
                <c:pt idx="5">
                  <c:v>2.4057853387801101E-2</c:v>
                </c:pt>
                <c:pt idx="6">
                  <c:v>1.76973904195112E-2</c:v>
                </c:pt>
                <c:pt idx="7">
                  <c:v>8.3888099755763407E-3</c:v>
                </c:pt>
                <c:pt idx="8">
                  <c:v>8.1282808006831898E-3</c:v>
                </c:pt>
                <c:pt idx="9">
                  <c:v>4.95009470038376E-3</c:v>
                </c:pt>
                <c:pt idx="10">
                  <c:v>-2.6060006246120802E-3</c:v>
                </c:pt>
                <c:pt idx="11">
                  <c:v>-1.457010388077E-2</c:v>
                </c:pt>
                <c:pt idx="12">
                  <c:v>-2.4506167429714398E-2</c:v>
                </c:pt>
                <c:pt idx="13">
                  <c:v>-2.4588080405007599E-2</c:v>
                </c:pt>
                <c:pt idx="14">
                  <c:v>-2.40559255607776E-2</c:v>
                </c:pt>
                <c:pt idx="15">
                  <c:v>-1.6049301005273402E-2</c:v>
                </c:pt>
                <c:pt idx="16">
                  <c:v>-1.7473930755740399E-2</c:v>
                </c:pt>
                <c:pt idx="17">
                  <c:v>-1.30378698427175E-2</c:v>
                </c:pt>
                <c:pt idx="18">
                  <c:v>-6.9708517725546896E-3</c:v>
                </c:pt>
                <c:pt idx="19">
                  <c:v>2.6025200419933798E-3</c:v>
                </c:pt>
                <c:pt idx="20">
                  <c:v>1.405628552023E-2</c:v>
                </c:pt>
                <c:pt idx="21">
                  <c:v>1.8744178125604399E-2</c:v>
                </c:pt>
                <c:pt idx="22">
                  <c:v>2.18244013163927E-2</c:v>
                </c:pt>
                <c:pt idx="23">
                  <c:v>1.42027398292145E-2</c:v>
                </c:pt>
                <c:pt idx="24">
                  <c:v>1.6132810893935E-2</c:v>
                </c:pt>
                <c:pt idx="25">
                  <c:v>1.39752059817511E-2</c:v>
                </c:pt>
                <c:pt idx="26">
                  <c:v>1.2268088103530901E-2</c:v>
                </c:pt>
                <c:pt idx="27">
                  <c:v>1.7815732834653999E-2</c:v>
                </c:pt>
                <c:pt idx="28">
                  <c:v>2.2450981677335599E-2</c:v>
                </c:pt>
                <c:pt idx="29">
                  <c:v>1.89360725583121E-2</c:v>
                </c:pt>
                <c:pt idx="30">
                  <c:v>1.9107096867603299E-2</c:v>
                </c:pt>
                <c:pt idx="31">
                  <c:v>2.2341479765622799E-2</c:v>
                </c:pt>
                <c:pt idx="32">
                  <c:v>2.1013115209575901E-2</c:v>
                </c:pt>
                <c:pt idx="33">
                  <c:v>2.3240413090289298E-2</c:v>
                </c:pt>
                <c:pt idx="34">
                  <c:v>2.4634783747527401E-2</c:v>
                </c:pt>
                <c:pt idx="35">
                  <c:v>2.12785765595911E-2</c:v>
                </c:pt>
                <c:pt idx="36">
                  <c:v>1.8842714337637598E-2</c:v>
                </c:pt>
                <c:pt idx="37">
                  <c:v>1.8449608429296799E-2</c:v>
                </c:pt>
                <c:pt idx="38">
                  <c:v>1.8467974298671901E-2</c:v>
                </c:pt>
                <c:pt idx="39">
                  <c:v>1.6471521126665702E-2</c:v>
                </c:pt>
                <c:pt idx="40">
                  <c:v>1.6707491727746202E-2</c:v>
                </c:pt>
              </c:numCache>
            </c:numRef>
          </c:val>
          <c:smooth val="0"/>
          <c:extLst>
            <c:ext xmlns:c16="http://schemas.microsoft.com/office/drawing/2014/chart" uri="{C3380CC4-5D6E-409C-BE32-E72D297353CC}">
              <c16:uniqueId val="{00000003-A812-4455-A939-3E369B0B3FF8}"/>
            </c:ext>
          </c:extLst>
        </c:ser>
        <c:dLbls>
          <c:showLegendKey val="0"/>
          <c:showVal val="0"/>
          <c:showCatName val="0"/>
          <c:showSerName val="0"/>
          <c:showPercent val="0"/>
          <c:showBubbleSize val="0"/>
        </c:dLbls>
        <c:marker val="1"/>
        <c:smooth val="0"/>
        <c:axId val="436564576"/>
        <c:axId val="433347552"/>
      </c:lineChart>
      <c:dateAx>
        <c:axId val="4365645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47552"/>
        <c:crosses val="autoZero"/>
        <c:auto val="1"/>
        <c:lblOffset val="100"/>
        <c:baseTimeUnit val="months"/>
      </c:dateAx>
      <c:valAx>
        <c:axId val="43334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56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F50A8-436A-457C-8E0A-785AAA26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Hyunyou Choi</dc:creator>
  <cp:keywords/>
  <dc:description/>
  <cp:lastModifiedBy>Omar Lopez</cp:lastModifiedBy>
  <cp:revision>2</cp:revision>
  <dcterms:created xsi:type="dcterms:W3CDTF">2018-09-26T22:55:00Z</dcterms:created>
  <dcterms:modified xsi:type="dcterms:W3CDTF">2018-09-26T22:55:00Z</dcterms:modified>
</cp:coreProperties>
</file>