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339DB">
      <w:pPr>
        <w:pStyle w:val="6"/>
        <w:numPr>
          <w:ilvl w:val="0"/>
          <w:numId w:val="1"/>
        </w:numPr>
        <w:ind w:firstLineChars="0"/>
      </w:pPr>
      <w:r>
        <w:t>原理题：</w:t>
      </w:r>
    </w:p>
    <w:p w14:paraId="1B6823A9">
      <w:pPr>
        <w:numPr>
          <w:ilvl w:val="0"/>
          <w:numId w:val="2"/>
        </w:numPr>
        <w:ind w:firstLine="420" w:firstLineChars="200"/>
      </w:pPr>
      <w:r>
        <w:rPr>
          <w:rFonts w:hint="eastAsia"/>
        </w:rPr>
        <w:t>.</w:t>
      </w:r>
      <w:r>
        <w:t>在材料力学中，刚度和强度的定义是什么，扭转和弯曲的定义又是什么</w:t>
      </w:r>
      <w:r>
        <w:rPr>
          <w:rFonts w:hint="eastAsia"/>
        </w:rPr>
        <w:t>，</w:t>
      </w:r>
      <w:r>
        <w:t>为什么扭转刚度是车架最重要的性能指标</w:t>
      </w:r>
    </w:p>
    <w:p w14:paraId="0E50CC77">
      <w:pPr>
        <w:widowControl w:val="0"/>
        <w:numPr>
          <w:ilvl w:val="0"/>
          <w:numId w:val="0"/>
        </w:numPr>
        <w:jc w:val="both"/>
      </w:pPr>
    </w:p>
    <w:p w14:paraId="623C0857">
      <w:pPr>
        <w:widowControl w:val="0"/>
        <w:numPr>
          <w:ilvl w:val="0"/>
          <w:numId w:val="0"/>
        </w:numPr>
        <w:jc w:val="both"/>
      </w:pPr>
    </w:p>
    <w:p w14:paraId="5B83394A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</w:rPr>
        <w:t>刚度：材料或结构在受力时抵抗弹性变形的能力，即产生单位变形所需的力的大小。</w:t>
      </w:r>
      <w:r>
        <w:rPr>
          <w:rFonts w:hint="eastAsia"/>
          <w:lang w:val="en-US" w:eastAsia="zh-CN"/>
        </w:rPr>
        <w:t>刚度足够强，才能实现高速过弯。</w:t>
      </w:r>
    </w:p>
    <w:p w14:paraId="2B57163E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</w:rPr>
        <w:t>- 强度：材料或结构抵抗破坏（断裂或塑性变形过大）的能力。</w:t>
      </w:r>
      <w:r>
        <w:rPr>
          <w:rFonts w:hint="eastAsia"/>
          <w:lang w:val="en-US" w:eastAsia="zh-CN"/>
        </w:rPr>
        <w:t>强度大可以减少车辆因碰撞产生的损伤，能快速恢复比赛。</w:t>
      </w:r>
    </w:p>
    <w:p w14:paraId="1DDF9C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</w:rPr>
        <w:t>- 扭转：物体绕轴线作旋转运动时产生的变形，是由作用在垂直于轴线平面内的力偶引起的。车辆在行驶过崎岖地形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或者进行漂移，急转向时，车架会产生扭曲变形。</w:t>
      </w:r>
    </w:p>
    <w:p w14:paraId="55706BE4">
      <w:pPr>
        <w:widowControl w:val="0"/>
        <w:numPr>
          <w:ilvl w:val="0"/>
          <w:numId w:val="0"/>
        </w:numPr>
        <w:jc w:val="both"/>
      </w:pPr>
      <w:r>
        <w:rPr>
          <w:rFonts w:hint="eastAsia"/>
        </w:rPr>
        <w:t>- 弯曲：物体在横向力或弯矩作用下，轴线由直线变为曲线的变形。</w:t>
      </w:r>
      <w:r>
        <w:rPr>
          <w:rFonts w:hint="eastAsia"/>
          <w:lang w:val="en-US" w:eastAsia="zh-CN"/>
        </w:rPr>
        <w:t>如车辆在高速驶过起伏路面时，车身会有弯曲。</w:t>
      </w:r>
    </w:p>
    <w:p w14:paraId="6F850AAE">
      <w:pPr>
        <w:widowControl w:val="0"/>
        <w:numPr>
          <w:ilvl w:val="0"/>
          <w:numId w:val="0"/>
        </w:numPr>
        <w:jc w:val="both"/>
      </w:pPr>
    </w:p>
    <w:p w14:paraId="793CD50F">
      <w:pPr>
        <w:numPr>
          <w:ilvl w:val="0"/>
          <w:numId w:val="2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.简述什么是应力，材料力学中的四大主要变形是什么，应力又对应哪种变形</w:t>
      </w:r>
    </w:p>
    <w:p w14:paraId="76DC4F6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是单位面积上的内力，用来描述物体内部各部分之间的相互作用力的强弱程度。车辆的部件（如车架、悬架、车轮等）在受力时（行驶、碰撞、加速减速），内部存在应力。比如大马力车辆急加速时，传动系统部件会受到较大的拉应力或扭应力；车辆碰撞时，接触部位会产生很大的压应力和切应力。</w:t>
      </w:r>
    </w:p>
    <w:p w14:paraId="108814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四大主要变形：拉伸或压缩：车辆急刹车时，车身与刹车系统连接部分有压缩变形，对应压应力；车辆被拖车牵引时，连接部位有拉伸变形，对应拉应力。</w:t>
      </w:r>
    </w:p>
    <w:p w14:paraId="44AA07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扭转：车辆漂移时，车身围绕纵轴扭转，产生扭转变形，对应扭转切应力。</w:t>
      </w:r>
    </w:p>
    <w:p w14:paraId="282824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弯曲：车辆高速通过凸起路面，车身中部向上拱起，产生弯曲变形，对应弯曲正应力和弯曲切应力。</w:t>
      </w:r>
    </w:p>
    <w:p w14:paraId="7B110D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剪切：车辆发生侧面碰撞时，车身侧面部件之间有相对剪切运动，产生剪切变形，对应切应力。</w:t>
      </w:r>
    </w:p>
    <w:p w14:paraId="35816E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540D216">
      <w:pPr>
        <w:numPr>
          <w:ilvl w:val="0"/>
          <w:numId w:val="2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.车架扭转刚度的边际效应是？</w:t>
      </w:r>
    </w:p>
    <w:p w14:paraId="2C6DD6C1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</w:rPr>
        <w:t>架扭转刚度的边际效应体现在车辆改装上。对车辆车架（通过改装部件强化扭转刚度）进行升级时，初期提高扭转刚度，车辆在操控、过弯稳定性等方面提升明显，比如漂移更可控、高速过弯更稳定。但当扭转刚度提升到一定程度后，继续增加刚度，车辆性能的提升（如操控精准度、过弯速度的进一步提高）变得很微弱。同时，过度追求扭转刚度可能会增加车辆重量（改装部件的重量），或者影响车辆的悬挂行程、减震效果等，导致车辆在一些复杂地形（如连续颠簸的路面）行驶时，舒适性（表现为车辆弹跳、抓地不稳定）下降，甚至整体性能出现负面效果，也就是投入（改装资源、重量增加等）与产出（性能提升）的效益比降低</w:t>
      </w:r>
      <w:r>
        <w:rPr>
          <w:rFonts w:hint="eastAsia"/>
          <w:lang w:eastAsia="zh-CN"/>
        </w:rPr>
        <w:t>。</w:t>
      </w:r>
    </w:p>
    <w:p w14:paraId="27F28ADF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 w14:paraId="052CDA46">
      <w:pPr>
        <w:pStyle w:val="6"/>
        <w:numPr>
          <w:ilvl w:val="0"/>
          <w:numId w:val="1"/>
        </w:numPr>
        <w:ind w:firstLineChars="0"/>
      </w:pPr>
      <w:r>
        <w:t>设计（规则）题：以下是一副车架简化图</w:t>
      </w:r>
      <w:r>
        <w:rPr>
          <w:rFonts w:hint="eastAsia"/>
        </w:rPr>
        <w:t>，请翻阅规则，找出标注位置（红色部分）的规则要求</w:t>
      </w:r>
    </w:p>
    <w:p w14:paraId="2B9E0247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440940" cy="1249680"/>
            <wp:effectExtent l="0" t="0" r="10160" b="7620"/>
            <wp:docPr id="9897670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7055" name="图片 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578" cy="12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2469515" cy="1262380"/>
            <wp:effectExtent l="0" t="0" r="6985" b="0"/>
            <wp:docPr id="7661268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26861" name="图片 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256" cy="129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366F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主环：圆钢管，连续封闭且延伸至车架最低处，正视图内侧距≥380mm，侧视图倾斜后倾≤10°，弯折处需支撑，与主环斜撑夹角≥30°。</w:t>
      </w:r>
    </w:p>
    <w:p w14:paraId="2BA3EB44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主环斜撑：钢管，左右各一，底端用至少两个构件支撑，不弯曲，需有效传递载荷。</w:t>
      </w:r>
    </w:p>
    <w:p w14:paraId="1AB8B48B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前环：圆钢管，延伸至车架最低处，与竖直方向夹角≤20°，高度不低于方向盘顶端，与方向盘水平距≤25cm，与主环三角连接。</w:t>
      </w:r>
    </w:p>
    <w:p w14:paraId="4F420E6B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防撞块：前隔板前，长≥200mm，前 200mm 内高≥100mm、宽≥200mm，不穿透前隔板，与前隔板直接连接。</w:t>
      </w:r>
    </w:p>
    <w:p w14:paraId="144DAC45">
      <w:pPr>
        <w:pStyle w:val="6"/>
        <w:numPr>
          <w:ilvl w:val="0"/>
          <w:numId w:val="1"/>
        </w:numPr>
        <w:ind w:firstLineChars="0"/>
      </w:pPr>
      <w:r>
        <w:t>制造题：</w:t>
      </w:r>
    </w:p>
    <w:p w14:paraId="24BE54AC">
      <w:pPr>
        <w:ind w:left="420" w:leftChars="200"/>
      </w:pPr>
      <w:r>
        <w:rPr>
          <w:rFonts w:hint="eastAsia"/>
        </w:rPr>
        <w:t>(1).</w:t>
      </w:r>
      <w:r>
        <w:t>你有一把2m长的钢尺，x根3m长的铝型材，请根据下面的这个夹具简化图来设计如何测量出这些需要的铝型材（不考虑切割损耗）</w:t>
      </w:r>
      <w:r>
        <w:rPr>
          <w:rFonts w:hint="eastAsia"/>
        </w:rPr>
        <w:t>（用尽可能少的铝型材）</w:t>
      </w:r>
    </w:p>
    <w:p w14:paraId="70BB52EA">
      <w:pPr>
        <w:ind w:left="420" w:leftChars="200"/>
      </w:pPr>
      <w:r>
        <w:rPr>
          <w:rFonts w:hint="eastAsia"/>
        </w:rPr>
        <w:drawing>
          <wp:inline distT="0" distB="0" distL="0" distR="0">
            <wp:extent cx="5274310" cy="3956685"/>
            <wp:effectExtent l="0" t="0" r="2540" b="5715"/>
            <wp:docPr id="13613319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31930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601B">
      <w:pPr>
        <w:ind w:left="420" w:left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先明确各边数量：800：2条  510：2条  410：3条   130：4条  140：2条   </w:t>
      </w:r>
    </w:p>
    <w:p w14:paraId="655CCAE1">
      <w:pPr>
        <w:pStyle w:val="6"/>
        <w:ind w:left="42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</w:t>
      </w:r>
      <w:r>
        <w:rPr>
          <w:rFonts w:hint="eastAsia"/>
        </w:rPr>
        <w:t>1 根 3m 铝型材切割2 条 800mm、2 条 510mm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2条140mm  余100mm</w:t>
      </w:r>
    </w:p>
    <w:p w14:paraId="68BAE11E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第2根可切割 3 条 410mm、4 条 130mm。  余1250mm</w:t>
      </w:r>
    </w:p>
    <w:p w14:paraId="26A201BE">
      <w:pPr>
        <w:pStyle w:val="6"/>
        <w:ind w:left="420" w:firstLine="0" w:firstLineChars="0"/>
        <w:jc w:val="left"/>
        <w:rPr>
          <w:rFonts w:hint="eastAsia"/>
        </w:rPr>
      </w:pPr>
      <w:r>
        <w:rPr>
          <w:rFonts w:hint="eastAsia"/>
        </w:rPr>
        <w:t>(2)</w:t>
      </w:r>
    </w:p>
    <w:p w14:paraId="2246784F">
      <w:pPr>
        <w:pStyle w:val="6"/>
        <w:ind w:left="420" w:firstLine="0" w:firstLineChars="0"/>
        <w:jc w:val="left"/>
      </w:pPr>
      <w:r>
        <w:rPr>
          <w:rFonts w:hint="eastAsia"/>
        </w:rPr>
        <w:drawing>
          <wp:inline distT="0" distB="0" distL="0" distR="0">
            <wp:extent cx="5274310" cy="7032625"/>
            <wp:effectExtent l="0" t="0" r="2540" b="0"/>
            <wp:docPr id="7112632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63286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22CC">
      <w:pPr>
        <w:pStyle w:val="6"/>
        <w:tabs>
          <w:tab w:val="left" w:pos="3333"/>
        </w:tabs>
        <w:ind w:left="42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距离误差：±0.7 mm</w:t>
      </w:r>
      <w:r>
        <w:rPr>
          <w:rFonts w:hint="eastAsia"/>
          <w:lang w:val="en-US" w:eastAsia="zh-CN"/>
        </w:rPr>
        <w:tab/>
        <w:t>角度误差：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±0.0044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∘</w:t>
      </w:r>
    </w:p>
    <w:p w14:paraId="23169DBC">
      <w:pPr>
        <w:pStyle w:val="6"/>
        <w:ind w:left="420" w:firstLine="0" w:firstLineChars="0"/>
        <w:rPr>
          <w:rFonts w:hint="eastAsia"/>
        </w:rPr>
      </w:pPr>
    </w:p>
    <w:p w14:paraId="663E9DA2">
      <w:pPr>
        <w:pStyle w:val="6"/>
        <w:ind w:left="420" w:firstLine="0" w:firstLineChars="0"/>
        <w:rPr>
          <w:rFonts w:hint="eastAsia"/>
        </w:rPr>
      </w:pPr>
    </w:p>
    <w:p w14:paraId="6463FDEF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(3).什么是焊接，焊接包括哪些类型，氩弧焊的工作原理是什么，氩弧焊操作时应注意哪些安全问题及对应风险</w:t>
      </w:r>
    </w:p>
    <w:p w14:paraId="2AB03E71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焊接定义</w:t>
      </w:r>
    </w:p>
    <w:p w14:paraId="7BCF4EB8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通过加热 / 加压（可加填充材料），使工件原子间结合的加工方法。</w:t>
      </w:r>
    </w:p>
    <w:p w14:paraId="73020D21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焊接主要类型</w:t>
      </w:r>
    </w:p>
    <w:p w14:paraId="14F2F500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熔焊：加热熔化接头，无需加压，如氩弧焊、电弧焊。</w:t>
      </w:r>
    </w:p>
    <w:p w14:paraId="32B9E5F0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压焊：加压（可加热）实现结合，如电阻焊、摩擦焊。</w:t>
      </w:r>
    </w:p>
    <w:p w14:paraId="72F1B86C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钎焊：用低熔点钎料填充间隙连接，如软钎焊、硬钎焊。</w:t>
      </w:r>
    </w:p>
    <w:p w14:paraId="6E4D5DDA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氩弧焊工作原理</w:t>
      </w:r>
    </w:p>
    <w:p w14:paraId="42B3844C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以氩气为保护气体，电极与工件间产生电弧熔化母材 / 焊丝，氩气隔绝空气，冷却后形成优质焊缝。</w:t>
      </w:r>
    </w:p>
    <w:p w14:paraId="504BE40C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氩弧焊安全注意事项及对应风险</w:t>
      </w:r>
    </w:p>
    <w:p w14:paraId="3B70D5F2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戴焊接面罩、阻燃防护装备，防范电弧辐射导致的眼伤、皮肤灼伤。</w:t>
      </w:r>
    </w:p>
    <w:p w14:paraId="6B040A64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保持作业环境通风良好，佩戴防尘防毒口罩，避免有毒气体、烟尘引发呼吸道问题或中毒。</w:t>
      </w:r>
    </w:p>
    <w:p w14:paraId="7747AEC4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检查焊机接地是否良好、焊枪绝缘层是否完好，杜绝触电伤害或身亡风险。</w:t>
      </w:r>
    </w:p>
    <w:p w14:paraId="1F683F35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清理作业区易燃物，规范存放气瓶，防止火灾、爆炸事故。</w:t>
      </w:r>
    </w:p>
    <w:p w14:paraId="729F9A37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避免直接接触高温焊缝和熔渣，防范高温烫伤。</w:t>
      </w:r>
    </w:p>
    <w:p w14:paraId="3ECE35C5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密闭空间作业需加强通风并安排专人监护，防止氩气积聚导致窒息。</w:t>
      </w:r>
    </w:p>
    <w:p w14:paraId="779C4FD7">
      <w:pPr>
        <w:pStyle w:val="6"/>
        <w:ind w:left="420" w:firstLine="0" w:firstLineChars="0"/>
        <w:rPr>
          <w:rFonts w:hint="eastAsia"/>
        </w:rPr>
      </w:pPr>
    </w:p>
    <w:p w14:paraId="7FF8E8DB">
      <w:pPr>
        <w:pStyle w:val="6"/>
        <w:ind w:left="420" w:firstLine="0" w:firstLineChars="0"/>
        <w:rPr>
          <w:rFonts w:hint="eastAsia"/>
        </w:rPr>
      </w:pPr>
    </w:p>
    <w:p w14:paraId="34C30887"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偏向题：你的面前有两种药丸，红色药丸能让你的车架扭转刚度翻倍，蓝色药丸能让你的夹具误差变成十分之一，你会吃哪个，请给出选择和自己的思考。</w:t>
      </w:r>
    </w:p>
    <w:p w14:paraId="75A68FEE">
      <w:pPr>
        <w:pStyle w:val="6"/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会选择蓝色药丸。夹具误差越小，车架焊接与装配的基准精度越高，为刚度发挥提供更好的基础，并提高赛车的安全性。车架扭转刚度可通过后续优化实现，比如调整管材规格、增加加强结构、优化焊接工艺等，这些方法灵活且可控。但夹具误差一旦产生，后续修正难度极大，需额外投入大量时间和成本返工，甚至可能无法完全消除误差影响。选择蓝色药丸，能减少返工成本、缩短制造周期，同时为后续刚度优化预留更可靠的结构基础。综合来说，蓝色药丸更能提升赛车的整体性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9A5382"/>
    <w:multiLevelType w:val="singleLevel"/>
    <w:tmpl w:val="B69A538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44DC6661"/>
    <w:multiLevelType w:val="multilevel"/>
    <w:tmpl w:val="44DC6661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A87"/>
    <w:rsid w:val="00120A87"/>
    <w:rsid w:val="0034740F"/>
    <w:rsid w:val="00447251"/>
    <w:rsid w:val="00613B59"/>
    <w:rsid w:val="00691742"/>
    <w:rsid w:val="006D2ECD"/>
    <w:rsid w:val="007305E2"/>
    <w:rsid w:val="00861AB6"/>
    <w:rsid w:val="00A50013"/>
    <w:rsid w:val="00A92F64"/>
    <w:rsid w:val="00D36BF3"/>
    <w:rsid w:val="00DB50D4"/>
    <w:rsid w:val="04EF3649"/>
    <w:rsid w:val="6C2850A8"/>
    <w:rsid w:val="7F28359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522</Words>
  <Characters>539</Characters>
  <Lines>5</Lines>
  <Paragraphs>5</Paragraphs>
  <TotalTime>81</TotalTime>
  <ScaleCrop>false</ScaleCrop>
  <LinksUpToDate>false</LinksUpToDate>
  <CharactersWithSpaces>546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2025-11-10T07:38:00Z</dcterms:created>
  <dc:creator>FOA-AL00</dc:creator>
  <cp:lastModifiedBy>WPS_1755086248</cp:lastModifiedBy>
  <dcterms:modified xsi:type="dcterms:W3CDTF">2025-11-15T02:04:03Z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738d5377fb754cbabea6b4f335fde9a9_21</vt:lpwstr>
  </property>
  <property fmtid="{D5CDD505-2E9C-101B-9397-08002B2CF9AE}" pid="3" name="KSOTemplateDocerSaveRecord">
    <vt:lpwstr>eyJoZGlkIjoiNWY1NGZhN2Q4YmQzYjVlY2FlMGNjZDFlMGU1OGI5NTEiLCJ1c2VySWQiOiIxNzI5NDI2MTU0In0=</vt:lpwstr>
  </property>
  <property fmtid="{D5CDD505-2E9C-101B-9397-08002B2CF9AE}" pid="4" name="KSOProductBuildVer">
    <vt:lpwstr>2052-12.1.0.23542</vt:lpwstr>
  </property>
</Properties>
</file>