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4914" w14:textId="23A228E2" w:rsidR="00987FA7" w:rsidRDefault="00987FA7" w:rsidP="009328F7">
      <w:pPr>
        <w:pStyle w:val="ListParagraph"/>
        <w:numPr>
          <w:ilvl w:val="0"/>
          <w:numId w:val="1"/>
        </w:numPr>
        <w:jc w:val="both"/>
      </w:pPr>
      <w:r>
        <w:t xml:space="preserve">What is the use case / task that the authors are tackling? (20%) </w:t>
      </w:r>
    </w:p>
    <w:p w14:paraId="4A201350" w14:textId="4F1EE485" w:rsidR="00987FA7" w:rsidRDefault="00987FA7" w:rsidP="009328F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Paper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tumor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magnetic resonance imaging (MRI)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deep learning,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model YOLOv7.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ini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>:</w:t>
      </w:r>
    </w:p>
    <w:p w14:paraId="6F319AA8" w14:textId="599C3C1F" w:rsidR="00987FA7" w:rsidRDefault="00987FA7" w:rsidP="009328F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keberadaan</w:t>
      </w:r>
      <w:proofErr w:type="spellEnd"/>
      <w:r>
        <w:rPr>
          <w:lang w:val="en-US"/>
        </w:rPr>
        <w:t xml:space="preserve"> tumor (glioma, meningioma, dan pituitary tumor)</w:t>
      </w:r>
    </w:p>
    <w:p w14:paraId="59BB5DD5" w14:textId="52950878" w:rsidR="00987FA7" w:rsidRDefault="00987FA7" w:rsidP="009328F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tumor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MRI</w:t>
      </w:r>
    </w:p>
    <w:p w14:paraId="3A72C3EA" w14:textId="3A22E657" w:rsidR="009328F7" w:rsidRDefault="009328F7" w:rsidP="009328F7">
      <w:pPr>
        <w:ind w:left="720"/>
        <w:jc w:val="both"/>
        <w:rPr>
          <w:lang w:val="en-US"/>
        </w:rPr>
      </w:pPr>
      <w:r>
        <w:rPr>
          <w:lang w:val="en-US"/>
        </w:rPr>
        <w:t xml:space="preserve">Paper ini tidak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mengklasifikasi</w:t>
      </w:r>
      <w:proofErr w:type="spellEnd"/>
      <w:r>
        <w:rPr>
          <w:lang w:val="en-US"/>
        </w:rPr>
        <w:t xml:space="preserve"> biner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bounding box dan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tumor (</w:t>
      </w:r>
      <w:proofErr w:type="spellStart"/>
      <w:r>
        <w:rPr>
          <w:lang w:val="en-US"/>
        </w:rPr>
        <w:t>glikoma</w:t>
      </w:r>
      <w:proofErr w:type="spellEnd"/>
      <w:r>
        <w:rPr>
          <w:lang w:val="en-US"/>
        </w:rPr>
        <w:t xml:space="preserve">, meningioma, pituitary). </w:t>
      </w:r>
    </w:p>
    <w:p w14:paraId="67EB76C3" w14:textId="463E00CD" w:rsidR="009328F7" w:rsidRDefault="009328F7" w:rsidP="009328F7">
      <w:pPr>
        <w:ind w:left="720"/>
        <w:jc w:val="both"/>
        <w:rPr>
          <w:lang w:val="en-US"/>
        </w:rPr>
      </w:pPr>
      <w:r>
        <w:rPr>
          <w:lang w:val="en-US"/>
        </w:rPr>
        <w:t xml:space="preserve">Dataset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Kaggle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10.288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menjadi 2.548, pituitary 2.658, meningioma 2.582, dan no tumor 2.500,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split 80% train = 8.232, 20% test = 2.056.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asugmentasi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training </w:t>
      </w:r>
      <w:proofErr w:type="spellStart"/>
      <w:r>
        <w:rPr>
          <w:lang w:val="en-US"/>
        </w:rPr>
        <w:t>membesar</w:t>
      </w:r>
      <w:proofErr w:type="spellEnd"/>
      <w:r>
        <w:rPr>
          <w:lang w:val="en-US"/>
        </w:rPr>
        <w:t xml:space="preserve"> menjadi total 51.448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. </w:t>
      </w:r>
    </w:p>
    <w:p w14:paraId="53B18366" w14:textId="08F83250" w:rsidR="009328F7" w:rsidRPr="009328F7" w:rsidRDefault="009328F7" w:rsidP="009328F7">
      <w:pPr>
        <w:ind w:left="720"/>
        <w:jc w:val="both"/>
        <w:rPr>
          <w:lang w:val="en-US"/>
        </w:rPr>
      </w:pPr>
      <w:r>
        <w:rPr>
          <w:lang w:val="en-US"/>
        </w:rPr>
        <w:t xml:space="preserve">Target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radiolog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tumor yang </w:t>
      </w:r>
      <w:proofErr w:type="spellStart"/>
      <w:r>
        <w:rPr>
          <w:lang w:val="en-US"/>
        </w:rPr>
        <w:t>presisi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MRI. </w:t>
      </w:r>
    </w:p>
    <w:p w14:paraId="2FEEF983" w14:textId="070BBFB8" w:rsidR="00987FA7" w:rsidRDefault="00987FA7" w:rsidP="009328F7">
      <w:pPr>
        <w:pStyle w:val="ListParagraph"/>
        <w:numPr>
          <w:ilvl w:val="0"/>
          <w:numId w:val="1"/>
        </w:numPr>
        <w:jc w:val="both"/>
      </w:pPr>
      <w:r>
        <w:t xml:space="preserve">Why did the authors propose their method? (20%) </w:t>
      </w:r>
    </w:p>
    <w:p w14:paraId="30F1C99A" w14:textId="0D7466E1" w:rsidR="009328F7" w:rsidRPr="009328F7" w:rsidRDefault="00CE28E3" w:rsidP="009328F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:</w:t>
      </w:r>
    </w:p>
    <w:p w14:paraId="68D518DA" w14:textId="15D3CC3B" w:rsidR="00D423D7" w:rsidRDefault="00D423D7" w:rsidP="009328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YOLOv7,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model ini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memodifikasinya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. </w:t>
      </w:r>
    </w:p>
    <w:p w14:paraId="7B88E316" w14:textId="2A1753C7" w:rsidR="00CE28E3" w:rsidRDefault="00CE28E3" w:rsidP="009328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CBAM (convolutional </w:t>
      </w:r>
      <w:proofErr w:type="spellStart"/>
      <w:r>
        <w:rPr>
          <w:lang w:val="en-US"/>
        </w:rPr>
        <w:t>Blocl</w:t>
      </w:r>
      <w:proofErr w:type="spellEnd"/>
      <w:r>
        <w:rPr>
          <w:lang w:val="en-US"/>
        </w:rPr>
        <w:t xml:space="preserve"> Attention Module)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emmbuat</w:t>
      </w:r>
      <w:proofErr w:type="spellEnd"/>
      <w:r>
        <w:rPr>
          <w:lang w:val="en-US"/>
        </w:rPr>
        <w:t xml:space="preserve"> model focus pada area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</w:p>
    <w:p w14:paraId="5BF5BA1B" w14:textId="1AC9AF8A" w:rsidR="00CE28E3" w:rsidRDefault="00CE28E3" w:rsidP="009328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SPPF+)spatial Pyramid Pooling Fast+) dan </w:t>
      </w:r>
      <w:proofErr w:type="spellStart"/>
      <w:r>
        <w:rPr>
          <w:lang w:val="en-US"/>
        </w:rPr>
        <w:t>BiFPN</w:t>
      </w:r>
      <w:proofErr w:type="spellEnd"/>
      <w:r>
        <w:rPr>
          <w:lang w:val="en-US"/>
        </w:rPr>
        <w:t xml:space="preserve"> (Bi-directional Feature Pyramid Network)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mengenali</w:t>
      </w:r>
      <w:proofErr w:type="spellEnd"/>
      <w:r>
        <w:rPr>
          <w:lang w:val="en-US"/>
        </w:rPr>
        <w:t xml:space="preserve"> tumor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)</w:t>
      </w:r>
      <w:r w:rsidR="00D423D7">
        <w:rPr>
          <w:lang w:val="en-US"/>
        </w:rPr>
        <w:t xml:space="preserve">. </w:t>
      </w:r>
    </w:p>
    <w:p w14:paraId="465FEF10" w14:textId="2F49376D" w:rsidR="00D423D7" w:rsidRDefault="00D423D7" w:rsidP="006F056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Transfer learning dan </w:t>
      </w:r>
      <w:proofErr w:type="spellStart"/>
      <w:r>
        <w:rPr>
          <w:lang w:val="en-US"/>
        </w:rPr>
        <w:t>augmentasi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peforma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. </w:t>
      </w:r>
    </w:p>
    <w:p w14:paraId="26E02951" w14:textId="0E293B06" w:rsidR="006F0564" w:rsidRDefault="006F0564" w:rsidP="006F056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segmentation pixel-wise yang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, </w:t>
      </w:r>
      <w:proofErr w:type="spellStart"/>
      <w:r w:rsidR="008E303D">
        <w:rPr>
          <w:lang w:val="en-US"/>
        </w:rPr>
        <w:t>pendekatan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berbasis</w:t>
      </w:r>
      <w:proofErr w:type="spellEnd"/>
      <w:r w:rsidR="008E303D">
        <w:rPr>
          <w:lang w:val="en-US"/>
        </w:rPr>
        <w:t xml:space="preserve"> bounding-box (</w:t>
      </w:r>
      <w:proofErr w:type="spellStart"/>
      <w:r w:rsidR="008E303D">
        <w:rPr>
          <w:lang w:val="en-US"/>
        </w:rPr>
        <w:t>deteksi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objek</w:t>
      </w:r>
      <w:proofErr w:type="spellEnd"/>
      <w:r w:rsidR="008E303D">
        <w:rPr>
          <w:lang w:val="en-US"/>
        </w:rPr>
        <w:t xml:space="preserve">) </w:t>
      </w:r>
      <w:proofErr w:type="spellStart"/>
      <w:r w:rsidR="008E303D">
        <w:rPr>
          <w:lang w:val="en-US"/>
        </w:rPr>
        <w:t>lebih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ringan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secara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komputasi</w:t>
      </w:r>
      <w:proofErr w:type="spellEnd"/>
      <w:r w:rsidR="008E303D">
        <w:rPr>
          <w:lang w:val="en-US"/>
        </w:rPr>
        <w:t xml:space="preserve"> dan </w:t>
      </w:r>
      <w:proofErr w:type="spellStart"/>
      <w:r w:rsidR="008E303D">
        <w:rPr>
          <w:lang w:val="en-US"/>
        </w:rPr>
        <w:t>lebih</w:t>
      </w:r>
      <w:proofErr w:type="spellEnd"/>
      <w:r w:rsidR="008E303D">
        <w:rPr>
          <w:lang w:val="en-US"/>
        </w:rPr>
        <w:t xml:space="preserve"> portable </w:t>
      </w:r>
      <w:proofErr w:type="spellStart"/>
      <w:r w:rsidR="008E303D">
        <w:rPr>
          <w:lang w:val="en-US"/>
        </w:rPr>
        <w:t>untuk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aplikasi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klinis</w:t>
      </w:r>
      <w:proofErr w:type="spellEnd"/>
      <w:r w:rsidR="008E303D">
        <w:rPr>
          <w:lang w:val="en-US"/>
        </w:rPr>
        <w:t xml:space="preserve"> </w:t>
      </w:r>
      <w:proofErr w:type="spellStart"/>
      <w:r w:rsidR="008E303D">
        <w:rPr>
          <w:lang w:val="en-US"/>
        </w:rPr>
        <w:t>cepat</w:t>
      </w:r>
      <w:proofErr w:type="spellEnd"/>
      <w:r w:rsidR="008E303D">
        <w:rPr>
          <w:lang w:val="en-US"/>
        </w:rPr>
        <w:t xml:space="preserve">. </w:t>
      </w:r>
    </w:p>
    <w:p w14:paraId="02391683" w14:textId="77777777" w:rsidR="006F0564" w:rsidRDefault="006F0564" w:rsidP="006F0564">
      <w:pPr>
        <w:spacing w:after="0"/>
        <w:ind w:left="720"/>
        <w:jc w:val="both"/>
        <w:rPr>
          <w:lang w:val="en-US"/>
        </w:rPr>
      </w:pP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model ini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:</w:t>
      </w:r>
    </w:p>
    <w:p w14:paraId="78B40294" w14:textId="0BB745C7" w:rsidR="009328F7" w:rsidRDefault="006F0564" w:rsidP="006F0564">
      <w:pPr>
        <w:spacing w:after="0"/>
        <w:ind w:left="720"/>
        <w:jc w:val="both"/>
        <w:rPr>
          <w:lang w:val="en-US"/>
        </w:rPr>
      </w:pPr>
      <w:proofErr w:type="spellStart"/>
      <w:r w:rsidRPr="006F0564">
        <w:rPr>
          <w:lang w:val="en-US"/>
        </w:rPr>
        <w:t>Keterbatasan</w:t>
      </w:r>
      <w:proofErr w:type="spellEnd"/>
      <w:r w:rsidRPr="006F0564">
        <w:rPr>
          <w:lang w:val="en-US"/>
        </w:rPr>
        <w:t xml:space="preserve"> proses manual -&gt; </w:t>
      </w:r>
      <w:proofErr w:type="spellStart"/>
      <w:r w:rsidRPr="006F0564">
        <w:rPr>
          <w:lang w:val="en-US"/>
        </w:rPr>
        <w:t>interpretasi</w:t>
      </w:r>
      <w:proofErr w:type="spellEnd"/>
      <w:r w:rsidRPr="006F0564">
        <w:rPr>
          <w:lang w:val="en-US"/>
        </w:rPr>
        <w:t xml:space="preserve"> MRI oleh </w:t>
      </w:r>
      <w:proofErr w:type="spellStart"/>
      <w:r w:rsidRPr="006F0564">
        <w:rPr>
          <w:lang w:val="en-US"/>
        </w:rPr>
        <w:t>manusia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memakan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waktu</w:t>
      </w:r>
      <w:proofErr w:type="spellEnd"/>
      <w:r w:rsidRPr="006F0564">
        <w:rPr>
          <w:lang w:val="en-US"/>
        </w:rPr>
        <w:t xml:space="preserve">, variative </w:t>
      </w:r>
      <w:proofErr w:type="spellStart"/>
      <w:r w:rsidRPr="006F0564">
        <w:rPr>
          <w:lang w:val="en-US"/>
        </w:rPr>
        <w:t>antar-pengamat</w:t>
      </w:r>
      <w:proofErr w:type="spellEnd"/>
      <w:r w:rsidRPr="006F0564">
        <w:rPr>
          <w:lang w:val="en-US"/>
        </w:rPr>
        <w:t xml:space="preserve">, </w:t>
      </w:r>
      <w:proofErr w:type="spellStart"/>
      <w:r w:rsidRPr="006F0564">
        <w:rPr>
          <w:lang w:val="en-US"/>
        </w:rPr>
        <w:t>rentan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kesalahan</w:t>
      </w:r>
      <w:proofErr w:type="spellEnd"/>
      <w:r w:rsidRPr="006F0564">
        <w:rPr>
          <w:lang w:val="en-US"/>
        </w:rPr>
        <w:t xml:space="preserve">, </w:t>
      </w:r>
      <w:proofErr w:type="spellStart"/>
      <w:r w:rsidRPr="006F0564">
        <w:rPr>
          <w:lang w:val="en-US"/>
        </w:rPr>
        <w:t>sehingga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sistem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otmatis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dapat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mengurangi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beban</w:t>
      </w:r>
      <w:proofErr w:type="spellEnd"/>
      <w:r w:rsidRPr="006F0564">
        <w:rPr>
          <w:lang w:val="en-US"/>
        </w:rPr>
        <w:t xml:space="preserve"> dan </w:t>
      </w:r>
      <w:proofErr w:type="spellStart"/>
      <w:r w:rsidRPr="006F0564">
        <w:rPr>
          <w:lang w:val="en-US"/>
        </w:rPr>
        <w:t>meningkatkan</w:t>
      </w:r>
      <w:proofErr w:type="spellEnd"/>
      <w:r w:rsidRPr="006F0564">
        <w:rPr>
          <w:lang w:val="en-US"/>
        </w:rPr>
        <w:t xml:space="preserve"> </w:t>
      </w:r>
      <w:proofErr w:type="spellStart"/>
      <w:r w:rsidRPr="006F0564">
        <w:rPr>
          <w:lang w:val="en-US"/>
        </w:rPr>
        <w:t>konsisten</w:t>
      </w:r>
      <w:proofErr w:type="spellEnd"/>
      <w:r w:rsidRPr="006F0564">
        <w:rPr>
          <w:lang w:val="en-US"/>
        </w:rPr>
        <w:t xml:space="preserve"> diagnosis. </w:t>
      </w:r>
    </w:p>
    <w:p w14:paraId="10FC9BF1" w14:textId="77777777" w:rsidR="008E303D" w:rsidRPr="009328F7" w:rsidRDefault="008E303D" w:rsidP="006F0564">
      <w:pPr>
        <w:spacing w:after="0"/>
        <w:ind w:left="720"/>
        <w:jc w:val="both"/>
        <w:rPr>
          <w:lang w:val="en-US"/>
        </w:rPr>
      </w:pPr>
    </w:p>
    <w:p w14:paraId="3F03F22D" w14:textId="5ECA13E5" w:rsidR="00987FA7" w:rsidRDefault="00987FA7" w:rsidP="009328F7">
      <w:pPr>
        <w:pStyle w:val="ListParagraph"/>
        <w:numPr>
          <w:ilvl w:val="0"/>
          <w:numId w:val="1"/>
        </w:numPr>
        <w:jc w:val="both"/>
      </w:pPr>
      <w:r>
        <w:t>What are its advantages and disadvantages! (10%)</w:t>
      </w:r>
    </w:p>
    <w:p w14:paraId="096A134F" w14:textId="57228B36" w:rsidR="008E303D" w:rsidRDefault="008E303D" w:rsidP="008E303D">
      <w:pPr>
        <w:pStyle w:val="ListParagraph"/>
        <w:jc w:val="both"/>
        <w:rPr>
          <w:lang w:val="en-US"/>
        </w:rPr>
      </w:pPr>
      <w:r>
        <w:rPr>
          <w:lang w:val="en-US"/>
        </w:rPr>
        <w:t>Keuntungan:</w:t>
      </w:r>
    </w:p>
    <w:p w14:paraId="775EDC2D" w14:textId="2319A54C" w:rsidR="008E303D" w:rsidRDefault="008E303D" w:rsidP="008E303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kuantitatif</w:t>
      </w:r>
      <w:proofErr w:type="spellEnd"/>
    </w:p>
    <w:p w14:paraId="29E72097" w14:textId="1CB371FD" w:rsidR="008E303D" w:rsidRDefault="008E303D" w:rsidP="008E303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Model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(YOLOv7 + CBAM + SPPF+ + </w:t>
      </w:r>
      <w:proofErr w:type="spellStart"/>
      <w:r>
        <w:rPr>
          <w:lang w:val="en-US"/>
        </w:rPr>
        <w:t>BiFPN</w:t>
      </w:r>
      <w:proofErr w:type="spellEnd"/>
      <w:r>
        <w:rPr>
          <w:lang w:val="en-US"/>
        </w:rPr>
        <w:t xml:space="preserve"> + decoupled head)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99.5% accuracy (PR 99.5%, RE 99.3%, F1 99.4%  dalam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Mereka). Paper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dalam ablation study</w:t>
      </w:r>
    </w:p>
    <w:p w14:paraId="100AD9CD" w14:textId="5AEAFD72" w:rsidR="008E303D" w:rsidRDefault="008E303D" w:rsidP="008E303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sekligus</w:t>
      </w:r>
      <w:proofErr w:type="spellEnd"/>
    </w:p>
    <w:p w14:paraId="0409F5B4" w14:textId="37A3BD44" w:rsidR="008E303D" w:rsidRDefault="008E303D" w:rsidP="008E303D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bounding box dan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tumot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disbanding </w:t>
      </w:r>
      <w:proofErr w:type="spellStart"/>
      <w:r>
        <w:rPr>
          <w:lang w:val="en-US"/>
        </w:rPr>
        <w:t>klasifikasi</w:t>
      </w:r>
      <w:proofErr w:type="spellEnd"/>
    </w:p>
    <w:p w14:paraId="1FA0BE56" w14:textId="18D0B7C1" w:rsidR="008E303D" w:rsidRDefault="008E303D" w:rsidP="008E303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sensitivitas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</w:p>
    <w:p w14:paraId="1A262DA0" w14:textId="52FFE1F6" w:rsidR="008E303D" w:rsidRDefault="008E303D" w:rsidP="008E303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Integrasi SPPF+ &amp; </w:t>
      </w:r>
      <w:proofErr w:type="spellStart"/>
      <w:r>
        <w:rPr>
          <w:lang w:val="en-US"/>
        </w:rPr>
        <w:t>BiFPN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multi-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mengenali</w:t>
      </w:r>
      <w:proofErr w:type="spellEnd"/>
      <w:r>
        <w:rPr>
          <w:lang w:val="en-US"/>
        </w:rPr>
        <w:t xml:space="preserve"> tumor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yang sering </w:t>
      </w:r>
      <w:proofErr w:type="spellStart"/>
      <w:proofErr w:type="gramStart"/>
      <w:r>
        <w:rPr>
          <w:lang w:val="en-US"/>
        </w:rPr>
        <w:t>terlewat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</w:p>
    <w:p w14:paraId="3D8C6AD7" w14:textId="6315342A" w:rsidR="008E303D" w:rsidRDefault="008E303D" w:rsidP="008E303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tranfer</w:t>
      </w:r>
      <w:proofErr w:type="spellEnd"/>
      <w:r>
        <w:rPr>
          <w:lang w:val="en-US"/>
        </w:rPr>
        <w:t xml:space="preserve"> learning &amp; </w:t>
      </w:r>
      <w:proofErr w:type="spellStart"/>
      <w:r>
        <w:rPr>
          <w:lang w:val="en-US"/>
        </w:rPr>
        <w:t>augmentasi</w:t>
      </w:r>
      <w:proofErr w:type="spellEnd"/>
    </w:p>
    <w:p w14:paraId="3F7F24E5" w14:textId="75551A86" w:rsidR="008E303D" w:rsidRDefault="008E303D" w:rsidP="008E303D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pre-training (COCO) + </w:t>
      </w:r>
      <w:proofErr w:type="spellStart"/>
      <w:r>
        <w:rPr>
          <w:lang w:val="en-US"/>
        </w:rPr>
        <w:t>augmentasi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relative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. </w:t>
      </w:r>
    </w:p>
    <w:p w14:paraId="5CE7872E" w14:textId="763F052A" w:rsidR="008E303D" w:rsidRDefault="008E303D" w:rsidP="008E303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Ablation study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>:</w:t>
      </w:r>
    </w:p>
    <w:p w14:paraId="6AB623CD" w14:textId="600B5464" w:rsidR="008E303D" w:rsidRDefault="008E303D" w:rsidP="008E303D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(CBAM vs SE/ECA; SPPF+</w:t>
      </w:r>
      <w:r w:rsidR="00A07AFB">
        <w:rPr>
          <w:lang w:val="en-US"/>
        </w:rPr>
        <w:t>/</w:t>
      </w:r>
      <w:proofErr w:type="spellStart"/>
      <w:r w:rsidR="00A07AFB">
        <w:rPr>
          <w:lang w:val="en-US"/>
        </w:rPr>
        <w:t>biFPN</w:t>
      </w:r>
      <w:proofErr w:type="spellEnd"/>
      <w:r w:rsidR="00A07AFB">
        <w:rPr>
          <w:lang w:val="en-US"/>
        </w:rPr>
        <w:t xml:space="preserve">/DP) dan </w:t>
      </w:r>
      <w:proofErr w:type="spellStart"/>
      <w:r w:rsidR="00A07AFB">
        <w:rPr>
          <w:lang w:val="en-US"/>
        </w:rPr>
        <w:t>menunjukkan</w:t>
      </w:r>
      <w:proofErr w:type="spellEnd"/>
      <w:r w:rsidR="00A07AFB">
        <w:rPr>
          <w:lang w:val="en-US"/>
        </w:rPr>
        <w:t xml:space="preserve"> </w:t>
      </w:r>
      <w:proofErr w:type="spellStart"/>
      <w:r w:rsidR="00A07AFB">
        <w:rPr>
          <w:lang w:val="en-US"/>
        </w:rPr>
        <w:t>kontribusi</w:t>
      </w:r>
      <w:proofErr w:type="spellEnd"/>
      <w:r w:rsidR="00A07AFB">
        <w:rPr>
          <w:lang w:val="en-US"/>
        </w:rPr>
        <w:t xml:space="preserve"> </w:t>
      </w:r>
      <w:proofErr w:type="spellStart"/>
      <w:r w:rsidR="00A07AFB">
        <w:rPr>
          <w:lang w:val="en-US"/>
        </w:rPr>
        <w:t>positif</w:t>
      </w:r>
      <w:proofErr w:type="spellEnd"/>
      <w:r w:rsidR="00A07AFB">
        <w:rPr>
          <w:lang w:val="en-US"/>
        </w:rPr>
        <w:t xml:space="preserve"> masing-masing </w:t>
      </w:r>
      <w:proofErr w:type="spellStart"/>
      <w:r w:rsidR="00A07AFB">
        <w:rPr>
          <w:lang w:val="en-US"/>
        </w:rPr>
        <w:t>modul</w:t>
      </w:r>
      <w:proofErr w:type="spellEnd"/>
      <w:r w:rsidR="00A07AFB">
        <w:rPr>
          <w:lang w:val="en-US"/>
        </w:rPr>
        <w:t xml:space="preserve"> </w:t>
      </w:r>
      <w:proofErr w:type="spellStart"/>
      <w:r w:rsidR="00A07AFB">
        <w:rPr>
          <w:lang w:val="en-US"/>
        </w:rPr>
        <w:t>terhadap</w:t>
      </w:r>
      <w:proofErr w:type="spellEnd"/>
      <w:r w:rsidR="00A07AFB">
        <w:rPr>
          <w:lang w:val="en-US"/>
        </w:rPr>
        <w:t xml:space="preserve"> </w:t>
      </w:r>
      <w:proofErr w:type="spellStart"/>
      <w:r w:rsidR="00A07AFB">
        <w:rPr>
          <w:lang w:val="en-US"/>
        </w:rPr>
        <w:t>metrik</w:t>
      </w:r>
      <w:proofErr w:type="spellEnd"/>
      <w:r w:rsidR="00A07AFB">
        <w:rPr>
          <w:lang w:val="en-US"/>
        </w:rPr>
        <w:t xml:space="preserve">. </w:t>
      </w:r>
    </w:p>
    <w:p w14:paraId="2DB15FCA" w14:textId="28FBFB30" w:rsidR="00A07AFB" w:rsidRDefault="00A07AFB" w:rsidP="00A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beberapa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</w:p>
    <w:p w14:paraId="19621CAD" w14:textId="2235AF4A" w:rsidR="00A07AFB" w:rsidRDefault="00A07AFB" w:rsidP="00A07AFB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Resource &amp; storage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di-delay. </w:t>
      </w:r>
    </w:p>
    <w:p w14:paraId="420C0F4F" w14:textId="0F2EE90B" w:rsidR="00A07AFB" w:rsidRDefault="00A07AFB" w:rsidP="00A07AFB">
      <w:pPr>
        <w:spacing w:after="0"/>
        <w:ind w:left="709"/>
        <w:jc w:val="both"/>
        <w:rPr>
          <w:lang w:val="en-US"/>
        </w:rPr>
      </w:pP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>:</w:t>
      </w:r>
    </w:p>
    <w:p w14:paraId="15AF03A5" w14:textId="77BD3491" w:rsidR="00A07AFB" w:rsidRDefault="00A07AFB" w:rsidP="00A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nyata</w:t>
      </w:r>
      <w:proofErr w:type="spellEnd"/>
    </w:p>
    <w:p w14:paraId="309687F4" w14:textId="0D35E2A0" w:rsidR="00A07AFB" w:rsidRDefault="00A07AFB" w:rsidP="00A07AFB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pada dataset public, paper </w:t>
      </w:r>
      <w:proofErr w:type="spellStart"/>
      <w:r>
        <w:rPr>
          <w:lang w:val="en-US"/>
        </w:rPr>
        <w:t>mengakui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pada data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multi-center, dalam paper </w:t>
      </w:r>
      <w:proofErr w:type="spellStart"/>
      <w:r>
        <w:rPr>
          <w:lang w:val="en-US"/>
        </w:rPr>
        <w:t>diakui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pada data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multi-center,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scanner, protocol MRI, dan </w:t>
      </w:r>
      <w:proofErr w:type="spellStart"/>
      <w:r>
        <w:rPr>
          <w:lang w:val="en-US"/>
        </w:rPr>
        <w:t>artefak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. </w:t>
      </w:r>
    </w:p>
    <w:p w14:paraId="6743D96E" w14:textId="62482515" w:rsidR="00A07AFB" w:rsidRDefault="00A07AFB" w:rsidP="00A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Bounding box vs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</w:p>
    <w:p w14:paraId="04C386A7" w14:textId="3B2BDBE8" w:rsidR="00A07AFB" w:rsidRDefault="00A07AFB" w:rsidP="00A07AFB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Bbounding</w:t>
      </w:r>
      <w:proofErr w:type="spellEnd"/>
      <w:r>
        <w:rPr>
          <w:lang w:val="en-US"/>
        </w:rPr>
        <w:t xml:space="preserve"> box tidak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tumor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radioterapi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pixel-wise sering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. </w:t>
      </w:r>
    </w:p>
    <w:p w14:paraId="1CA038D0" w14:textId="6ACB5E8F" w:rsidR="00A07AFB" w:rsidRDefault="00A07AFB" w:rsidP="00A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tumor sangat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menantang</w:t>
      </w:r>
      <w:proofErr w:type="spellEnd"/>
    </w:p>
    <w:p w14:paraId="16F796B4" w14:textId="4078613B" w:rsidR="00A07AFB" w:rsidRDefault="00A07AFB" w:rsidP="00A07AFB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very small lesions </w:t>
      </w:r>
      <w:proofErr w:type="spellStart"/>
      <w:r>
        <w:rPr>
          <w:lang w:val="en-US"/>
        </w:rPr>
        <w:t>butuh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yang representative. </w:t>
      </w:r>
    </w:p>
    <w:p w14:paraId="6536F337" w14:textId="6BCA9B7A" w:rsidR="00A07AFB" w:rsidRDefault="00A07AFB" w:rsidP="00A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overhitting/ </w:t>
      </w:r>
      <w:proofErr w:type="spellStart"/>
      <w:r>
        <w:rPr>
          <w:lang w:val="en-US"/>
        </w:rPr>
        <w:t>ketergantungan</w:t>
      </w:r>
      <w:proofErr w:type="spellEnd"/>
      <w:r>
        <w:rPr>
          <w:lang w:val="en-US"/>
        </w:rPr>
        <w:t xml:space="preserve"> pada preprocessing</w:t>
      </w:r>
    </w:p>
    <w:p w14:paraId="4A06AAC8" w14:textId="77777777" w:rsidR="00577869" w:rsidRDefault="00A07AFB" w:rsidP="00A07AFB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model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”</w:t>
      </w:r>
      <w:proofErr w:type="spellStart"/>
      <w:r>
        <w:rPr>
          <w:lang w:val="en-US"/>
        </w:rPr>
        <w:t>terikat</w:t>
      </w:r>
      <w:proofErr w:type="spellEnd"/>
      <w:r>
        <w:rPr>
          <w:lang w:val="en-US"/>
        </w:rPr>
        <w:t xml:space="preserve">” pada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dataset</w:t>
      </w:r>
      <w:r w:rsidR="00577869">
        <w:rPr>
          <w:lang w:val="en-US"/>
        </w:rPr>
        <w:t xml:space="preserve">, preprocessing </w:t>
      </w:r>
      <w:proofErr w:type="spellStart"/>
      <w:r w:rsidR="00577869">
        <w:rPr>
          <w:lang w:val="en-US"/>
        </w:rPr>
        <w:t>agresif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atau</w:t>
      </w:r>
      <w:proofErr w:type="spellEnd"/>
      <w:r w:rsidR="00577869">
        <w:rPr>
          <w:lang w:val="en-US"/>
        </w:rPr>
        <w:t xml:space="preserve"> preprocessing </w:t>
      </w:r>
      <w:proofErr w:type="spellStart"/>
      <w:r w:rsidR="00577869">
        <w:rPr>
          <w:lang w:val="en-US"/>
        </w:rPr>
        <w:t>agresif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atau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perbedaam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distribusi</w:t>
      </w:r>
      <w:proofErr w:type="spellEnd"/>
      <w:r w:rsidR="00577869">
        <w:rPr>
          <w:lang w:val="en-US"/>
        </w:rPr>
        <w:t xml:space="preserve"> data </w:t>
      </w:r>
      <w:proofErr w:type="spellStart"/>
      <w:r w:rsidR="00577869">
        <w:rPr>
          <w:lang w:val="en-US"/>
        </w:rPr>
        <w:t>bisa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munurunkan</w:t>
      </w:r>
      <w:proofErr w:type="spellEnd"/>
      <w:r w:rsidR="00577869">
        <w:rPr>
          <w:lang w:val="en-US"/>
        </w:rPr>
        <w:t xml:space="preserve"> </w:t>
      </w:r>
      <w:proofErr w:type="spellStart"/>
      <w:r w:rsidR="00577869">
        <w:rPr>
          <w:lang w:val="en-US"/>
        </w:rPr>
        <w:t>akurasi</w:t>
      </w:r>
      <w:proofErr w:type="spellEnd"/>
      <w:r w:rsidR="00577869">
        <w:rPr>
          <w:lang w:val="en-US"/>
        </w:rPr>
        <w:t xml:space="preserve">. </w:t>
      </w:r>
    </w:p>
    <w:p w14:paraId="15217F43" w14:textId="77777777" w:rsidR="00577869" w:rsidRDefault="00577869" w:rsidP="0057786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anotasi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</w:p>
    <w:p w14:paraId="2B830EC9" w14:textId="6C204290" w:rsidR="005C2AAE" w:rsidRPr="005C2AAE" w:rsidRDefault="00577869" w:rsidP="005C2AAE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berlabel</w:t>
      </w:r>
      <w:proofErr w:type="spellEnd"/>
      <w:r>
        <w:rPr>
          <w:lang w:val="en-US"/>
        </w:rPr>
        <w:t xml:space="preserve"> bounding boxes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YOLO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klinis</w:t>
      </w:r>
      <w:proofErr w:type="spellEnd"/>
      <w:r>
        <w:rPr>
          <w:lang w:val="en-US"/>
        </w:rPr>
        <w:t xml:space="preserve"> yang mahal dan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</w:p>
    <w:p w14:paraId="03B78406" w14:textId="77777777" w:rsidR="00577869" w:rsidRDefault="00577869" w:rsidP="0057786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compute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training </w:t>
      </w:r>
    </w:p>
    <w:p w14:paraId="7AB0E484" w14:textId="77777777" w:rsidR="00577869" w:rsidRDefault="00577869" w:rsidP="00577869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fine-tuned YOLOv7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GPU (Mereka </w:t>
      </w: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 di Nvidia 1080Ti). Ini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</w:p>
    <w:p w14:paraId="5E41A773" w14:textId="77777777" w:rsidR="00577869" w:rsidRDefault="00577869" w:rsidP="0057786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</w:p>
    <w:p w14:paraId="56BB7DAC" w14:textId="4F167E55" w:rsidR="00A07AFB" w:rsidRPr="00A07AFB" w:rsidRDefault="00577869" w:rsidP="00577869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landing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hati-hati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preprocess,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data, dan metrics</w:t>
      </w:r>
      <w:r w:rsidR="00A07AFB">
        <w:rPr>
          <w:lang w:val="en-US"/>
        </w:rPr>
        <w:t xml:space="preserve"> </w:t>
      </w:r>
    </w:p>
    <w:p w14:paraId="2251E9F0" w14:textId="6EACC7BF" w:rsidR="00987FA7" w:rsidRPr="00987FA7" w:rsidRDefault="00987FA7" w:rsidP="009328F7">
      <w:pPr>
        <w:pStyle w:val="ListParagraph"/>
        <w:jc w:val="both"/>
        <w:rPr>
          <w:lang w:val="en-US"/>
        </w:rPr>
      </w:pPr>
    </w:p>
    <w:sectPr w:rsidR="00987FA7" w:rsidRPr="00987FA7" w:rsidSect="0016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B2"/>
    <w:multiLevelType w:val="hybridMultilevel"/>
    <w:tmpl w:val="27263D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66C7"/>
    <w:multiLevelType w:val="hybridMultilevel"/>
    <w:tmpl w:val="EBB06A36"/>
    <w:lvl w:ilvl="0" w:tplc="EC2007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A7"/>
    <w:rsid w:val="001627A4"/>
    <w:rsid w:val="00577869"/>
    <w:rsid w:val="005C2AAE"/>
    <w:rsid w:val="006F0564"/>
    <w:rsid w:val="008E23E0"/>
    <w:rsid w:val="008E303D"/>
    <w:rsid w:val="009328F7"/>
    <w:rsid w:val="00987FA7"/>
    <w:rsid w:val="00A07AFB"/>
    <w:rsid w:val="00CE28E3"/>
    <w:rsid w:val="00D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10C705"/>
  <w15:chartTrackingRefBased/>
  <w15:docId w15:val="{C4106E72-1596-4F90-9E5C-3A3C3A54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596</Words>
  <Characters>3929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AURELIA</dc:creator>
  <cp:keywords/>
  <dc:description/>
  <cp:lastModifiedBy>CALISTA AURELIA</cp:lastModifiedBy>
  <cp:revision>2</cp:revision>
  <dcterms:created xsi:type="dcterms:W3CDTF">2025-10-18T17:05:00Z</dcterms:created>
  <dcterms:modified xsi:type="dcterms:W3CDTF">2025-10-18T18:41:00Z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8076d43a-9ad8-4a91-8627-bee7ef86d045</vt:lpwstr>
  </property>
</Properties>
</file>