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60" w:after="360"/>
        <w:jc w:val="center"/>
      </w:pPr>
      <w:r>
        <w:rPr>
          <w:rFonts w:ascii="Times New Roman" w:hAnsi="Times New Roman" w:eastAsia="黑体"/>
          <w:b/>
          <w:sz w:val="32"/>
        </w:rPr>
        <w:t>药材的烘干问题</w:t>
      </w:r>
    </w:p>
    <w:p>
      <w:pPr>
        <w:spacing w:before="240" w:after="240"/>
        <w:jc w:val="center"/>
      </w:pPr>
      <w:r>
        <w:rPr>
          <w:rFonts w:ascii="Times New Roman" w:hAnsi="Times New Roman" w:eastAsia="黑体"/>
          <w:b/>
          <w:sz w:val="28"/>
        </w:rPr>
        <w:t>摘  要</w:t>
      </w:r>
    </w:p>
    <w:p>
      <w:pPr>
        <w:spacing w:line="240" w:lineRule="auto"/>
        <w:jc w:val="both"/>
      </w:pPr>
      <w:r>
        <w:rPr>
          <w:rFonts w:ascii="Times New Roman" w:hAnsi="Times New Roman" w:eastAsia="宋体"/>
          <w:b w:val="0"/>
          <w:sz w:val="24"/>
        </w:rPr>
        <w:t>针对中药材热风烘干过程中药材内部温度与水分浓度的时空演化规律及烘干时长的定量确定问题，本文从能量与质量的守恒机制出发，建立径向一维热质耦合偏微分方程模型，采用守恒型有限体积离散与隐式时间推进求解，并以多重数值检验验证了模型的正确性与结论的稳定性。</w:t>
      </w:r>
    </w:p>
    <w:p>
      <w:pPr>
        <w:spacing w:line="240" w:lineRule="auto"/>
        <w:jc w:val="both"/>
      </w:pPr>
      <w:r>
        <w:rPr>
          <w:rFonts w:ascii="Times New Roman" w:hAnsi="Times New Roman" w:eastAsia="宋体"/>
          <w:b w:val="0"/>
          <w:sz w:val="24"/>
        </w:rPr>
        <w:t>针对问题一，利用圆柱药材长径比远大于一的几何特征将三维问题化简为沿半径方向的一维轴对称问题，按附录二的常物性参数建立热传导与水分扩散耦合模型，其中水分扩散系数随水分浓度呈指数衰减，环境温度与水分浓度由附件一分段线性插值给定；采用守恒型有限体积法离散空间、隐式格式离散时间并配合牛顿迭代与追赶法求解。1800 s 时中心温度 33.5752°C、表面温度 36.7853°C，中心水分浓度 2.5500、表面 1.5120 kg/kg。数值解与级数解析解误差在万分之一量级，空间与时间均呈二阶收敛，全局能量与质量守恒偏差处于十的负十四次方量级。</w:t>
      </w:r>
    </w:p>
    <w:p>
      <w:pPr>
        <w:spacing w:line="240" w:lineRule="auto"/>
        <w:jc w:val="both"/>
      </w:pPr>
      <w:r>
        <w:rPr>
          <w:rFonts w:ascii="Times New Roman" w:hAnsi="Times New Roman" w:eastAsia="宋体"/>
          <w:b w:val="0"/>
          <w:sz w:val="24"/>
        </w:rPr>
        <w:t>针对问题二，将物性推广为随水分浓度和温度变化的非线性关系（密度、比热、导热系数与扩散系数均按附录三随状态变化），建立整个烘干过程的非线性变参数热质耦合模型。给出 3 h 内每隔 0.5 h 沿半径方向的温度与水分浓度分布，3 h 时中心水分浓度 1.7662、表面 1.0078 kg/kg，中心温度升至 49.85°C。</w:t>
      </w:r>
    </w:p>
    <w:p>
      <w:pPr>
        <w:spacing w:line="240" w:lineRule="auto"/>
        <w:jc w:val="both"/>
      </w:pPr>
      <w:r>
        <w:rPr>
          <w:rFonts w:ascii="Times New Roman" w:hAnsi="Times New Roman" w:eastAsia="宋体"/>
          <w:b w:val="0"/>
          <w:sz w:val="24"/>
        </w:rPr>
        <w:t>针对问题三，在问题二模型基础上确定满足“各处水分浓度均低于 0.15 kg/kg”的烘干时长。针对干燥末期表面扩散边界层极薄导致均匀网格收敛缓慢的问题，引入向表面等比加密的分级网格与基于步长加倍误差控制的自适应时间步长，并配合二分法精确定位。求得烘干时长 57.17 h。网格收敛、时间步无关性、准稳态外推独立校核与全局质量守恒等检验表明该时长在 0.3 min 量级内稳定。</w:t>
      </w:r>
    </w:p>
    <w:p>
      <w:pPr>
        <w:spacing w:line="240" w:lineRule="auto"/>
        <w:jc w:val="both"/>
      </w:pPr>
      <w:r>
        <w:rPr>
          <w:rFonts w:ascii="Times New Roman" w:hAnsi="Times New Roman" w:eastAsia="宋体"/>
          <w:b w:val="0"/>
          <w:sz w:val="24"/>
        </w:rPr>
        <w:t>针对问题四，考虑水分流失引起的药材尺寸收缩，由附件二给出半径随时间的收缩规律，引入坐标变换将移动边界映射为固定计算域，精确处理坐标变换产生的对流项，收缩速率由中心差分数值微分得到，网格随边界等比例缩放以保证空间分辨率一致，物性参数采用附录四。求得考虑收缩后的烘干时长 52.4 h，较固定边界情形缩短约 2.46 倍，表明收缩显著加速干燥。对流项符号的物理检验、退化一致性与守恒性校验验证了移动边界处理的正确性。</w:t>
      </w:r>
    </w:p>
    <w:p>
      <w:pPr>
        <w:spacing w:before="120"/>
      </w:pPr>
      <w:r>
        <w:rPr>
          <w:rFonts w:ascii="Times New Roman" w:hAnsi="Times New Roman" w:eastAsia="黑体"/>
          <w:b/>
          <w:sz w:val="24"/>
        </w:rPr>
        <w:t>关键词：</w:t>
      </w:r>
      <w:r>
        <w:rPr>
          <w:rFonts w:ascii="Times New Roman" w:hAnsi="Times New Roman" w:eastAsia="宋体"/>
          <w:b w:val="0"/>
          <w:sz w:val="24"/>
        </w:rPr>
        <w:t>热质耦合；烘干时长；有限体积法；分级网格；移动边界；坐标变换</w:t>
      </w:r>
    </w:p>
    <w:p>
      <w:r>
        <w:br w:type="page"/>
      </w:r>
    </w:p>
    <w:p>
      <w:pPr>
        <w:spacing w:before="240" w:after="240"/>
        <w:jc w:val="center"/>
      </w:pPr>
      <w:r>
        <w:rPr>
          <w:rFonts w:ascii="Times New Roman" w:hAnsi="Times New Roman" w:eastAsia="黑体"/>
          <w:b/>
          <w:sz w:val="28"/>
        </w:rPr>
        <w:t>一、问题重述</w:t>
      </w:r>
    </w:p>
    <w:p>
      <w:pPr>
        <w:spacing w:before="120" w:after="120"/>
        <w:jc w:val="left"/>
      </w:pPr>
      <w:r>
        <w:rPr>
          <w:rFonts w:ascii="Times New Roman" w:hAnsi="Times New Roman" w:eastAsia="黑体"/>
          <w:b/>
          <w:sz w:val="24"/>
        </w:rPr>
        <w:t>1.1 问题背景</w:t>
      </w:r>
    </w:p>
    <w:p>
      <w:pPr>
        <w:spacing w:line="240" w:lineRule="auto"/>
        <w:ind w:firstLine="480"/>
        <w:jc w:val="both"/>
      </w:pPr>
      <w:r>
        <w:rPr>
          <w:rFonts w:ascii="Times New Roman" w:hAnsi="Times New Roman" w:eastAsia="宋体"/>
          <w:b w:val="0"/>
          <w:sz w:val="24"/>
        </w:rPr>
        <w:t>干燥是决定中药材成品品质的关键工序之一，热风烘干通过调控烘房温湿环境完成干燥，主要包括预热平衡与恒温干燥两个阶段。工艺参数选取不当容易导致干燥效率低、能耗高、成品品质不稳定等问题；传统的试验优化模式存在成本高、周期长等缺陷，亟需借助数理分析与数值仿真的方法得到干燥规律，为工艺参数优化提供依据。</w:t>
      </w:r>
    </w:p>
    <w:p>
      <w:pPr>
        <w:spacing w:before="120" w:after="120"/>
        <w:jc w:val="left"/>
      </w:pPr>
      <w:r>
        <w:rPr>
          <w:rFonts w:ascii="Times New Roman" w:hAnsi="Times New Roman" w:eastAsia="黑体"/>
          <w:b/>
          <w:sz w:val="24"/>
        </w:rPr>
        <w:t>1.2 问题重述</w:t>
      </w:r>
    </w:p>
    <w:p>
      <w:pPr>
        <w:spacing w:line="240" w:lineRule="auto"/>
        <w:ind w:firstLine="480"/>
        <w:jc w:val="both"/>
      </w:pPr>
      <w:r>
        <w:rPr>
          <w:rFonts w:ascii="Times New Roman" w:hAnsi="Times New Roman" w:eastAsia="宋体"/>
          <w:b w:val="0"/>
          <w:sz w:val="24"/>
        </w:rPr>
        <w:t>本题研究对象为长 25 cm、半径 2 cm 的圆柱形中药材。烘干开始时药材温度为 28°C、水分浓度（干基含水率）为 2.55 kg/kg，烘房温度与水分浓度随时间的变化由附件 1 给出，烘干过程中药材半径随时间的变化由附件 2 给出。需建立数学模型依次解决以下四个递进问题：</w:t>
      </w:r>
    </w:p>
    <w:p>
      <w:pPr>
        <w:spacing w:line="240" w:lineRule="auto"/>
        <w:ind w:firstLine="480"/>
        <w:jc w:val="both"/>
      </w:pPr>
      <w:r>
        <w:rPr>
          <w:rFonts w:ascii="Times New Roman" w:hAnsi="Times New Roman" w:eastAsia="宋体"/>
          <w:b w:val="0"/>
          <w:sz w:val="24"/>
        </w:rPr>
        <w:t>（1）问题一：建立预热平衡阶段药材温度与水分浓度变化规律的数学模型（相关参数见附录 2），按表 1、表 2 格式给出 100、300、600、900、1200、1500、1800 s、到药材中心 0、0.5、1、1.5、2 cm 处的结果，并将完整结果保存到 result1.xlsx。</w:t>
      </w:r>
    </w:p>
    <w:p>
      <w:pPr>
        <w:spacing w:line="240" w:lineRule="auto"/>
        <w:ind w:firstLine="480"/>
        <w:jc w:val="both"/>
      </w:pPr>
      <w:r>
        <w:rPr>
          <w:rFonts w:ascii="Times New Roman" w:hAnsi="Times New Roman" w:eastAsia="宋体"/>
          <w:b w:val="0"/>
          <w:sz w:val="24"/>
        </w:rPr>
        <w:t>（2）问题二：建立整个烘干过程药材温度与水分浓度变化规律的数学模型（经验公式统一采用附录 3），按表 3、表 4 格式给出 3 h 内每隔 0.5 h 的结果，并保存到 result2.xlsx。</w:t>
      </w:r>
    </w:p>
    <w:p>
      <w:pPr>
        <w:spacing w:line="240" w:lineRule="auto"/>
        <w:ind w:firstLine="480"/>
        <w:jc w:val="both"/>
      </w:pPr>
      <w:r>
        <w:rPr>
          <w:rFonts w:ascii="Times New Roman" w:hAnsi="Times New Roman" w:eastAsia="宋体"/>
          <w:b w:val="0"/>
          <w:sz w:val="24"/>
        </w:rPr>
        <w:t>（3）问题三：按“药材各处水分浓度低于 0.15 kg/kg”的烘干要求确定烘干时长（单位 h），按表 5 格式给出结果，并保存到 result3.xlsx。</w:t>
      </w:r>
    </w:p>
    <w:p>
      <w:pPr>
        <w:spacing w:line="240" w:lineRule="auto"/>
        <w:ind w:firstLine="480"/>
        <w:jc w:val="both"/>
      </w:pPr>
      <w:r>
        <w:rPr>
          <w:rFonts w:ascii="Times New Roman" w:hAnsi="Times New Roman" w:eastAsia="宋体"/>
          <w:b w:val="0"/>
          <w:sz w:val="24"/>
        </w:rPr>
        <w:t>（4）问题四：考虑水分流失导致的尺寸变化（附件 2 给出半径变化），确定烘干时长（相关经验公式见附录 4），按表 6 格式给出结果，并保存到 result4.xlsx。</w:t>
      </w:r>
    </w:p>
    <w:p>
      <w:pPr>
        <w:spacing w:before="240" w:after="240"/>
        <w:jc w:val="center"/>
      </w:pPr>
      <w:r>
        <w:rPr>
          <w:rFonts w:ascii="Times New Roman" w:hAnsi="Times New Roman" w:eastAsia="黑体"/>
          <w:b/>
          <w:sz w:val="28"/>
        </w:rPr>
        <w:t>二、问题分析</w:t>
      </w:r>
    </w:p>
    <w:p>
      <w:pPr>
        <w:spacing w:line="240" w:lineRule="auto"/>
        <w:ind w:firstLine="480"/>
        <w:jc w:val="both"/>
      </w:pPr>
      <w:r>
        <w:rPr>
          <w:rFonts w:ascii="Times New Roman" w:hAnsi="Times New Roman" w:eastAsia="宋体"/>
          <w:b w:val="0"/>
          <w:sz w:val="24"/>
        </w:rPr>
        <w:t>四个问题本质上是同一物理过程——圆柱药材在热风环境下的热质耦合传递——在不同物性参数、不同时间尺度、不同边界条件下的递进细化。问题一处理预热平衡阶段（30 min）的短时行为，物性按常物性（附录 2）处理，此时温度场尚未完全均匀、水分仅在表面附近扩散；问题二将时间尺度扩展到整个烘干过程（2~3 天），物性随水分浓度与温度非线性变化（附录 3）；问题三在问题二基础上进一步要求精确确定烘干时长；问题四引入水分流失导致的尺寸收缩（移动边界，附件 2 + 附录 4），是前序模型在变形几何方向上的最终扩展。因此整个求解采用统一的“径向一维热质耦合偏微分方程 + 守恒型有限体积离散 + 隐式时间推进”框架，各问题按需替换物性关系、边界条件与网格策略。</w:t>
      </w:r>
    </w:p>
    <w:p>
      <w:pPr>
        <w:spacing w:before="120" w:after="120"/>
        <w:jc w:val="left"/>
      </w:pPr>
      <w:r>
        <w:rPr>
          <w:rFonts w:ascii="Times New Roman" w:hAnsi="Times New Roman" w:eastAsia="黑体"/>
          <w:b/>
          <w:sz w:val="24"/>
        </w:rPr>
        <w:t>2.1 问题一的分析</w:t>
      </w:r>
    </w:p>
    <w:p>
      <w:pPr>
        <w:spacing w:line="240" w:lineRule="auto"/>
        <w:ind w:firstLine="480"/>
        <w:jc w:val="both"/>
      </w:pPr>
      <w:r>
        <w:rPr>
          <w:rFonts w:ascii="Times New Roman" w:hAnsi="Times New Roman" w:eastAsia="宋体"/>
          <w:b w:val="0"/>
          <w:sz w:val="24"/>
        </w:rPr>
        <w:t>预热平衡阶段时间短（30 min），由附录 2 可知密度、比热、导热系数均为常数，仅水分扩散系数随水分浓度变化。此时温度场与水分场通过物性弱耦合，但两场仍需同时求解。关键判断：热扩散系数远大于初始湿扩散系数（约 34 倍），故温度在数分钟内趋于均匀，而水分在 30 min 内仅表面薄层明显下降。边界条件上，表面为第三类对流边界（Robin），中心为轴对称零通量。环境温度与水分浓度由附件 1 分段线性插值得到。</w:t>
      </w:r>
    </w:p>
    <w:p>
      <w:pPr>
        <w:spacing w:before="120" w:after="120"/>
        <w:jc w:val="left"/>
      </w:pPr>
      <w:r>
        <w:rPr>
          <w:rFonts w:ascii="Times New Roman" w:hAnsi="Times New Roman" w:eastAsia="黑体"/>
          <w:b/>
          <w:sz w:val="24"/>
        </w:rPr>
        <w:t>2.2 问题二的分析</w:t>
      </w:r>
    </w:p>
    <w:p>
      <w:pPr>
        <w:spacing w:line="240" w:lineRule="auto"/>
        <w:ind w:firstLine="480"/>
        <w:jc w:val="both"/>
      </w:pPr>
      <w:r>
        <w:rPr>
          <w:rFonts w:ascii="Times New Roman" w:hAnsi="Times New Roman" w:eastAsia="宋体"/>
          <w:b w:val="0"/>
          <w:sz w:val="24"/>
        </w:rPr>
        <w:t>整个烘干过程时间跨度 2~3 天，覆盖预热平衡与恒温干燥两个阶段。附录 3 中密度、比热、导热系数均随水分浓度变化，扩散系数同时随水分浓度与温度变化，热传导方程因此成为非线性方程，热与湿两场通过变物性强耦合。需在问题一格式基础上引入牛顿型线性化与迭代。恒温干燥阶段环境参数维持预热末值。该模型给出整个烘干过程的完整时空分布，为问题三的时长判定奠定基础。</w:t>
      </w:r>
    </w:p>
    <w:p>
      <w:pPr>
        <w:spacing w:before="120" w:after="120"/>
        <w:jc w:val="left"/>
      </w:pPr>
      <w:r>
        <w:rPr>
          <w:rFonts w:ascii="Times New Roman" w:hAnsi="Times New Roman" w:eastAsia="黑体"/>
          <w:b/>
          <w:sz w:val="24"/>
        </w:rPr>
        <w:t>2.3 问题三的分析</w:t>
      </w:r>
    </w:p>
    <w:p>
      <w:pPr>
        <w:spacing w:line="240" w:lineRule="auto"/>
        <w:ind w:firstLine="480"/>
        <w:jc w:val="both"/>
      </w:pPr>
      <w:r>
        <w:rPr>
          <w:rFonts w:ascii="Times New Roman" w:hAnsi="Times New Roman" w:eastAsia="宋体"/>
          <w:b w:val="0"/>
          <w:sz w:val="24"/>
        </w:rPr>
        <w:t>问题三的关键是“各处水分浓度均低于 0.15 kg/kg”这一终止判据的精确实现。由问题二可知，干燥末期表面出现极薄的扩散边界层（厚度约 3e-5 m），均匀网格无法分辨该薄层，导致烘干时长对网格敏感、空间收敛缓慢；同时初期环境阶跃引起的瞬变要求小时间步，而漫长的恒温干燥段可用大步长。因此需引入向表面等比加密的分级网格与自适应时间步长，并对终止时刻用二分法精确定位，以保证烘干时长的精度与稳定性。</w:t>
      </w:r>
    </w:p>
    <w:p>
      <w:pPr>
        <w:spacing w:before="120" w:after="120"/>
        <w:jc w:val="left"/>
      </w:pPr>
      <w:r>
        <w:rPr>
          <w:rFonts w:ascii="Times New Roman" w:hAnsi="Times New Roman" w:eastAsia="黑体"/>
          <w:b/>
          <w:sz w:val="24"/>
        </w:rPr>
        <w:t>2.4 问题四的分析</w:t>
      </w:r>
    </w:p>
    <w:p>
      <w:pPr>
        <w:spacing w:line="240" w:lineRule="auto"/>
        <w:ind w:firstLine="480"/>
        <w:jc w:val="both"/>
      </w:pPr>
      <w:r>
        <w:rPr>
          <w:rFonts w:ascii="Times New Roman" w:hAnsi="Times New Roman" w:eastAsia="宋体"/>
          <w:b w:val="0"/>
          <w:sz w:val="24"/>
        </w:rPr>
        <w:t>实际烘干中水分流失使药材收缩，半径随时间减小（附件 2），扩散路径缩短且浓缩效应使水分向内部对流输送，二者共同改变干燥进程，固定边界计算域不再适用，需引入坐标变换将移动边界映射为固定域。关键难点在于坐标变换产生的对流项符号与离散的正确性，以及收缩速率的获得（由附件 2 中心差分数值微分）。物性采用附录 4（与附录 3 形式相同、系数不同）。该模型是问题二、三在移动边界下的推广，退化（收缩速率为零）时应精确回到固定边界结果。</w:t>
      </w:r>
    </w:p>
    <w:p>
      <w:pPr>
        <w:spacing w:before="240" w:after="240"/>
        <w:jc w:val="center"/>
      </w:pPr>
      <w:r>
        <w:rPr>
          <w:rFonts w:ascii="Times New Roman" w:hAnsi="Times New Roman" w:eastAsia="黑体"/>
          <w:b/>
          <w:sz w:val="28"/>
        </w:rPr>
        <w:t>三、基本假设</w:t>
      </w:r>
    </w:p>
    <w:p>
      <w:pPr>
        <w:spacing w:line="240" w:lineRule="auto"/>
        <w:ind w:firstLine="480"/>
        <w:jc w:val="both"/>
      </w:pPr>
      <w:r>
        <w:rPr>
          <w:rFonts w:ascii="Times New Roman" w:hAnsi="Times New Roman" w:eastAsia="宋体"/>
          <w:b w:val="0"/>
          <w:sz w:val="24"/>
        </w:rPr>
        <w:t>（1）药材为半径 2 cm、长 25 cm 的圆柱，长径比 12.5，忽略两端效应，按无限长圆柱处理，问题化为沿半径方向的一维轴对称问题。</w:t>
      </w:r>
    </w:p>
    <w:p>
      <w:pPr>
        <w:spacing w:line="240" w:lineRule="auto"/>
        <w:ind w:firstLine="480"/>
        <w:jc w:val="both"/>
      </w:pPr>
      <w:r>
        <w:rPr>
          <w:rFonts w:ascii="Times New Roman" w:hAnsi="Times New Roman" w:eastAsia="宋体"/>
          <w:b w:val="0"/>
          <w:sz w:val="24"/>
        </w:rPr>
        <w:t>（2）药材内部为各向同性、均匀的连续介质，初始温度与水分浓度沿半径均匀分布（T</w:t>
      </w:r>
      <w:r>
        <w:rPr>
          <w:rFonts w:ascii="Times New Roman" w:hAnsi="Times New Roman" w:eastAsia="宋体"/>
          <w:b w:val="0"/>
          <w:sz w:val="24"/>
          <w:vertAlign w:val="subscript"/>
        </w:rPr>
        <w:t>0</w:t>
      </w:r>
      <w:r>
        <w:rPr>
          <w:rFonts w:ascii="Times New Roman" w:hAnsi="Times New Roman" w:eastAsia="宋体"/>
          <w:b w:val="0"/>
          <w:sz w:val="24"/>
        </w:rPr>
        <w:t xml:space="preserve"> = 28°C，C</w:t>
      </w:r>
      <w:r>
        <w:rPr>
          <w:rFonts w:ascii="Times New Roman" w:hAnsi="Times New Roman" w:eastAsia="宋体"/>
          <w:b w:val="0"/>
          <w:sz w:val="24"/>
          <w:vertAlign w:val="subscript"/>
        </w:rPr>
        <w:t>0</w:t>
      </w:r>
      <w:r>
        <w:rPr>
          <w:rFonts w:ascii="Times New Roman" w:hAnsi="Times New Roman" w:eastAsia="宋体"/>
          <w:b w:val="0"/>
          <w:sz w:val="24"/>
        </w:rPr>
        <w:t xml:space="preserve"> = 2.55 kg/kg）。</w:t>
      </w:r>
    </w:p>
    <w:p>
      <w:pPr>
        <w:spacing w:line="240" w:lineRule="auto"/>
        <w:ind w:firstLine="480"/>
        <w:jc w:val="both"/>
      </w:pPr>
      <w:r>
        <w:rPr>
          <w:rFonts w:ascii="Times New Roman" w:hAnsi="Times New Roman" w:eastAsia="宋体"/>
          <w:b w:val="0"/>
          <w:sz w:val="24"/>
        </w:rPr>
        <w:t>（3）水分以有效扩散的形式由内部向表面迁移，毛细流动、汽化与收缩等机理集总于题目给出的经验扩散系数中，不显式刻画相变潜热对温度场的影响。</w:t>
      </w:r>
    </w:p>
    <w:p>
      <w:pPr>
        <w:spacing w:line="240" w:lineRule="auto"/>
        <w:ind w:firstLine="480"/>
        <w:jc w:val="both"/>
      </w:pPr>
      <w:r>
        <w:rPr>
          <w:rFonts w:ascii="Times New Roman" w:hAnsi="Times New Roman" w:eastAsia="宋体"/>
          <w:b w:val="0"/>
          <w:sz w:val="24"/>
        </w:rPr>
        <w:t>（4）表面边界条件为牛顿冷却与对流传质形式（第三类），对流换热系数与对流传质系数为常数（h = 25 W/(m²·K)，hm = 8×10⁻⁷ m/s）。</w:t>
      </w:r>
    </w:p>
    <w:p>
      <w:pPr>
        <w:spacing w:line="240" w:lineRule="auto"/>
        <w:ind w:firstLine="480"/>
        <w:jc w:val="both"/>
      </w:pPr>
      <w:r>
        <w:rPr>
          <w:rFonts w:ascii="Times New Roman" w:hAnsi="Times New Roman" w:eastAsia="宋体"/>
          <w:b w:val="0"/>
          <w:sz w:val="24"/>
        </w:rPr>
        <w:t>（5）水分浓度采用干基含水率（kg/kg）定义，与题设一致。</w:t>
      </w:r>
    </w:p>
    <w:p>
      <w:pPr>
        <w:spacing w:line="240" w:lineRule="auto"/>
        <w:ind w:firstLine="480"/>
        <w:jc w:val="both"/>
      </w:pPr>
      <w:r>
        <w:rPr>
          <w:rFonts w:ascii="Times New Roman" w:hAnsi="Times New Roman" w:eastAsia="宋体"/>
          <w:b w:val="0"/>
          <w:sz w:val="24"/>
        </w:rPr>
        <w:t>（6）预热平衡阶段环境温度与水分浓度按附件 1 分段线性变化，恒温干燥阶段维持预热末值。</w:t>
      </w:r>
    </w:p>
    <w:p>
      <w:pPr>
        <w:spacing w:line="240" w:lineRule="auto"/>
        <w:ind w:firstLine="480"/>
        <w:jc w:val="both"/>
      </w:pPr>
      <w:r>
        <w:rPr>
          <w:rFonts w:ascii="Times New Roman" w:hAnsi="Times New Roman" w:eastAsia="宋体"/>
          <w:b w:val="0"/>
          <w:sz w:val="24"/>
        </w:rPr>
        <w:t>（7）问题四中，药材收缩为各向同性均匀收缩，收缩速率仅由附件 2 的半径数据确定，沿长度方向一致（仍为一维轴对称）。</w:t>
      </w:r>
    </w:p>
    <w:p>
      <w:pPr>
        <w:spacing w:before="240" w:after="240"/>
        <w:jc w:val="center"/>
      </w:pPr>
      <w:r>
        <w:rPr>
          <w:rFonts w:ascii="Times New Roman" w:hAnsi="Times New Roman" w:eastAsia="黑体"/>
          <w:b/>
          <w:sz w:val="28"/>
        </w:rPr>
        <w:t>四、符号说明</w:t>
      </w:r>
    </w:p>
    <w:p>
      <w:pPr>
        <w:spacing w:before="120" w:after="60"/>
        <w:jc w:val="center"/>
      </w:pPr>
      <w:r>
        <w:rPr>
          <w:rFonts w:ascii="Times New Roman" w:hAnsi="Times New Roman" w:eastAsia="黑体"/>
          <w:b/>
          <w:sz w:val="21"/>
        </w:rPr>
        <w:t>符号说明</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024"/>
        <w:gridCol w:w="3024"/>
        <w:gridCol w:w="3024"/>
      </w:tblGrid>
      <w:tr>
        <w:tc>
          <w:tcPr>
            <w:tcW w:type="dxa" w:w="3024"/>
            <w:tcBorders>
              <w:top w:val="single" w:sz="12" w:color="000000" w:space="0"/>
              <w:bottom w:val="single" w:sz="6" w:color="000000" w:space="0"/>
            </w:tcBorders>
          </w:tcPr>
          <w:p>
            <w:pPr>
              <w:jc w:val="center"/>
            </w:pPr>
            <w:r/>
            <w:r>
              <w:rPr>
                <w:rFonts w:ascii="Times New Roman" w:hAnsi="Times New Roman" w:eastAsia="黑体"/>
                <w:b/>
                <w:sz w:val="21"/>
              </w:rPr>
              <w:t>符号</w:t>
            </w:r>
          </w:p>
        </w:tc>
        <w:tc>
          <w:tcPr>
            <w:tcW w:type="dxa" w:w="3024"/>
            <w:tcBorders>
              <w:top w:val="single" w:sz="12" w:color="000000" w:space="0"/>
              <w:bottom w:val="single" w:sz="6" w:color="000000" w:space="0"/>
            </w:tcBorders>
          </w:tcPr>
          <w:p>
            <w:pPr>
              <w:jc w:val="center"/>
            </w:pPr>
            <w:r/>
            <w:r>
              <w:rPr>
                <w:rFonts w:ascii="Times New Roman" w:hAnsi="Times New Roman" w:eastAsia="黑体"/>
                <w:b/>
                <w:sz w:val="21"/>
              </w:rPr>
              <w:t>含义</w:t>
            </w:r>
          </w:p>
        </w:tc>
        <w:tc>
          <w:tcPr>
            <w:tcW w:type="dxa" w:w="3024"/>
            <w:tcBorders>
              <w:top w:val="single" w:sz="12" w:color="000000" w:space="0"/>
              <w:bottom w:val="single" w:sz="6" w:color="000000" w:space="0"/>
            </w:tcBorders>
          </w:tcPr>
          <w:p>
            <w:pPr>
              <w:jc w:val="center"/>
            </w:pPr>
            <w:r/>
            <w:r>
              <w:rPr>
                <w:rFonts w:ascii="Times New Roman" w:hAnsi="Times New Roman" w:eastAsia="黑体"/>
                <w:b/>
                <w:sz w:val="21"/>
              </w:rPr>
              <w:t>单位</w:t>
            </w:r>
          </w:p>
        </w:tc>
      </w:tr>
      <w:tr>
        <w:tc>
          <w:tcPr>
            <w:tcW w:type="dxa" w:w="3024"/>
          </w:tcPr>
          <w:p>
            <w:pPr>
              <w:jc w:val="left"/>
            </w:pPr>
            <w:r/>
            <w:r>
              <w:rPr>
                <w:rFonts w:ascii="Times New Roman" w:hAnsi="Times New Roman" w:eastAsia="宋体"/>
                <w:b w:val="0"/>
                <w:sz w:val="21"/>
              </w:rPr>
              <w:t>T</w:t>
            </w:r>
          </w:p>
        </w:tc>
        <w:tc>
          <w:tcPr>
            <w:tcW w:type="dxa" w:w="3024"/>
          </w:tcPr>
          <w:p>
            <w:pPr>
              <w:jc w:val="center"/>
            </w:pPr>
            <w:r/>
            <w:r>
              <w:rPr>
                <w:rFonts w:ascii="Times New Roman" w:hAnsi="Times New Roman" w:eastAsia="宋体"/>
                <w:b w:val="0"/>
                <w:sz w:val="21"/>
              </w:rPr>
              <w:t>药材温度</w:t>
            </w:r>
          </w:p>
        </w:tc>
        <w:tc>
          <w:tcPr>
            <w:tcW w:type="dxa" w:w="3024"/>
          </w:tcPr>
          <w:p>
            <w:pPr>
              <w:jc w:val="center"/>
            </w:pPr>
            <w:r/>
            <w:r>
              <w:rPr>
                <w:rFonts w:ascii="Times New Roman" w:hAnsi="Times New Roman" w:eastAsia="宋体"/>
                <w:b w:val="0"/>
                <w:sz w:val="21"/>
              </w:rPr>
              <w:t>°C</w:t>
            </w:r>
          </w:p>
        </w:tc>
      </w:tr>
      <w:tr>
        <w:tc>
          <w:tcPr>
            <w:tcW w:type="dxa" w:w="3024"/>
          </w:tcPr>
          <w:p>
            <w:pPr>
              <w:jc w:val="left"/>
            </w:pPr>
            <w:r/>
            <w:r>
              <w:rPr>
                <w:rFonts w:ascii="Times New Roman" w:hAnsi="Times New Roman" w:eastAsia="宋体"/>
                <w:b w:val="0"/>
                <w:sz w:val="21"/>
              </w:rPr>
              <w:t>C</w:t>
            </w:r>
          </w:p>
        </w:tc>
        <w:tc>
          <w:tcPr>
            <w:tcW w:type="dxa" w:w="3024"/>
          </w:tcPr>
          <w:p>
            <w:pPr>
              <w:jc w:val="center"/>
            </w:pPr>
            <w:r/>
            <w:r>
              <w:rPr>
                <w:rFonts w:ascii="Times New Roman" w:hAnsi="Times New Roman" w:eastAsia="宋体"/>
                <w:b w:val="0"/>
                <w:sz w:val="21"/>
              </w:rPr>
              <w:t>药材水分浓度（干基含水率）</w:t>
            </w:r>
          </w:p>
        </w:tc>
        <w:tc>
          <w:tcPr>
            <w:tcW w:type="dxa" w:w="3024"/>
          </w:tcPr>
          <w:p>
            <w:pPr>
              <w:jc w:val="center"/>
            </w:pPr>
            <w:r/>
            <w:r>
              <w:rPr>
                <w:rFonts w:ascii="Times New Roman" w:hAnsi="Times New Roman" w:eastAsia="宋体"/>
                <w:b w:val="0"/>
                <w:sz w:val="21"/>
              </w:rPr>
              <w:t>kg/kg</w:t>
            </w:r>
          </w:p>
        </w:tc>
      </w:tr>
      <w:tr>
        <w:tc>
          <w:tcPr>
            <w:tcW w:type="dxa" w:w="3024"/>
          </w:tcPr>
          <w:p>
            <w:pPr>
              <w:jc w:val="left"/>
            </w:pPr>
            <w:r/>
            <w:r>
              <w:rPr>
                <w:rFonts w:ascii="Times New Roman" w:hAnsi="Times New Roman" w:eastAsia="宋体"/>
                <w:b w:val="0"/>
                <w:sz w:val="21"/>
              </w:rPr>
              <w:t>t</w:t>
            </w:r>
          </w:p>
        </w:tc>
        <w:tc>
          <w:tcPr>
            <w:tcW w:type="dxa" w:w="3024"/>
          </w:tcPr>
          <w:p>
            <w:pPr>
              <w:jc w:val="center"/>
            </w:pPr>
            <w:r/>
            <w:r>
              <w:rPr>
                <w:rFonts w:ascii="Times New Roman" w:hAnsi="Times New Roman" w:eastAsia="宋体"/>
                <w:b w:val="0"/>
                <w:sz w:val="21"/>
              </w:rPr>
              <w:t>时间</w:t>
            </w:r>
          </w:p>
        </w:tc>
        <w:tc>
          <w:tcPr>
            <w:tcW w:type="dxa" w:w="3024"/>
          </w:tcPr>
          <w:p>
            <w:pPr>
              <w:jc w:val="center"/>
            </w:pPr>
            <w:r/>
            <w:r>
              <w:rPr>
                <w:rFonts w:ascii="Times New Roman" w:hAnsi="Times New Roman" w:eastAsia="宋体"/>
                <w:b w:val="0"/>
                <w:sz w:val="21"/>
              </w:rPr>
              <w:t>s</w:t>
            </w:r>
          </w:p>
        </w:tc>
      </w:tr>
      <w:tr>
        <w:tc>
          <w:tcPr>
            <w:tcW w:type="dxa" w:w="3024"/>
          </w:tcPr>
          <w:p>
            <w:pPr>
              <w:jc w:val="left"/>
            </w:pPr>
            <w:r/>
            <w:r>
              <w:rPr>
                <w:rFonts w:ascii="Times New Roman" w:hAnsi="Times New Roman" w:eastAsia="宋体"/>
                <w:b w:val="0"/>
                <w:sz w:val="21"/>
              </w:rPr>
              <w:t>r</w:t>
            </w:r>
          </w:p>
        </w:tc>
        <w:tc>
          <w:tcPr>
            <w:tcW w:type="dxa" w:w="3024"/>
          </w:tcPr>
          <w:p>
            <w:pPr>
              <w:jc w:val="center"/>
            </w:pPr>
            <w:r/>
            <w:r>
              <w:rPr>
                <w:rFonts w:ascii="Times New Roman" w:hAnsi="Times New Roman" w:eastAsia="宋体"/>
                <w:b w:val="0"/>
                <w:sz w:val="21"/>
              </w:rPr>
              <w:t>到药材中心的径向距离</w:t>
            </w:r>
          </w:p>
        </w:tc>
        <w:tc>
          <w:tcPr>
            <w:tcW w:type="dxa" w:w="3024"/>
          </w:tcPr>
          <w:p>
            <w:pPr>
              <w:jc w:val="center"/>
            </w:pPr>
            <w:r/>
            <w:r>
              <w:rPr>
                <w:rFonts w:ascii="Times New Roman" w:hAnsi="Times New Roman" w:eastAsia="宋体"/>
                <w:b w:val="0"/>
                <w:sz w:val="21"/>
              </w:rPr>
              <w:t>m</w:t>
            </w:r>
          </w:p>
        </w:tc>
      </w:tr>
      <w:tr>
        <w:tc>
          <w:tcPr>
            <w:tcW w:type="dxa" w:w="3024"/>
          </w:tcPr>
          <w:p>
            <w:pPr>
              <w:jc w:val="left"/>
            </w:pPr>
            <w:r/>
            <w:r>
              <w:rPr>
                <w:rFonts w:ascii="Times New Roman" w:hAnsi="Times New Roman" w:eastAsia="宋体"/>
                <w:b w:val="0"/>
                <w:sz w:val="21"/>
              </w:rPr>
              <w:t>R</w:t>
            </w:r>
          </w:p>
        </w:tc>
        <w:tc>
          <w:tcPr>
            <w:tcW w:type="dxa" w:w="3024"/>
          </w:tcPr>
          <w:p>
            <w:pPr>
              <w:jc w:val="center"/>
            </w:pPr>
            <w:r/>
            <w:r>
              <w:rPr>
                <w:rFonts w:ascii="Times New Roman" w:hAnsi="Times New Roman" w:eastAsia="宋体"/>
                <w:b w:val="0"/>
                <w:sz w:val="21"/>
              </w:rPr>
              <w:t>药材半径</w:t>
            </w:r>
          </w:p>
        </w:tc>
        <w:tc>
          <w:tcPr>
            <w:tcW w:type="dxa" w:w="3024"/>
          </w:tcPr>
          <w:p>
            <w:pPr>
              <w:jc w:val="center"/>
            </w:pPr>
            <w:r/>
            <w:r>
              <w:rPr>
                <w:rFonts w:ascii="Times New Roman" w:hAnsi="Times New Roman" w:eastAsia="宋体"/>
                <w:b w:val="0"/>
                <w:sz w:val="21"/>
              </w:rPr>
              <w:t>m</w:t>
            </w:r>
          </w:p>
        </w:tc>
      </w:tr>
      <w:tr>
        <w:tc>
          <w:tcPr>
            <w:tcW w:type="dxa" w:w="3024"/>
          </w:tcPr>
          <w:p>
            <w:pPr>
              <w:jc w:val="left"/>
            </w:pPr>
            <w:r/>
            <w:r>
              <w:rPr>
                <w:rFonts w:ascii="Times New Roman" w:hAnsi="Times New Roman" w:eastAsia="宋体"/>
                <w:b w:val="0"/>
                <w:sz w:val="21"/>
              </w:rPr>
              <w:t>ρ</w:t>
            </w:r>
          </w:p>
        </w:tc>
        <w:tc>
          <w:tcPr>
            <w:tcW w:type="dxa" w:w="3024"/>
          </w:tcPr>
          <w:p>
            <w:pPr>
              <w:jc w:val="center"/>
            </w:pPr>
            <w:r/>
            <w:r>
              <w:rPr>
                <w:rFonts w:ascii="Times New Roman" w:hAnsi="Times New Roman" w:eastAsia="宋体"/>
                <w:b w:val="0"/>
                <w:sz w:val="21"/>
              </w:rPr>
              <w:t>密度</w:t>
            </w:r>
          </w:p>
        </w:tc>
        <w:tc>
          <w:tcPr>
            <w:tcW w:type="dxa" w:w="3024"/>
          </w:tcPr>
          <w:p>
            <w:pPr>
              <w:jc w:val="center"/>
            </w:pPr>
            <w:r/>
            <w:r>
              <w:rPr>
                <w:rFonts w:ascii="Times New Roman" w:hAnsi="Times New Roman" w:eastAsia="宋体"/>
                <w:b w:val="0"/>
                <w:sz w:val="21"/>
              </w:rPr>
              <w:t>kg/m³</w:t>
            </w:r>
          </w:p>
        </w:tc>
      </w:tr>
      <w:tr>
        <w:tc>
          <w:tcPr>
            <w:tcW w:type="dxa" w:w="3024"/>
          </w:tcPr>
          <w:p>
            <w:pPr>
              <w:jc w:val="left"/>
            </w:pPr>
            <w:r/>
            <w:r>
              <w:rPr>
                <w:rFonts w:ascii="Times New Roman" w:hAnsi="Times New Roman" w:eastAsia="宋体"/>
                <w:b w:val="0"/>
                <w:sz w:val="21"/>
              </w:rPr>
              <w:t>c</w:t>
            </w:r>
            <w:r>
              <w:rPr>
                <w:rFonts w:ascii="Times New Roman" w:hAnsi="Times New Roman" w:eastAsia="宋体"/>
                <w:b w:val="0"/>
                <w:sz w:val="21"/>
                <w:vertAlign w:val="subscript"/>
              </w:rPr>
              <w:t>p</w:t>
            </w:r>
          </w:p>
        </w:tc>
        <w:tc>
          <w:tcPr>
            <w:tcW w:type="dxa" w:w="3024"/>
          </w:tcPr>
          <w:p>
            <w:pPr>
              <w:jc w:val="center"/>
            </w:pPr>
            <w:r/>
            <w:r>
              <w:rPr>
                <w:rFonts w:ascii="Times New Roman" w:hAnsi="Times New Roman" w:eastAsia="宋体"/>
                <w:b w:val="0"/>
                <w:sz w:val="21"/>
              </w:rPr>
              <w:t>比热容</w:t>
            </w:r>
          </w:p>
        </w:tc>
        <w:tc>
          <w:tcPr>
            <w:tcW w:type="dxa" w:w="3024"/>
          </w:tcPr>
          <w:p>
            <w:pPr>
              <w:jc w:val="center"/>
            </w:pPr>
            <w:r/>
            <w:r>
              <w:rPr>
                <w:rFonts w:ascii="Times New Roman" w:hAnsi="Times New Roman" w:eastAsia="宋体"/>
                <w:b w:val="0"/>
                <w:sz w:val="21"/>
              </w:rPr>
              <w:t>J/(kg·K)</w:t>
            </w:r>
          </w:p>
        </w:tc>
      </w:tr>
      <w:tr>
        <w:tc>
          <w:tcPr>
            <w:tcW w:type="dxa" w:w="3024"/>
          </w:tcPr>
          <w:p>
            <w:pPr>
              <w:jc w:val="left"/>
            </w:pPr>
            <w:r/>
            <w:r>
              <w:rPr>
                <w:rFonts w:ascii="Times New Roman" w:hAnsi="Times New Roman" w:eastAsia="宋体"/>
                <w:b w:val="0"/>
                <w:sz w:val="21"/>
              </w:rPr>
              <w:t>k</w:t>
            </w:r>
          </w:p>
        </w:tc>
        <w:tc>
          <w:tcPr>
            <w:tcW w:type="dxa" w:w="3024"/>
          </w:tcPr>
          <w:p>
            <w:pPr>
              <w:jc w:val="center"/>
            </w:pPr>
            <w:r/>
            <w:r>
              <w:rPr>
                <w:rFonts w:ascii="Times New Roman" w:hAnsi="Times New Roman" w:eastAsia="宋体"/>
                <w:b w:val="0"/>
                <w:sz w:val="21"/>
              </w:rPr>
              <w:t>导热系数</w:t>
            </w:r>
          </w:p>
        </w:tc>
        <w:tc>
          <w:tcPr>
            <w:tcW w:type="dxa" w:w="3024"/>
          </w:tcPr>
          <w:p>
            <w:pPr>
              <w:jc w:val="center"/>
            </w:pPr>
            <w:r/>
            <w:r>
              <w:rPr>
                <w:rFonts w:ascii="Times New Roman" w:hAnsi="Times New Roman" w:eastAsia="宋体"/>
                <w:b w:val="0"/>
                <w:sz w:val="21"/>
              </w:rPr>
              <w:t>W/(m·K)</w:t>
            </w:r>
          </w:p>
        </w:tc>
      </w:tr>
      <w:tr>
        <w:tc>
          <w:tcPr>
            <w:tcW w:type="dxa" w:w="3024"/>
          </w:tcPr>
          <w:p>
            <w:pPr>
              <w:jc w:val="left"/>
            </w:pPr>
            <w:r/>
            <w:r>
              <w:rPr>
                <w:rFonts w:ascii="Times New Roman" w:hAnsi="Times New Roman" w:eastAsia="宋体"/>
                <w:b w:val="0"/>
                <w:sz w:val="21"/>
              </w:rPr>
              <w:t>D</w:t>
            </w:r>
          </w:p>
        </w:tc>
        <w:tc>
          <w:tcPr>
            <w:tcW w:type="dxa" w:w="3024"/>
          </w:tcPr>
          <w:p>
            <w:pPr>
              <w:jc w:val="center"/>
            </w:pPr>
            <w:r/>
            <w:r>
              <w:rPr>
                <w:rFonts w:ascii="Times New Roman" w:hAnsi="Times New Roman" w:eastAsia="宋体"/>
                <w:b w:val="0"/>
                <w:sz w:val="21"/>
              </w:rPr>
              <w:t>水分扩散系数</w:t>
            </w:r>
          </w:p>
        </w:tc>
        <w:tc>
          <w:tcPr>
            <w:tcW w:type="dxa" w:w="3024"/>
          </w:tcPr>
          <w:p>
            <w:pPr>
              <w:jc w:val="center"/>
            </w:pPr>
            <w:r/>
            <w:r>
              <w:rPr>
                <w:rFonts w:ascii="Times New Roman" w:hAnsi="Times New Roman" w:eastAsia="宋体"/>
                <w:b w:val="0"/>
                <w:sz w:val="21"/>
              </w:rPr>
              <w:t>m²/s</w:t>
            </w:r>
          </w:p>
        </w:tc>
      </w:tr>
      <w:tr>
        <w:tc>
          <w:tcPr>
            <w:tcW w:type="dxa" w:w="3024"/>
          </w:tcPr>
          <w:p>
            <w:pPr>
              <w:jc w:val="left"/>
            </w:pPr>
            <w:r/>
            <w:r>
              <w:rPr>
                <w:rFonts w:ascii="Times New Roman" w:hAnsi="Times New Roman" w:eastAsia="宋体"/>
                <w:b w:val="0"/>
                <w:sz w:val="21"/>
              </w:rPr>
              <w:t>h</w:t>
            </w:r>
          </w:p>
        </w:tc>
        <w:tc>
          <w:tcPr>
            <w:tcW w:type="dxa" w:w="3024"/>
          </w:tcPr>
          <w:p>
            <w:pPr>
              <w:jc w:val="center"/>
            </w:pPr>
            <w:r/>
            <w:r>
              <w:rPr>
                <w:rFonts w:ascii="Times New Roman" w:hAnsi="Times New Roman" w:eastAsia="宋体"/>
                <w:b w:val="0"/>
                <w:sz w:val="21"/>
              </w:rPr>
              <w:t>对流换热系数</w:t>
            </w:r>
          </w:p>
        </w:tc>
        <w:tc>
          <w:tcPr>
            <w:tcW w:type="dxa" w:w="3024"/>
          </w:tcPr>
          <w:p>
            <w:pPr>
              <w:jc w:val="center"/>
            </w:pPr>
            <w:r/>
            <w:r>
              <w:rPr>
                <w:rFonts w:ascii="Times New Roman" w:hAnsi="Times New Roman" w:eastAsia="宋体"/>
                <w:b w:val="0"/>
                <w:sz w:val="21"/>
              </w:rPr>
              <w:t>W/(m²·K)</w:t>
            </w:r>
          </w:p>
        </w:tc>
      </w:tr>
      <w:tr>
        <w:tc>
          <w:tcPr>
            <w:tcW w:type="dxa" w:w="3024"/>
          </w:tcPr>
          <w:p>
            <w:pPr>
              <w:jc w:val="left"/>
            </w:pPr>
            <w:r/>
            <w:r>
              <w:rPr>
                <w:rFonts w:ascii="Times New Roman" w:hAnsi="Times New Roman" w:eastAsia="宋体"/>
                <w:b w:val="0"/>
                <w:sz w:val="21"/>
              </w:rPr>
              <w:t>h</w:t>
            </w:r>
            <w:r>
              <w:rPr>
                <w:rFonts w:ascii="Times New Roman" w:hAnsi="Times New Roman" w:eastAsia="宋体"/>
                <w:b w:val="0"/>
                <w:sz w:val="21"/>
                <w:vertAlign w:val="subscript"/>
              </w:rPr>
              <w:t>m</w:t>
            </w:r>
          </w:p>
        </w:tc>
        <w:tc>
          <w:tcPr>
            <w:tcW w:type="dxa" w:w="3024"/>
          </w:tcPr>
          <w:p>
            <w:pPr>
              <w:jc w:val="center"/>
            </w:pPr>
            <w:r/>
            <w:r>
              <w:rPr>
                <w:rFonts w:ascii="Times New Roman" w:hAnsi="Times New Roman" w:eastAsia="宋体"/>
                <w:b w:val="0"/>
                <w:sz w:val="21"/>
              </w:rPr>
              <w:t>对流传质系数</w:t>
            </w:r>
          </w:p>
        </w:tc>
        <w:tc>
          <w:tcPr>
            <w:tcW w:type="dxa" w:w="3024"/>
          </w:tcPr>
          <w:p>
            <w:pPr>
              <w:jc w:val="center"/>
            </w:pPr>
            <w:r/>
            <w:r>
              <w:rPr>
                <w:rFonts w:ascii="Times New Roman" w:hAnsi="Times New Roman" w:eastAsia="宋体"/>
                <w:b w:val="0"/>
                <w:sz w:val="21"/>
              </w:rPr>
              <w:t>m/s</w:t>
            </w:r>
          </w:p>
        </w:tc>
      </w:tr>
      <w:tr>
        <w:tc>
          <w:tcPr>
            <w:tcW w:type="dxa" w:w="3024"/>
          </w:tcPr>
          <w:p>
            <w:pPr>
              <w:jc w:val="left"/>
            </w:pPr>
            <w:r/>
            <w:r>
              <w:rPr>
                <w:rFonts w:ascii="Times New Roman" w:hAnsi="Times New Roman" w:eastAsia="宋体"/>
                <w:b w:val="0"/>
                <w:sz w:val="21"/>
              </w:rPr>
              <w:t>T</w:t>
            </w:r>
            <w:r>
              <w:rPr>
                <w:rFonts w:ascii="Times New Roman" w:hAnsi="Times New Roman" w:eastAsia="宋体"/>
                <w:b w:val="0"/>
                <w:sz w:val="21"/>
                <w:vertAlign w:val="subscript"/>
              </w:rPr>
              <w:t>∞</w:t>
            </w:r>
            <w:r>
              <w:rPr>
                <w:rFonts w:ascii="Times New Roman" w:hAnsi="Times New Roman" w:eastAsia="宋体"/>
                <w:b w:val="0"/>
                <w:sz w:val="21"/>
              </w:rPr>
              <w:t>、C</w:t>
            </w:r>
            <w:r>
              <w:rPr>
                <w:rFonts w:ascii="Times New Roman" w:hAnsi="Times New Roman" w:eastAsia="宋体"/>
                <w:b w:val="0"/>
                <w:sz w:val="21"/>
                <w:vertAlign w:val="subscript"/>
              </w:rPr>
              <w:t>∞</w:t>
            </w:r>
          </w:p>
        </w:tc>
        <w:tc>
          <w:tcPr>
            <w:tcW w:type="dxa" w:w="3024"/>
          </w:tcPr>
          <w:p>
            <w:pPr>
              <w:jc w:val="center"/>
            </w:pPr>
            <w:r/>
            <w:r>
              <w:rPr>
                <w:rFonts w:ascii="Times New Roman" w:hAnsi="Times New Roman" w:eastAsia="宋体"/>
                <w:b w:val="0"/>
                <w:sz w:val="21"/>
              </w:rPr>
              <w:t>烘房环境温度、环境水分浓度</w:t>
            </w:r>
          </w:p>
        </w:tc>
        <w:tc>
          <w:tcPr>
            <w:tcW w:type="dxa" w:w="3024"/>
          </w:tcPr>
          <w:p>
            <w:pPr>
              <w:jc w:val="center"/>
            </w:pPr>
            <w:r/>
            <w:r>
              <w:rPr>
                <w:rFonts w:ascii="Times New Roman" w:hAnsi="Times New Roman" w:eastAsia="宋体"/>
                <w:b w:val="0"/>
                <w:sz w:val="21"/>
              </w:rPr>
              <w:t>°C、kg/kg</w:t>
            </w:r>
          </w:p>
        </w:tc>
      </w:tr>
      <w:tr>
        <w:tc>
          <w:tcPr>
            <w:tcW w:type="dxa" w:w="3024"/>
          </w:tcPr>
          <w:p>
            <w:pPr>
              <w:jc w:val="left"/>
            </w:pPr>
            <w:r/>
            <w:r>
              <w:rPr>
                <w:rFonts w:ascii="Times New Roman" w:hAnsi="Times New Roman" w:eastAsia="宋体"/>
                <w:b w:val="0"/>
                <w:sz w:val="21"/>
              </w:rPr>
              <w:t>α</w:t>
            </w:r>
          </w:p>
        </w:tc>
        <w:tc>
          <w:tcPr>
            <w:tcW w:type="dxa" w:w="3024"/>
          </w:tcPr>
          <w:p>
            <w:pPr>
              <w:jc w:val="center"/>
            </w:pPr>
            <w:r/>
            <w:r>
              <w:rPr>
                <w:rFonts w:ascii="Times New Roman" w:hAnsi="Times New Roman" w:eastAsia="宋体"/>
                <w:b w:val="0"/>
                <w:sz w:val="21"/>
              </w:rPr>
              <w:t>热扩散系数</w:t>
            </w:r>
          </w:p>
        </w:tc>
        <w:tc>
          <w:tcPr>
            <w:tcW w:type="dxa" w:w="3024"/>
          </w:tcPr>
          <w:p>
            <w:pPr>
              <w:jc w:val="center"/>
            </w:pPr>
            <w:r/>
            <w:r>
              <w:rPr>
                <w:rFonts w:ascii="Times New Roman" w:hAnsi="Times New Roman" w:eastAsia="宋体"/>
                <w:b w:val="0"/>
                <w:sz w:val="21"/>
              </w:rPr>
              <w:t>m²/s</w:t>
            </w:r>
          </w:p>
        </w:tc>
      </w:tr>
      <w:tr>
        <w:tc>
          <w:tcPr>
            <w:tcW w:type="dxa" w:w="3024"/>
          </w:tcPr>
          <w:p>
            <w:pPr>
              <w:jc w:val="left"/>
            </w:pPr>
            <w:r/>
            <w:r>
              <w:rPr>
                <w:rFonts w:ascii="Times New Roman" w:hAnsi="Times New Roman" w:eastAsia="宋体"/>
                <w:b w:val="0"/>
                <w:sz w:val="21"/>
              </w:rPr>
              <w:t>E</w:t>
            </w:r>
          </w:p>
        </w:tc>
        <w:tc>
          <w:tcPr>
            <w:tcW w:type="dxa" w:w="3024"/>
          </w:tcPr>
          <w:p>
            <w:pPr>
              <w:jc w:val="center"/>
            </w:pPr>
            <w:r/>
            <w:r>
              <w:rPr>
                <w:rFonts w:ascii="Times New Roman" w:hAnsi="Times New Roman" w:eastAsia="宋体"/>
                <w:b w:val="0"/>
                <w:sz w:val="21"/>
              </w:rPr>
              <w:t>归一化坐标 E = r/R(t)</w:t>
            </w:r>
          </w:p>
        </w:tc>
        <w:tc>
          <w:tcPr>
            <w:tcW w:type="dxa" w:w="3024"/>
          </w:tcPr>
          <w:p>
            <w:pPr>
              <w:jc w:val="center"/>
            </w:pPr>
            <w:r/>
            <w:r>
              <w:rPr>
                <w:rFonts w:ascii="Times New Roman" w:hAnsi="Times New Roman" w:eastAsia="宋体"/>
                <w:b w:val="0"/>
                <w:sz w:val="21"/>
              </w:rPr>
              <w:t>—</w:t>
            </w:r>
          </w:p>
        </w:tc>
      </w:tr>
      <w:tr>
        <w:tc>
          <w:tcPr>
            <w:tcW w:type="dxa" w:w="3024"/>
          </w:tcPr>
          <w:p>
            <w:pPr>
              <w:jc w:val="left"/>
            </w:pPr>
            <w:r/>
            <w:r>
              <w:rPr>
                <w:rFonts w:ascii="Times New Roman" w:hAnsi="Times New Roman" w:eastAsia="宋体"/>
                <w:b w:val="0"/>
                <w:sz w:val="21"/>
              </w:rPr>
              <w:t>N</w:t>
            </w:r>
          </w:p>
        </w:tc>
        <w:tc>
          <w:tcPr>
            <w:tcW w:type="dxa" w:w="3024"/>
          </w:tcPr>
          <w:p>
            <w:pPr>
              <w:jc w:val="center"/>
            </w:pPr>
            <w:r/>
            <w:r>
              <w:rPr>
                <w:rFonts w:ascii="Times New Roman" w:hAnsi="Times New Roman" w:eastAsia="宋体"/>
                <w:b w:val="0"/>
                <w:sz w:val="21"/>
              </w:rPr>
              <w:t>径向网格节点数</w:t>
            </w:r>
          </w:p>
        </w:tc>
        <w:tc>
          <w:tcPr>
            <w:tcW w:type="dxa" w:w="3024"/>
          </w:tcPr>
          <w:p>
            <w:pPr>
              <w:jc w:val="center"/>
            </w:pPr>
            <w:r/>
            <w:r>
              <w:rPr>
                <w:rFonts w:ascii="Times New Roman" w:hAnsi="Times New Roman" w:eastAsia="宋体"/>
                <w:b w:val="0"/>
                <w:sz w:val="21"/>
              </w:rPr>
              <w:t>—</w:t>
            </w:r>
          </w:p>
        </w:tc>
      </w:tr>
      <w:tr>
        <w:tc>
          <w:tcPr>
            <w:tcW w:type="dxa" w:w="3024"/>
          </w:tcPr>
          <w:p>
            <w:pPr>
              <w:jc w:val="left"/>
            </w:pPr>
            <w:r/>
            <w:r>
              <w:rPr>
                <w:rFonts w:ascii="Times New Roman" w:hAnsi="Times New Roman" w:eastAsia="宋体"/>
                <w:b w:val="0"/>
                <w:sz w:val="21"/>
              </w:rPr>
              <w:t>Δt、Δr</w:t>
            </w:r>
          </w:p>
        </w:tc>
        <w:tc>
          <w:tcPr>
            <w:tcW w:type="dxa" w:w="3024"/>
          </w:tcPr>
          <w:p>
            <w:pPr>
              <w:jc w:val="center"/>
            </w:pPr>
            <w:r/>
            <w:r>
              <w:rPr>
                <w:rFonts w:ascii="Times New Roman" w:hAnsi="Times New Roman" w:eastAsia="宋体"/>
                <w:b w:val="0"/>
                <w:sz w:val="21"/>
              </w:rPr>
              <w:t>时间步长、空间步长</w:t>
            </w:r>
          </w:p>
        </w:tc>
        <w:tc>
          <w:tcPr>
            <w:tcW w:type="dxa" w:w="3024"/>
          </w:tcPr>
          <w:p>
            <w:pPr>
              <w:jc w:val="center"/>
            </w:pPr>
            <w:r/>
            <w:r>
              <w:rPr>
                <w:rFonts w:ascii="Times New Roman" w:hAnsi="Times New Roman" w:eastAsia="宋体"/>
                <w:b w:val="0"/>
                <w:sz w:val="21"/>
              </w:rPr>
              <w:t>s、m</w:t>
            </w:r>
          </w:p>
        </w:tc>
      </w:tr>
      <w:tr>
        <w:tc>
          <w:tcPr>
            <w:tcW w:type="dxa" w:w="3024"/>
          </w:tcPr>
          <w:p>
            <w:pPr>
              <w:jc w:val="left"/>
            </w:pPr>
            <w:r/>
            <w:r>
              <w:rPr>
                <w:rFonts w:ascii="Times New Roman" w:hAnsi="Times New Roman" w:eastAsia="宋体"/>
                <w:b w:val="0"/>
                <w:sz w:val="21"/>
              </w:rPr>
              <w:t>t</w:t>
            </w:r>
            <w:r>
              <w:rPr>
                <w:rFonts w:ascii="Times New Roman" w:hAnsi="Times New Roman" w:eastAsia="宋体"/>
                <w:b w:val="0"/>
                <w:sz w:val="21"/>
                <w:vertAlign w:val="subscript"/>
              </w:rPr>
              <w:t>dry</w:t>
            </w:r>
          </w:p>
        </w:tc>
        <w:tc>
          <w:tcPr>
            <w:tcW w:type="dxa" w:w="3024"/>
          </w:tcPr>
          <w:p>
            <w:pPr>
              <w:jc w:val="center"/>
            </w:pPr>
            <w:r/>
            <w:r>
              <w:rPr>
                <w:rFonts w:ascii="Times New Roman" w:hAnsi="Times New Roman" w:eastAsia="宋体"/>
                <w:b w:val="0"/>
                <w:sz w:val="21"/>
              </w:rPr>
              <w:t>烘干时长</w:t>
            </w:r>
          </w:p>
        </w:tc>
        <w:tc>
          <w:tcPr>
            <w:tcW w:type="dxa" w:w="3024"/>
          </w:tcPr>
          <w:p>
            <w:pPr>
              <w:jc w:val="center"/>
            </w:pPr>
            <w:r/>
            <w:r>
              <w:rPr>
                <w:rFonts w:ascii="Times New Roman" w:hAnsi="Times New Roman" w:eastAsia="宋体"/>
                <w:b w:val="0"/>
                <w:sz w:val="21"/>
              </w:rPr>
              <w:t>h</w:t>
            </w:r>
          </w:p>
        </w:tc>
      </w:tr>
      <w:tr>
        <w:tc>
          <w:tcPr>
            <w:tcW w:type="dxa" w:w="3024"/>
            <w:tcBorders>
              <w:bottom w:val="single" w:sz="12" w:color="000000" w:space="0"/>
            </w:tcBorders>
          </w:tcPr>
          <w:p>
            <w:pPr>
              <w:jc w:val="left"/>
            </w:pPr>
            <w:r/>
            <w:r>
              <w:rPr>
                <w:rFonts w:ascii="Times New Roman" w:hAnsi="Times New Roman" w:eastAsia="宋体"/>
                <w:b w:val="0"/>
                <w:sz w:val="21"/>
              </w:rPr>
              <w:t>θ</w:t>
            </w:r>
          </w:p>
        </w:tc>
        <w:tc>
          <w:tcPr>
            <w:tcW w:type="dxa" w:w="3024"/>
            <w:tcBorders>
              <w:bottom w:val="single" w:sz="12" w:color="000000" w:space="0"/>
            </w:tcBorders>
          </w:tcPr>
          <w:p>
            <w:pPr>
              <w:jc w:val="center"/>
            </w:pPr>
            <w:r/>
            <w:r>
              <w:rPr>
                <w:rFonts w:ascii="Times New Roman" w:hAnsi="Times New Roman" w:eastAsia="宋体"/>
                <w:b w:val="0"/>
                <w:sz w:val="21"/>
              </w:rPr>
              <w:t>时间格式权重（θ = 1/2）</w:t>
            </w:r>
          </w:p>
        </w:tc>
        <w:tc>
          <w:tcPr>
            <w:tcW w:type="dxa" w:w="3024"/>
            <w:tcBorders>
              <w:bottom w:val="single" w:sz="12" w:color="000000" w:space="0"/>
            </w:tcBorders>
          </w:tcPr>
          <w:p>
            <w:pPr>
              <w:jc w:val="center"/>
            </w:pPr>
            <w:r/>
            <w:r>
              <w:rPr>
                <w:rFonts w:ascii="Times New Roman" w:hAnsi="Times New Roman" w:eastAsia="宋体"/>
                <w:b w:val="0"/>
                <w:sz w:val="21"/>
              </w:rPr>
              <w:t>—</w:t>
            </w:r>
          </w:p>
        </w:tc>
      </w:tr>
    </w:tbl>
    <w:p>
      <w:pPr>
        <w:spacing w:before="240" w:after="240"/>
        <w:jc w:val="center"/>
      </w:pPr>
      <w:r>
        <w:rPr>
          <w:rFonts w:ascii="Times New Roman" w:hAnsi="Times New Roman" w:eastAsia="黑体"/>
          <w:b/>
          <w:sz w:val="28"/>
        </w:rPr>
        <w:t>五、模型建立与求解</w:t>
      </w:r>
    </w:p>
    <w:p>
      <w:pPr>
        <w:spacing w:before="120" w:after="120"/>
        <w:jc w:val="left"/>
      </w:pPr>
      <w:r>
        <w:rPr>
          <w:rFonts w:ascii="Times New Roman" w:hAnsi="Times New Roman" w:eastAsia="黑体"/>
          <w:b/>
          <w:sz w:val="24"/>
        </w:rPr>
        <w:t>5.1 问题一的模型建立与求解</w:t>
      </w:r>
    </w:p>
    <w:p>
      <w:pPr>
        <w:spacing w:before="120" w:after="120"/>
        <w:jc w:val="left"/>
      </w:pPr>
      <w:r>
        <w:rPr>
          <w:rFonts w:ascii="Times New Roman" w:hAnsi="Times New Roman" w:eastAsia="黑体"/>
          <w:b/>
          <w:sz w:val="24"/>
        </w:rPr>
        <w:t>5.1.1 模型建立</w:t>
      </w:r>
    </w:p>
    <w:p>
      <w:pPr>
        <w:spacing w:line="240" w:lineRule="auto"/>
        <w:ind w:firstLine="480"/>
        <w:jc w:val="both"/>
      </w:pPr>
      <w:r>
        <w:rPr>
          <w:rFonts w:ascii="Times New Roman" w:hAnsi="Times New Roman" w:eastAsia="宋体"/>
          <w:b w:val="0"/>
          <w:sz w:val="24"/>
        </w:rPr>
        <w:t>（1）控制方程。基于假设（1）（2），预热平衡阶段药材温度与水分浓度满足径向一维轴对称热质耦合方程（0 &lt; r &lt; R，t &gt; 0）：</w:t>
      </w:r>
    </w:p>
    <w:p>
      <w:pPr>
        <w:tabs>
          <w:tab w:pos="4535" w:val="center"/>
          <w:tab w:pos="9071" w:val="right"/>
        </w:tabs>
        <w:spacing w:before="120" w:after="120"/>
      </w:pPr>
      <w:r>
        <w:rPr>
          <w:rFonts w:ascii="Times New Roman" w:hAnsi="Times New Roman" w:eastAsia="宋体"/>
          <w:b w:val="0"/>
          <w:sz w:val="24"/>
        </w:rPr>
        <w:tab/>
      </w:r>
      <w:r>
        <w:rPr>
          <w:rFonts w:ascii="Times New Roman" w:hAnsi="Times New Roman" w:eastAsia="宋体"/>
          <w:b w:val="0"/>
          <w:sz w:val="24"/>
        </w:rPr>
        <w:t>ρc</w:t>
      </w:r>
      <w:r>
        <w:rPr>
          <w:rFonts w:ascii="Times New Roman" w:hAnsi="Times New Roman" w:eastAsia="宋体"/>
          <w:b w:val="0"/>
          <w:sz w:val="24"/>
          <w:vertAlign w:val="subscript"/>
        </w:rPr>
        <w:t>p</w:t>
      </w:r>
      <w:r>
        <w:rPr>
          <w:rFonts w:ascii="Times New Roman" w:hAnsi="Times New Roman" w:eastAsia="宋体"/>
          <w:b w:val="0"/>
          <w:sz w:val="24"/>
        </w:rPr>
        <w:t xml:space="preserve"> ∂T/∂t = (1/r) ∂/∂r (k r ∂T/∂r)</w:t>
      </w:r>
      <w:r>
        <w:rPr>
          <w:rFonts w:ascii="Times New Roman" w:hAnsi="Times New Roman" w:eastAsia="宋体"/>
          <w:b w:val="0"/>
          <w:sz w:val="24"/>
        </w:rPr>
        <w:tab/>
        <w:t>(1)</w:t>
      </w:r>
    </w:p>
    <w:p>
      <w:pPr>
        <w:tabs>
          <w:tab w:pos="4535" w:val="center"/>
          <w:tab w:pos="9071" w:val="right"/>
        </w:tabs>
        <w:spacing w:before="120" w:after="120"/>
      </w:pPr>
      <w:r>
        <w:rPr>
          <w:rFonts w:ascii="Times New Roman" w:hAnsi="Times New Roman" w:eastAsia="宋体"/>
          <w:b w:val="0"/>
          <w:sz w:val="24"/>
        </w:rPr>
        <w:tab/>
      </w:r>
      <w:r>
        <w:rPr>
          <w:rFonts w:ascii="Times New Roman" w:hAnsi="Times New Roman" w:eastAsia="宋体"/>
          <w:b w:val="0"/>
          <w:sz w:val="24"/>
        </w:rPr>
        <w:t>∂C/∂t = (1/r) ∂/∂r (D r ∂C/∂r)</w:t>
      </w:r>
      <w:r>
        <w:rPr>
          <w:rFonts w:ascii="Times New Roman" w:hAnsi="Times New Roman" w:eastAsia="宋体"/>
          <w:b w:val="0"/>
          <w:sz w:val="24"/>
        </w:rPr>
        <w:tab/>
        <w:t>(2)</w:t>
      </w:r>
    </w:p>
    <w:p>
      <w:pPr>
        <w:spacing w:line="240" w:lineRule="auto"/>
        <w:ind w:firstLine="480"/>
        <w:jc w:val="both"/>
      </w:pPr>
      <w:r>
        <w:rPr>
          <w:rFonts w:ascii="Times New Roman" w:hAnsi="Times New Roman" w:eastAsia="宋体"/>
          <w:b w:val="0"/>
          <w:sz w:val="24"/>
        </w:rPr>
        <w:t>（2）定解条件。初值、对称边界与表面第三类对流边界分别为：</w:t>
      </w:r>
    </w:p>
    <w:p>
      <w:pPr>
        <w:tabs>
          <w:tab w:pos="4535" w:val="center"/>
          <w:tab w:pos="9071" w:val="right"/>
        </w:tabs>
        <w:spacing w:before="120" w:after="120"/>
      </w:pPr>
      <w:r>
        <w:rPr>
          <w:rFonts w:ascii="Times New Roman" w:hAnsi="Times New Roman" w:eastAsia="宋体"/>
          <w:b w:val="0"/>
          <w:sz w:val="24"/>
        </w:rPr>
        <w:tab/>
      </w:r>
      <w:r>
        <w:rPr>
          <w:rFonts w:ascii="Times New Roman" w:hAnsi="Times New Roman" w:eastAsia="宋体"/>
          <w:b w:val="0"/>
          <w:sz w:val="24"/>
        </w:rPr>
        <w:t>T(r,0)=T</w:t>
      </w:r>
      <w:r>
        <w:rPr>
          <w:rFonts w:ascii="Times New Roman" w:hAnsi="Times New Roman" w:eastAsia="宋体"/>
          <w:b w:val="0"/>
          <w:sz w:val="24"/>
          <w:vertAlign w:val="subscript"/>
        </w:rPr>
        <w:t>0</w:t>
      </w:r>
      <w:r>
        <w:rPr>
          <w:rFonts w:ascii="Times New Roman" w:hAnsi="Times New Roman" w:eastAsia="宋体"/>
          <w:b w:val="0"/>
          <w:sz w:val="24"/>
        </w:rPr>
        <w:t>=28°C,  C(r,0)=C</w:t>
      </w:r>
      <w:r>
        <w:rPr>
          <w:rFonts w:ascii="Times New Roman" w:hAnsi="Times New Roman" w:eastAsia="宋体"/>
          <w:b w:val="0"/>
          <w:sz w:val="24"/>
          <w:vertAlign w:val="subscript"/>
        </w:rPr>
        <w:t>0</w:t>
      </w:r>
      <w:r>
        <w:rPr>
          <w:rFonts w:ascii="Times New Roman" w:hAnsi="Times New Roman" w:eastAsia="宋体"/>
          <w:b w:val="0"/>
          <w:sz w:val="24"/>
        </w:rPr>
        <w:t>=2.55 kg/kg</w:t>
      </w:r>
      <w:r>
        <w:rPr>
          <w:rFonts w:ascii="Times New Roman" w:hAnsi="Times New Roman" w:eastAsia="宋体"/>
          <w:b w:val="0"/>
          <w:sz w:val="24"/>
        </w:rPr>
        <w:tab/>
        <w:t>(3)</w:t>
      </w:r>
    </w:p>
    <w:p>
      <w:pPr>
        <w:tabs>
          <w:tab w:pos="4535" w:val="center"/>
          <w:tab w:pos="9071" w:val="right"/>
        </w:tabs>
        <w:spacing w:before="120" w:after="120"/>
      </w:pPr>
      <w:r>
        <w:rPr>
          <w:rFonts w:ascii="Times New Roman" w:hAnsi="Times New Roman" w:eastAsia="宋体"/>
          <w:b w:val="0"/>
          <w:sz w:val="24"/>
        </w:rPr>
        <w:tab/>
      </w:r>
      <w:r>
        <w:rPr>
          <w:rFonts w:ascii="Times New Roman" w:hAnsi="Times New Roman" w:eastAsia="宋体"/>
          <w:b w:val="0"/>
          <w:sz w:val="24"/>
        </w:rPr>
        <w:t>r=0:  ∂T/∂r=0,  ∂C/∂r=0</w:t>
      </w:r>
      <w:r>
        <w:rPr>
          <w:rFonts w:ascii="Times New Roman" w:hAnsi="Times New Roman" w:eastAsia="宋体"/>
          <w:b w:val="0"/>
          <w:sz w:val="24"/>
        </w:rPr>
        <w:tab/>
        <w:t>(4)</w:t>
      </w:r>
    </w:p>
    <w:p>
      <w:pPr>
        <w:tabs>
          <w:tab w:pos="4535" w:val="center"/>
          <w:tab w:pos="9071" w:val="right"/>
        </w:tabs>
        <w:spacing w:before="120" w:after="120"/>
      </w:pPr>
      <w:r>
        <w:rPr>
          <w:rFonts w:ascii="Times New Roman" w:hAnsi="Times New Roman" w:eastAsia="宋体"/>
          <w:b w:val="0"/>
          <w:sz w:val="24"/>
        </w:rPr>
        <w:tab/>
      </w:r>
      <w:r>
        <w:rPr>
          <w:rFonts w:ascii="Times New Roman" w:hAnsi="Times New Roman" w:eastAsia="宋体"/>
          <w:b w:val="0"/>
          <w:sz w:val="24"/>
        </w:rPr>
        <w:t>r=R:  -k ∂T/∂r = h(T-T</w:t>
      </w:r>
      <w:r>
        <w:rPr>
          <w:rFonts w:ascii="Times New Roman" w:hAnsi="Times New Roman" w:eastAsia="宋体"/>
          <w:b w:val="0"/>
          <w:sz w:val="24"/>
          <w:vertAlign w:val="subscript"/>
        </w:rPr>
        <w:t>∞</w:t>
      </w:r>
      <w:r>
        <w:rPr>
          <w:rFonts w:ascii="Times New Roman" w:hAnsi="Times New Roman" w:eastAsia="宋体"/>
          <w:b w:val="0"/>
          <w:sz w:val="24"/>
        </w:rPr>
        <w:t>(t)),  -D ∂C/∂r = h</w:t>
      </w:r>
      <w:r>
        <w:rPr>
          <w:rFonts w:ascii="Times New Roman" w:hAnsi="Times New Roman" w:eastAsia="宋体"/>
          <w:b w:val="0"/>
          <w:sz w:val="24"/>
          <w:vertAlign w:val="subscript"/>
        </w:rPr>
        <w:t>m</w:t>
      </w:r>
      <w:r>
        <w:rPr>
          <w:rFonts w:ascii="Times New Roman" w:hAnsi="Times New Roman" w:eastAsia="宋体"/>
          <w:b w:val="0"/>
          <w:sz w:val="24"/>
        </w:rPr>
        <w:t>(C-C</w:t>
      </w:r>
      <w:r>
        <w:rPr>
          <w:rFonts w:ascii="Times New Roman" w:hAnsi="Times New Roman" w:eastAsia="宋体"/>
          <w:b w:val="0"/>
          <w:sz w:val="24"/>
          <w:vertAlign w:val="subscript"/>
        </w:rPr>
        <w:t>∞</w:t>
      </w:r>
      <w:r>
        <w:rPr>
          <w:rFonts w:ascii="Times New Roman" w:hAnsi="Times New Roman" w:eastAsia="宋体"/>
          <w:b w:val="0"/>
          <w:sz w:val="24"/>
        </w:rPr>
        <w:t>(t))</w:t>
      </w:r>
      <w:r>
        <w:rPr>
          <w:rFonts w:ascii="Times New Roman" w:hAnsi="Times New Roman" w:eastAsia="宋体"/>
          <w:b w:val="0"/>
          <w:sz w:val="24"/>
        </w:rPr>
        <w:tab/>
        <w:t>(5)</w:t>
      </w:r>
    </w:p>
    <w:p>
      <w:pPr>
        <w:spacing w:line="240" w:lineRule="auto"/>
        <w:ind w:firstLine="480"/>
        <w:jc w:val="both"/>
      </w:pPr>
      <w:r>
        <w:rPr>
          <w:rFonts w:ascii="Times New Roman" w:hAnsi="Times New Roman" w:eastAsia="宋体"/>
          <w:b w:val="0"/>
          <w:sz w:val="24"/>
        </w:rPr>
        <w:t>（3）物性参数（附录 2）。密度 ρ = 820 kg/m³、比热容 c</w:t>
      </w:r>
      <w:r>
        <w:rPr>
          <w:rFonts w:ascii="Times New Roman" w:hAnsi="Times New Roman" w:eastAsia="宋体"/>
          <w:b w:val="0"/>
          <w:sz w:val="24"/>
          <w:vertAlign w:val="subscript"/>
        </w:rPr>
        <w:t>p</w:t>
      </w:r>
      <w:r>
        <w:rPr>
          <w:rFonts w:ascii="Times New Roman" w:hAnsi="Times New Roman" w:eastAsia="宋体"/>
          <w:b w:val="0"/>
          <w:sz w:val="24"/>
        </w:rPr>
        <w:t xml:space="preserve"> = 2600 J/(kg·K)、导热系数 k = 0.36 W/(m·K)、对流换热系数 h = 25 W/(m²·K)、对流传质系数 h</w:t>
      </w:r>
      <w:r>
        <w:rPr>
          <w:rFonts w:ascii="Times New Roman" w:hAnsi="Times New Roman" w:eastAsia="宋体"/>
          <w:b w:val="0"/>
          <w:sz w:val="24"/>
          <w:vertAlign w:val="subscript"/>
        </w:rPr>
        <w:t>m</w:t>
      </w:r>
      <w:r>
        <w:rPr>
          <w:rFonts w:ascii="Times New Roman" w:hAnsi="Times New Roman" w:eastAsia="宋体"/>
          <w:b w:val="0"/>
          <w:sz w:val="24"/>
        </w:rPr>
        <w:t xml:space="preserve"> = 8×10⁻⁷ m/s，水分扩散系数随水分浓度呈指数衰减：</w:t>
      </w:r>
    </w:p>
    <w:p>
      <w:pPr>
        <w:tabs>
          <w:tab w:pos="4535" w:val="center"/>
          <w:tab w:pos="9071" w:val="right"/>
        </w:tabs>
        <w:spacing w:before="120" w:after="120"/>
      </w:pPr>
      <w:r>
        <w:rPr>
          <w:rFonts w:ascii="Times New Roman" w:hAnsi="Times New Roman" w:eastAsia="宋体"/>
          <w:b w:val="0"/>
          <w:sz w:val="24"/>
        </w:rPr>
        <w:tab/>
      </w:r>
      <w:r>
        <w:rPr>
          <w:rFonts w:ascii="Times New Roman" w:hAnsi="Times New Roman" w:eastAsia="宋体"/>
          <w:b w:val="0"/>
          <w:sz w:val="24"/>
        </w:rPr>
        <w:t>D(C) = 7×10</w:t>
      </w:r>
      <w:r>
        <w:rPr>
          <w:rFonts w:ascii="Times New Roman" w:hAnsi="Times New Roman" w:eastAsia="宋体"/>
          <w:b w:val="0"/>
          <w:sz w:val="24"/>
          <w:vertAlign w:val="superscript"/>
        </w:rPr>
        <w:t>-9</w:t>
      </w:r>
      <w:r>
        <w:rPr>
          <w:rFonts w:ascii="Times New Roman" w:hAnsi="Times New Roman" w:eastAsia="宋体"/>
          <w:b w:val="0"/>
          <w:sz w:val="24"/>
        </w:rPr>
        <w:t xml:space="preserve"> e</w:t>
      </w:r>
      <w:r>
        <w:rPr>
          <w:rFonts w:ascii="Times New Roman" w:hAnsi="Times New Roman" w:eastAsia="宋体"/>
          <w:b w:val="0"/>
          <w:sz w:val="24"/>
          <w:vertAlign w:val="superscript"/>
        </w:rPr>
        <w:t>-0.89/C</w:t>
      </w:r>
      <w:r>
        <w:rPr>
          <w:rFonts w:ascii="Times New Roman" w:hAnsi="Times New Roman" w:eastAsia="宋体"/>
          <w:b w:val="0"/>
          <w:sz w:val="24"/>
        </w:rPr>
        <w:tab/>
        <w:t>(6)</w:t>
      </w:r>
    </w:p>
    <w:p>
      <w:pPr>
        <w:spacing w:line="240" w:lineRule="auto"/>
        <w:ind w:firstLine="480"/>
        <w:jc w:val="both"/>
      </w:pPr>
      <w:r>
        <w:rPr>
          <w:rFonts w:ascii="Times New Roman" w:hAnsi="Times New Roman" w:eastAsia="宋体"/>
          <w:b w:val="0"/>
          <w:sz w:val="24"/>
        </w:rPr>
        <w:t>环境温度 T</w:t>
      </w:r>
      <w:r>
        <w:rPr>
          <w:rFonts w:ascii="Times New Roman" w:hAnsi="Times New Roman" w:eastAsia="宋体"/>
          <w:b w:val="0"/>
          <w:sz w:val="24"/>
          <w:vertAlign w:val="subscript"/>
        </w:rPr>
        <w:t>∞</w:t>
      </w:r>
      <w:r>
        <w:rPr>
          <w:rFonts w:ascii="Times New Roman" w:hAnsi="Times New Roman" w:eastAsia="宋体"/>
          <w:b w:val="0"/>
          <w:sz w:val="24"/>
        </w:rPr>
        <w:t>(t) 与环境水分浓度 C</w:t>
      </w:r>
      <w:r>
        <w:rPr>
          <w:rFonts w:ascii="Times New Roman" w:hAnsi="Times New Roman" w:eastAsia="宋体"/>
          <w:b w:val="0"/>
          <w:sz w:val="24"/>
          <w:vertAlign w:val="subscript"/>
        </w:rPr>
        <w:t>∞</w:t>
      </w:r>
      <w:r>
        <w:rPr>
          <w:rFonts w:ascii="Times New Roman" w:hAnsi="Times New Roman" w:eastAsia="宋体"/>
          <w:b w:val="0"/>
          <w:sz w:val="24"/>
        </w:rPr>
        <w:t>(t) 由附件 1 分段线性插值给定。</w:t>
      </w:r>
    </w:p>
    <w:p>
      <w:pPr>
        <w:spacing w:line="240" w:lineRule="auto"/>
        <w:ind w:firstLine="480"/>
        <w:jc w:val="both"/>
      </w:pPr>
      <w:r>
        <w:rPr>
          <w:rFonts w:ascii="Times New Roman" w:hAnsi="Times New Roman" w:eastAsia="宋体"/>
          <w:b w:val="0"/>
          <w:sz w:val="24"/>
        </w:rPr>
        <w:t>（4）无量纲特征分析。热扩散系数 α = k/(ρc</w:t>
      </w:r>
      <w:r>
        <w:rPr>
          <w:rFonts w:ascii="Times New Roman" w:hAnsi="Times New Roman" w:eastAsia="宋体"/>
          <w:b w:val="0"/>
          <w:sz w:val="24"/>
          <w:vertAlign w:val="subscript"/>
        </w:rPr>
        <w:t>p</w:t>
      </w:r>
      <w:r>
        <w:rPr>
          <w:rFonts w:ascii="Times New Roman" w:hAnsi="Times New Roman" w:eastAsia="宋体"/>
          <w:b w:val="0"/>
          <w:sz w:val="24"/>
        </w:rPr>
        <w:t>) = 1.69×10⁻⁷ m²/s，初始湿扩散系数 D(C</w:t>
      </w:r>
      <w:r>
        <w:rPr>
          <w:rFonts w:ascii="Times New Roman" w:hAnsi="Times New Roman" w:eastAsia="宋体"/>
          <w:b w:val="0"/>
          <w:sz w:val="24"/>
          <w:vertAlign w:val="subscript"/>
        </w:rPr>
        <w:t>0</w:t>
      </w:r>
      <w:r>
        <w:rPr>
          <w:rFonts w:ascii="Times New Roman" w:hAnsi="Times New Roman" w:eastAsia="宋体"/>
          <w:b w:val="0"/>
          <w:sz w:val="24"/>
        </w:rPr>
        <w:t>) = 7×10⁻⁹ e</w:t>
      </w:r>
      <w:r>
        <w:rPr>
          <w:rFonts w:ascii="Times New Roman" w:hAnsi="Times New Roman" w:eastAsia="宋体"/>
          <w:b w:val="0"/>
          <w:sz w:val="24"/>
          <w:vertAlign w:val="superscript"/>
        </w:rPr>
        <w:t>−0.89/2.55</w:t>
      </w:r>
      <w:r>
        <w:rPr>
          <w:rFonts w:ascii="Times New Roman" w:hAnsi="Times New Roman" w:eastAsia="宋体"/>
          <w:b w:val="0"/>
          <w:sz w:val="24"/>
        </w:rPr>
        <w:t xml:space="preserve"> = 4.94×10⁻⁹ m²/s，二者之比约 34；热毕渥数 Bi</w:t>
      </w:r>
      <w:r>
        <w:rPr>
          <w:rFonts w:ascii="Times New Roman" w:hAnsi="Times New Roman" w:eastAsia="宋体"/>
          <w:b w:val="0"/>
          <w:sz w:val="24"/>
          <w:vertAlign w:val="subscript"/>
        </w:rPr>
        <w:t>T</w:t>
      </w:r>
      <w:r>
        <w:rPr>
          <w:rFonts w:ascii="Times New Roman" w:hAnsi="Times New Roman" w:eastAsia="宋体"/>
          <w:b w:val="0"/>
          <w:sz w:val="24"/>
        </w:rPr>
        <w:t xml:space="preserve"> = hR/k = 1.39，质毕渥数 Bi</w:t>
      </w:r>
      <w:r>
        <w:rPr>
          <w:rFonts w:ascii="Times New Roman" w:hAnsi="Times New Roman" w:eastAsia="宋体"/>
          <w:b w:val="0"/>
          <w:sz w:val="24"/>
          <w:vertAlign w:val="subscript"/>
        </w:rPr>
        <w:t>m</w:t>
      </w:r>
      <w:r>
        <w:rPr>
          <w:rFonts w:ascii="Times New Roman" w:hAnsi="Times New Roman" w:eastAsia="宋体"/>
          <w:b w:val="0"/>
          <w:sz w:val="24"/>
        </w:rPr>
        <w:t xml:space="preserve"> = h</w:t>
      </w:r>
      <w:r>
        <w:rPr>
          <w:rFonts w:ascii="Times New Roman" w:hAnsi="Times New Roman" w:eastAsia="宋体"/>
          <w:b w:val="0"/>
          <w:sz w:val="24"/>
          <w:vertAlign w:val="subscript"/>
        </w:rPr>
        <w:t>m</w:t>
      </w:r>
      <w:r>
        <w:rPr>
          <w:rFonts w:ascii="Times New Roman" w:hAnsi="Times New Roman" w:eastAsia="宋体"/>
          <w:b w:val="0"/>
          <w:sz w:val="24"/>
        </w:rPr>
        <w:t xml:space="preserve"> R/D ≈ 3.24。这表明温度远快于水分趋于均匀、且表面传质阻力不可忽略，与后续计算结果一致。</w:t>
      </w:r>
    </w:p>
    <w:p>
      <w:pPr>
        <w:spacing w:before="120" w:after="120"/>
        <w:jc w:val="left"/>
      </w:pPr>
      <w:r>
        <w:rPr>
          <w:rFonts w:ascii="Times New Roman" w:hAnsi="Times New Roman" w:eastAsia="黑体"/>
          <w:b/>
          <w:sz w:val="24"/>
        </w:rPr>
        <w:t>5.1.2 模型求解</w:t>
      </w:r>
    </w:p>
    <w:p>
      <w:pPr>
        <w:spacing w:line="240" w:lineRule="auto"/>
        <w:ind w:firstLine="480"/>
        <w:jc w:val="both"/>
      </w:pPr>
      <w:r>
        <w:rPr>
          <w:rFonts w:ascii="Times New Roman" w:hAnsi="Times New Roman" w:eastAsia="宋体"/>
          <w:b w:val="0"/>
          <w:sz w:val="24"/>
        </w:rPr>
        <w:t>采用守恒型有限体积法离散空间。对控制体 [r</w:t>
      </w:r>
      <w:r>
        <w:rPr>
          <w:rFonts w:ascii="Times New Roman" w:hAnsi="Times New Roman" w:eastAsia="宋体"/>
          <w:b w:val="0"/>
          <w:sz w:val="24"/>
          <w:vertAlign w:val="subscript"/>
        </w:rPr>
        <w:t>j−1/2</w:t>
      </w:r>
      <w:r>
        <w:rPr>
          <w:rFonts w:ascii="Times New Roman" w:hAnsi="Times New Roman" w:eastAsia="宋体"/>
          <w:b w:val="0"/>
          <w:sz w:val="24"/>
        </w:rPr>
        <w:t>, r</w:t>
      </w:r>
      <w:r>
        <w:rPr>
          <w:rFonts w:ascii="Times New Roman" w:hAnsi="Times New Roman" w:eastAsia="宋体"/>
          <w:b w:val="0"/>
          <w:sz w:val="24"/>
          <w:vertAlign w:val="subscript"/>
        </w:rPr>
        <w:t>j+1/2</w:t>
      </w:r>
      <w:r>
        <w:rPr>
          <w:rFonts w:ascii="Times New Roman" w:hAnsi="Times New Roman" w:eastAsia="宋体"/>
          <w:b w:val="0"/>
          <w:sz w:val="24"/>
        </w:rPr>
        <w:t>] 积分式(1)(2)，得半离散格式：</w:t>
      </w:r>
    </w:p>
    <w:p>
      <w:pPr>
        <w:tabs>
          <w:tab w:pos="4535" w:val="center"/>
          <w:tab w:pos="9071" w:val="right"/>
        </w:tabs>
        <w:spacing w:before="120" w:after="120"/>
      </w:pPr>
      <w:r>
        <w:rPr>
          <w:rFonts w:ascii="Times New Roman" w:hAnsi="Times New Roman" w:eastAsia="宋体"/>
          <w:b w:val="0"/>
          <w:sz w:val="24"/>
        </w:rPr>
        <w:tab/>
      </w:r>
      <w:r>
        <w:rPr>
          <w:rFonts w:ascii="Times New Roman" w:hAnsi="Times New Roman" w:eastAsia="宋体"/>
          <w:b w:val="0"/>
          <w:sz w:val="24"/>
        </w:rPr>
        <w:t>ρc</w:t>
      </w:r>
      <w:r>
        <w:rPr>
          <w:rFonts w:ascii="Times New Roman" w:hAnsi="Times New Roman" w:eastAsia="宋体"/>
          <w:b w:val="0"/>
          <w:sz w:val="24"/>
          <w:vertAlign w:val="subscript"/>
        </w:rPr>
        <w:t>p</w:t>
      </w:r>
      <w:r>
        <w:rPr>
          <w:rFonts w:ascii="Times New Roman" w:hAnsi="Times New Roman" w:eastAsia="宋体"/>
          <w:b w:val="0"/>
          <w:sz w:val="24"/>
        </w:rPr>
        <w:t xml:space="preserve"> V</w:t>
      </w:r>
      <w:r>
        <w:rPr>
          <w:rFonts w:ascii="Times New Roman" w:hAnsi="Times New Roman" w:eastAsia="宋体"/>
          <w:b w:val="0"/>
          <w:sz w:val="24"/>
          <w:vertAlign w:val="subscript"/>
        </w:rPr>
        <w:t>j</w:t>
      </w:r>
      <w:r>
        <w:rPr>
          <w:rFonts w:ascii="Times New Roman" w:hAnsi="Times New Roman" w:eastAsia="宋体"/>
          <w:b w:val="0"/>
          <w:sz w:val="24"/>
        </w:rPr>
        <w:t xml:space="preserve"> dT</w:t>
      </w:r>
      <w:r>
        <w:rPr>
          <w:rFonts w:ascii="Times New Roman" w:hAnsi="Times New Roman" w:eastAsia="宋体"/>
          <w:b w:val="0"/>
          <w:sz w:val="24"/>
          <w:vertAlign w:val="subscript"/>
        </w:rPr>
        <w:t>j</w:t>
      </w:r>
      <w:r>
        <w:rPr>
          <w:rFonts w:ascii="Times New Roman" w:hAnsi="Times New Roman" w:eastAsia="宋体"/>
          <w:b w:val="0"/>
          <w:sz w:val="24"/>
        </w:rPr>
        <w:t>/dt = [k r ∂T/∂r]</w:t>
      </w:r>
      <w:r>
        <w:rPr>
          <w:rFonts w:ascii="Times New Roman" w:hAnsi="Times New Roman" w:eastAsia="宋体"/>
          <w:b w:val="0"/>
          <w:sz w:val="24"/>
          <w:vertAlign w:val="subscript"/>
        </w:rPr>
        <w:t>r_{j+1/2</w:t>
      </w:r>
      <w:r>
        <w:rPr>
          <w:rFonts w:ascii="Times New Roman" w:hAnsi="Times New Roman" w:eastAsia="宋体"/>
          <w:b w:val="0"/>
          <w:sz w:val="24"/>
        </w:rPr>
        <w:t>} - [k r ∂T/∂r]</w:t>
      </w:r>
      <w:r>
        <w:rPr>
          <w:rFonts w:ascii="Times New Roman" w:hAnsi="Times New Roman" w:eastAsia="宋体"/>
          <w:b w:val="0"/>
          <w:sz w:val="24"/>
          <w:vertAlign w:val="subscript"/>
        </w:rPr>
        <w:t>r_{j-1/2</w:t>
      </w:r>
      <w:r>
        <w:rPr>
          <w:rFonts w:ascii="Times New Roman" w:hAnsi="Times New Roman" w:eastAsia="宋体"/>
          <w:b w:val="0"/>
          <w:sz w:val="24"/>
        </w:rPr>
        <w:t>}</w:t>
      </w:r>
      <w:r>
        <w:rPr>
          <w:rFonts w:ascii="Times New Roman" w:hAnsi="Times New Roman" w:eastAsia="宋体"/>
          <w:b w:val="0"/>
          <w:sz w:val="24"/>
        </w:rPr>
        <w:tab/>
        <w:t>(7)</w:t>
      </w:r>
    </w:p>
    <w:p>
      <w:pPr>
        <w:tabs>
          <w:tab w:pos="4535" w:val="center"/>
          <w:tab w:pos="9071" w:val="right"/>
        </w:tabs>
        <w:spacing w:before="120" w:after="120"/>
      </w:pPr>
      <w:r>
        <w:rPr>
          <w:rFonts w:ascii="Times New Roman" w:hAnsi="Times New Roman" w:eastAsia="宋体"/>
          <w:b w:val="0"/>
          <w:sz w:val="24"/>
        </w:rPr>
        <w:tab/>
      </w:r>
      <w:r>
        <w:rPr>
          <w:rFonts w:ascii="Times New Roman" w:hAnsi="Times New Roman" w:eastAsia="宋体"/>
          <w:b w:val="0"/>
          <w:sz w:val="24"/>
        </w:rPr>
        <w:t>V</w:t>
      </w:r>
      <w:r>
        <w:rPr>
          <w:rFonts w:ascii="Times New Roman" w:hAnsi="Times New Roman" w:eastAsia="宋体"/>
          <w:b w:val="0"/>
          <w:sz w:val="24"/>
          <w:vertAlign w:val="subscript"/>
        </w:rPr>
        <w:t>j</w:t>
      </w:r>
      <w:r>
        <w:rPr>
          <w:rFonts w:ascii="Times New Roman" w:hAnsi="Times New Roman" w:eastAsia="宋体"/>
          <w:b w:val="0"/>
          <w:sz w:val="24"/>
        </w:rPr>
        <w:t xml:space="preserve"> dC</w:t>
      </w:r>
      <w:r>
        <w:rPr>
          <w:rFonts w:ascii="Times New Roman" w:hAnsi="Times New Roman" w:eastAsia="宋体"/>
          <w:b w:val="0"/>
          <w:sz w:val="24"/>
          <w:vertAlign w:val="subscript"/>
        </w:rPr>
        <w:t>j</w:t>
      </w:r>
      <w:r>
        <w:rPr>
          <w:rFonts w:ascii="Times New Roman" w:hAnsi="Times New Roman" w:eastAsia="宋体"/>
          <w:b w:val="0"/>
          <w:sz w:val="24"/>
        </w:rPr>
        <w:t>/dt = [D r ∂C/∂r]</w:t>
      </w:r>
      <w:r>
        <w:rPr>
          <w:rFonts w:ascii="Times New Roman" w:hAnsi="Times New Roman" w:eastAsia="宋体"/>
          <w:b w:val="0"/>
          <w:sz w:val="24"/>
          <w:vertAlign w:val="subscript"/>
        </w:rPr>
        <w:t>r_{j+1/2</w:t>
      </w:r>
      <w:r>
        <w:rPr>
          <w:rFonts w:ascii="Times New Roman" w:hAnsi="Times New Roman" w:eastAsia="宋体"/>
          <w:b w:val="0"/>
          <w:sz w:val="24"/>
        </w:rPr>
        <w:t>} - [D r ∂C/∂r]</w:t>
      </w:r>
      <w:r>
        <w:rPr>
          <w:rFonts w:ascii="Times New Roman" w:hAnsi="Times New Roman" w:eastAsia="宋体"/>
          <w:b w:val="0"/>
          <w:sz w:val="24"/>
          <w:vertAlign w:val="subscript"/>
        </w:rPr>
        <w:t>r_{j-1/2</w:t>
      </w:r>
      <w:r>
        <w:rPr>
          <w:rFonts w:ascii="Times New Roman" w:hAnsi="Times New Roman" w:eastAsia="宋体"/>
          <w:b w:val="0"/>
          <w:sz w:val="24"/>
        </w:rPr>
        <w:t>}</w:t>
      </w:r>
      <w:r>
        <w:rPr>
          <w:rFonts w:ascii="Times New Roman" w:hAnsi="Times New Roman" w:eastAsia="宋体"/>
          <w:b w:val="0"/>
          <w:sz w:val="24"/>
        </w:rPr>
        <w:tab/>
        <w:t>(8)</w:t>
      </w:r>
    </w:p>
    <w:p>
      <w:pPr>
        <w:tabs>
          <w:tab w:pos="4535" w:val="center"/>
          <w:tab w:pos="9071" w:val="right"/>
        </w:tabs>
        <w:spacing w:before="120" w:after="120"/>
      </w:pPr>
      <w:r>
        <w:rPr>
          <w:rFonts w:ascii="Times New Roman" w:hAnsi="Times New Roman" w:eastAsia="宋体"/>
          <w:b w:val="0"/>
          <w:sz w:val="24"/>
        </w:rPr>
        <w:tab/>
      </w:r>
      <w:r>
        <w:rPr>
          <w:rFonts w:ascii="Times New Roman" w:hAnsi="Times New Roman" w:eastAsia="宋体"/>
          <w:b w:val="0"/>
          <w:sz w:val="24"/>
        </w:rPr>
        <w:t>V</w:t>
      </w:r>
      <w:r>
        <w:rPr>
          <w:rFonts w:ascii="Times New Roman" w:hAnsi="Times New Roman" w:eastAsia="宋体"/>
          <w:b w:val="0"/>
          <w:sz w:val="24"/>
          <w:vertAlign w:val="subscript"/>
        </w:rPr>
        <w:t>j</w:t>
      </w:r>
      <w:r>
        <w:rPr>
          <w:rFonts w:ascii="Times New Roman" w:hAnsi="Times New Roman" w:eastAsia="宋体"/>
          <w:b w:val="0"/>
          <w:sz w:val="24"/>
        </w:rPr>
        <w:t xml:space="preserve"> = (r</w:t>
      </w:r>
      <w:r>
        <w:rPr>
          <w:rFonts w:ascii="Times New Roman" w:hAnsi="Times New Roman" w:eastAsia="宋体"/>
          <w:b w:val="0"/>
          <w:sz w:val="24"/>
          <w:vertAlign w:val="subscript"/>
        </w:rPr>
        <w:t>j+1/2</w:t>
      </w:r>
      <w:r>
        <w:rPr>
          <w:rFonts w:ascii="Times New Roman" w:hAnsi="Times New Roman" w:eastAsia="宋体"/>
          <w:b w:val="0"/>
          <w:sz w:val="24"/>
          <w:vertAlign w:val="superscript"/>
        </w:rPr>
        <w:t>2</w:t>
      </w:r>
      <w:r>
        <w:rPr>
          <w:rFonts w:ascii="Times New Roman" w:hAnsi="Times New Roman" w:eastAsia="宋体"/>
          <w:b w:val="0"/>
          <w:sz w:val="24"/>
        </w:rPr>
        <w:t xml:space="preserve"> - r</w:t>
      </w:r>
      <w:r>
        <w:rPr>
          <w:rFonts w:ascii="Times New Roman" w:hAnsi="Times New Roman" w:eastAsia="宋体"/>
          <w:b w:val="0"/>
          <w:sz w:val="24"/>
          <w:vertAlign w:val="subscript"/>
        </w:rPr>
        <w:t>j-1/2</w:t>
      </w:r>
      <w:r>
        <w:rPr>
          <w:rFonts w:ascii="Times New Roman" w:hAnsi="Times New Roman" w:eastAsia="宋体"/>
          <w:b w:val="0"/>
          <w:sz w:val="24"/>
          <w:vertAlign w:val="superscript"/>
        </w:rPr>
        <w:t>2</w:t>
      </w:r>
      <w:r>
        <w:rPr>
          <w:rFonts w:ascii="Times New Roman" w:hAnsi="Times New Roman" w:eastAsia="宋体"/>
          <w:b w:val="0"/>
          <w:sz w:val="24"/>
        </w:rPr>
        <w:t>)/2</w:t>
      </w:r>
      <w:r>
        <w:rPr>
          <w:rFonts w:ascii="Times New Roman" w:hAnsi="Times New Roman" w:eastAsia="宋体"/>
          <w:b w:val="0"/>
          <w:sz w:val="24"/>
        </w:rPr>
        <w:tab/>
        <w:t>(9)</w:t>
      </w:r>
    </w:p>
    <w:p>
      <w:pPr>
        <w:spacing w:line="240" w:lineRule="auto"/>
        <w:ind w:firstLine="480"/>
        <w:jc w:val="both"/>
      </w:pPr>
      <w:r>
        <w:rPr>
          <w:rFonts w:ascii="Times New Roman" w:hAnsi="Times New Roman" w:eastAsia="宋体"/>
          <w:b w:val="0"/>
          <w:sz w:val="24"/>
        </w:rPr>
        <w:t>其中 V</w:t>
      </w:r>
      <w:r>
        <w:rPr>
          <w:rFonts w:ascii="Times New Roman" w:hAnsi="Times New Roman" w:eastAsia="宋体"/>
          <w:b w:val="0"/>
          <w:sz w:val="24"/>
          <w:vertAlign w:val="subscript"/>
        </w:rPr>
        <w:t>j</w:t>
      </w:r>
      <w:r>
        <w:rPr>
          <w:rFonts w:ascii="Times New Roman" w:hAnsi="Times New Roman" w:eastAsia="宋体"/>
          <w:b w:val="0"/>
          <w:sz w:val="24"/>
        </w:rPr>
        <w:t xml:space="preserve"> 为控制体体积权重，满足恒等式 Σ</w:t>
      </w:r>
      <w:r>
        <w:rPr>
          <w:rFonts w:ascii="Times New Roman" w:hAnsi="Times New Roman" w:eastAsia="宋体"/>
          <w:b w:val="0"/>
          <w:sz w:val="24"/>
          <w:vertAlign w:val="subscript"/>
        </w:rPr>
        <w:t>j</w:t>
      </w:r>
      <w:r>
        <w:rPr>
          <w:rFonts w:ascii="Times New Roman" w:hAnsi="Times New Roman" w:eastAsia="宋体"/>
          <w:b w:val="0"/>
          <w:sz w:val="24"/>
        </w:rPr>
        <w:t xml:space="preserve"> V</w:t>
      </w:r>
      <w:r>
        <w:rPr>
          <w:rFonts w:ascii="Times New Roman" w:hAnsi="Times New Roman" w:eastAsia="宋体"/>
          <w:b w:val="0"/>
          <w:sz w:val="24"/>
          <w:vertAlign w:val="subscript"/>
        </w:rPr>
        <w:t>j</w:t>
      </w:r>
      <w:r>
        <w:rPr>
          <w:rFonts w:ascii="Times New Roman" w:hAnsi="Times New Roman" w:eastAsia="宋体"/>
          <w:b w:val="0"/>
          <w:sz w:val="24"/>
        </w:rPr>
        <w:t xml:space="preserve"> = R²/2，保证离散格式的严格守恒。界面通量用中心差分，中心节点用洛必达法则处理，表面节点用半控制体积精确平衡（使 Robin 边界进入守恒式）。时间方向采用 θ 加权隐式格式：</w:t>
      </w:r>
    </w:p>
    <w:p>
      <w:pPr>
        <w:tabs>
          <w:tab w:pos="4535" w:val="center"/>
          <w:tab w:pos="9071" w:val="right"/>
        </w:tabs>
        <w:spacing w:before="120" w:after="120"/>
      </w:pPr>
      <w:r>
        <w:rPr>
          <w:rFonts w:ascii="Times New Roman" w:hAnsi="Times New Roman" w:eastAsia="宋体"/>
          <w:b w:val="0"/>
          <w:sz w:val="24"/>
        </w:rPr>
        <w:tab/>
      </w:r>
      <w:r>
        <w:rPr>
          <w:rFonts w:ascii="Times New Roman" w:hAnsi="Times New Roman" w:eastAsia="宋体"/>
          <w:b w:val="0"/>
          <w:sz w:val="24"/>
        </w:rPr>
        <w:t>(u</w:t>
      </w:r>
      <w:r>
        <w:rPr>
          <w:rFonts w:ascii="Times New Roman" w:hAnsi="Times New Roman" w:eastAsia="宋体"/>
          <w:b w:val="0"/>
          <w:sz w:val="24"/>
          <w:vertAlign w:val="subscript"/>
        </w:rPr>
        <w:t>j</w:t>
      </w:r>
      <w:r>
        <w:rPr>
          <w:rFonts w:ascii="Times New Roman" w:hAnsi="Times New Roman" w:eastAsia="宋体"/>
          <w:b w:val="0"/>
          <w:sz w:val="24"/>
          <w:vertAlign w:val="superscript"/>
        </w:rPr>
        <w:t>n+1</w:t>
      </w:r>
      <w:r>
        <w:rPr>
          <w:rFonts w:ascii="Times New Roman" w:hAnsi="Times New Roman" w:eastAsia="宋体"/>
          <w:b w:val="0"/>
          <w:sz w:val="24"/>
        </w:rPr>
        <w:t xml:space="preserve"> - u</w:t>
      </w:r>
      <w:r>
        <w:rPr>
          <w:rFonts w:ascii="Times New Roman" w:hAnsi="Times New Roman" w:eastAsia="宋体"/>
          <w:b w:val="0"/>
          <w:sz w:val="24"/>
          <w:vertAlign w:val="subscript"/>
        </w:rPr>
        <w:t>j</w:t>
      </w:r>
      <w:r>
        <w:rPr>
          <w:rFonts w:ascii="Times New Roman" w:hAnsi="Times New Roman" w:eastAsia="宋体"/>
          <w:b w:val="0"/>
          <w:sz w:val="24"/>
          <w:vertAlign w:val="superscript"/>
        </w:rPr>
        <w:t>n</w:t>
      </w:r>
      <w:r>
        <w:rPr>
          <w:rFonts w:ascii="Times New Roman" w:hAnsi="Times New Roman" w:eastAsia="宋体"/>
          <w:b w:val="0"/>
          <w:sz w:val="24"/>
        </w:rPr>
        <w:t>)/Δt = θ F</w:t>
      </w:r>
      <w:r>
        <w:rPr>
          <w:rFonts w:ascii="Times New Roman" w:hAnsi="Times New Roman" w:eastAsia="宋体"/>
          <w:b w:val="0"/>
          <w:sz w:val="24"/>
          <w:vertAlign w:val="superscript"/>
        </w:rPr>
        <w:t>n+1</w:t>
      </w:r>
      <w:r>
        <w:rPr>
          <w:rFonts w:ascii="Times New Roman" w:hAnsi="Times New Roman" w:eastAsia="宋体"/>
          <w:b w:val="0"/>
          <w:sz w:val="24"/>
        </w:rPr>
        <w:t xml:space="preserve"> + (1-θ) F</w:t>
      </w:r>
      <w:r>
        <w:rPr>
          <w:rFonts w:ascii="Times New Roman" w:hAnsi="Times New Roman" w:eastAsia="宋体"/>
          <w:b w:val="0"/>
          <w:sz w:val="24"/>
          <w:vertAlign w:val="superscript"/>
        </w:rPr>
        <w:t>n</w:t>
      </w:r>
      <w:r>
        <w:rPr>
          <w:rFonts w:ascii="Times New Roman" w:hAnsi="Times New Roman" w:eastAsia="宋体"/>
          <w:b w:val="0"/>
          <w:sz w:val="24"/>
        </w:rPr>
        <w:t>,  θ = 1/2</w:t>
      </w:r>
      <w:r>
        <w:rPr>
          <w:rFonts w:ascii="Times New Roman" w:hAnsi="Times New Roman" w:eastAsia="宋体"/>
          <w:b w:val="0"/>
          <w:sz w:val="24"/>
        </w:rPr>
        <w:tab/>
        <w:t>(10)</w:t>
      </w:r>
    </w:p>
    <w:p>
      <w:pPr>
        <w:spacing w:line="240" w:lineRule="auto"/>
        <w:ind w:firstLine="480"/>
        <w:jc w:val="both"/>
      </w:pPr>
      <w:r>
        <w:rPr>
          <w:rFonts w:ascii="Times New Roman" w:hAnsi="Times New Roman" w:eastAsia="宋体"/>
          <w:b w:val="0"/>
          <w:sz w:val="24"/>
        </w:rPr>
        <w:t>θ = 1/2 即 Crank–Nicolson 格式，无条件稳定且时间二阶收敛。因 D(C) 非线性，式(2)在每个时间步对扩散系数做滞后线性化并配合牛顿迭代修正（含 ∂D/∂C 敏度项），2~3 次迭代收敛；三对角线性方程组用托马斯追赶法直接求解。</w:t>
      </w:r>
    </w:p>
    <w:p>
      <w:pPr>
        <w:spacing w:line="240" w:lineRule="auto"/>
        <w:ind w:firstLine="480"/>
        <w:jc w:val="both"/>
      </w:pPr>
      <w:r>
        <w:rPr>
          <w:rFonts w:ascii="Times New Roman" w:hAnsi="Times New Roman" w:eastAsia="宋体"/>
          <w:b w:val="0"/>
          <w:sz w:val="24"/>
        </w:rPr>
        <w:t>计算步骤为：读入附件 1 并分段线性插值得到任意时刻的环境温湿度；初始化 T</w:t>
      </w:r>
      <w:r>
        <w:rPr>
          <w:rFonts w:ascii="Times New Roman" w:hAnsi="Times New Roman" w:eastAsia="宋体"/>
          <w:b w:val="0"/>
          <w:sz w:val="24"/>
          <w:vertAlign w:val="subscript"/>
        </w:rPr>
        <w:t>j</w:t>
      </w:r>
      <w:r>
        <w:rPr>
          <w:rFonts w:ascii="Times New Roman" w:hAnsi="Times New Roman" w:eastAsia="宋体"/>
          <w:b w:val="0"/>
          <w:sz w:val="24"/>
          <w:vertAlign w:val="superscript"/>
        </w:rPr>
        <w:t>0</w:t>
      </w:r>
      <w:r>
        <w:rPr>
          <w:rFonts w:ascii="Times New Roman" w:hAnsi="Times New Roman" w:eastAsia="宋体"/>
          <w:b w:val="0"/>
          <w:sz w:val="24"/>
        </w:rPr>
        <w:t xml:space="preserve"> = 28、C</w:t>
      </w:r>
      <w:r>
        <w:rPr>
          <w:rFonts w:ascii="Times New Roman" w:hAnsi="Times New Roman" w:eastAsia="宋体"/>
          <w:b w:val="0"/>
          <w:sz w:val="24"/>
          <w:vertAlign w:val="subscript"/>
        </w:rPr>
        <w:t>j</w:t>
      </w:r>
      <w:r>
        <w:rPr>
          <w:rFonts w:ascii="Times New Roman" w:hAnsi="Times New Roman" w:eastAsia="宋体"/>
          <w:b w:val="0"/>
          <w:sz w:val="24"/>
          <w:vertAlign w:val="superscript"/>
        </w:rPr>
        <w:t>0</w:t>
      </w:r>
      <w:r>
        <w:rPr>
          <w:rFonts w:ascii="Times New Roman" w:hAnsi="Times New Roman" w:eastAsia="宋体"/>
          <w:b w:val="0"/>
          <w:sz w:val="24"/>
        </w:rPr>
        <w:t xml:space="preserve"> = 2.55；逐时间步先解热方程得 T</w:t>
      </w:r>
      <w:r>
        <w:rPr>
          <w:rFonts w:ascii="Times New Roman" w:hAnsi="Times New Roman" w:eastAsia="宋体"/>
          <w:b w:val="0"/>
          <w:sz w:val="24"/>
          <w:vertAlign w:val="superscript"/>
        </w:rPr>
        <w:t>n+1</w:t>
      </w:r>
      <w:r>
        <w:rPr>
          <w:rFonts w:ascii="Times New Roman" w:hAnsi="Times New Roman" w:eastAsia="宋体"/>
          <w:b w:val="0"/>
          <w:sz w:val="24"/>
        </w:rPr>
        <w:t>，再解质方程（含线性化）得 C</w:t>
      </w:r>
      <w:r>
        <w:rPr>
          <w:rFonts w:ascii="Times New Roman" w:hAnsi="Times New Roman" w:eastAsia="宋体"/>
          <w:b w:val="0"/>
          <w:sz w:val="24"/>
          <w:vertAlign w:val="superscript"/>
        </w:rPr>
        <w:t>n+1</w:t>
      </w:r>
      <w:r>
        <w:rPr>
          <w:rFonts w:ascii="Times New Roman" w:hAnsi="Times New Roman" w:eastAsia="宋体"/>
          <w:b w:val="0"/>
          <w:sz w:val="24"/>
        </w:rPr>
        <w:t>，迭代至收敛；输出指定时刻剖面并写出 result1.xlsx。</w:t>
      </w:r>
    </w:p>
    <w:p>
      <w:pPr>
        <w:spacing w:before="120" w:after="120"/>
        <w:jc w:val="left"/>
      </w:pPr>
      <w:r>
        <w:rPr>
          <w:rFonts w:ascii="Times New Roman" w:hAnsi="Times New Roman" w:eastAsia="黑体"/>
          <w:b/>
          <w:sz w:val="24"/>
        </w:rPr>
        <w:t>5.1.3 结果与分析</w:t>
      </w:r>
    </w:p>
    <w:p>
      <w:pPr>
        <w:spacing w:line="240" w:lineRule="auto"/>
        <w:ind w:firstLine="480"/>
        <w:jc w:val="both"/>
      </w:pPr>
      <w:r>
        <w:rPr>
          <w:rFonts w:ascii="Times New Roman" w:hAnsi="Times New Roman" w:eastAsia="宋体"/>
          <w:b w:val="0"/>
          <w:sz w:val="24"/>
        </w:rPr>
        <w:t>预热平衡阶段（前 30 min）的温度与水分浓度分布见表 1、表 2，剖面演化见图 1。</w:t>
      </w:r>
    </w:p>
    <w:p>
      <w:pPr>
        <w:spacing w:before="120" w:after="60"/>
        <w:jc w:val="center"/>
      </w:pPr>
      <w:r>
        <w:rPr>
          <w:rFonts w:ascii="Times New Roman" w:hAnsi="Times New Roman" w:eastAsia="黑体"/>
          <w:b/>
          <w:sz w:val="21"/>
        </w:rPr>
        <w:t>表 1  30 分钟内药材的温度（°C）</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512"/>
        <w:gridCol w:w="1512"/>
        <w:gridCol w:w="1512"/>
        <w:gridCol w:w="1512"/>
        <w:gridCol w:w="1512"/>
        <w:gridCol w:w="1512"/>
      </w:tblGrid>
      <w:tr>
        <w:tc>
          <w:tcPr>
            <w:tcW w:type="dxa" w:w="1512"/>
            <w:tcBorders>
              <w:top w:val="single" w:sz="12" w:color="000000" w:space="0"/>
              <w:bottom w:val="single" w:sz="6" w:color="000000" w:space="0"/>
            </w:tcBorders>
          </w:tcPr>
          <w:p>
            <w:pPr>
              <w:jc w:val="center"/>
            </w:pPr>
            <w:r/>
            <w:r>
              <w:rPr>
                <w:rFonts w:ascii="Times New Roman" w:hAnsi="Times New Roman" w:eastAsia="黑体"/>
                <w:b/>
                <w:sz w:val="21"/>
              </w:rPr>
              <w:t>时间/s</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0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0.5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1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1.5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2 cm</w:t>
            </w:r>
          </w:p>
        </w:tc>
      </w:tr>
      <w:tr>
        <w:tc>
          <w:tcPr>
            <w:tcW w:type="dxa" w:w="1512"/>
          </w:tcPr>
          <w:p>
            <w:pPr>
              <w:jc w:val="center"/>
            </w:pPr>
            <w:r/>
            <w:r>
              <w:rPr>
                <w:rFonts w:ascii="Times New Roman" w:hAnsi="Times New Roman" w:eastAsia="宋体"/>
                <w:b w:val="0"/>
                <w:sz w:val="21"/>
              </w:rPr>
              <w:t>100</w:t>
            </w:r>
          </w:p>
        </w:tc>
        <w:tc>
          <w:tcPr>
            <w:tcW w:type="dxa" w:w="1512"/>
          </w:tcPr>
          <w:p>
            <w:pPr>
              <w:jc w:val="center"/>
            </w:pPr>
            <w:r/>
            <w:r>
              <w:rPr>
                <w:rFonts w:ascii="Times New Roman" w:hAnsi="Times New Roman" w:eastAsia="宋体"/>
                <w:b w:val="0"/>
                <w:sz w:val="21"/>
              </w:rPr>
              <w:t>28.0001</w:t>
            </w:r>
          </w:p>
        </w:tc>
        <w:tc>
          <w:tcPr>
            <w:tcW w:type="dxa" w:w="1512"/>
          </w:tcPr>
          <w:p>
            <w:pPr>
              <w:jc w:val="center"/>
            </w:pPr>
            <w:r/>
            <w:r>
              <w:rPr>
                <w:rFonts w:ascii="Times New Roman" w:hAnsi="Times New Roman" w:eastAsia="宋体"/>
                <w:b w:val="0"/>
                <w:sz w:val="21"/>
              </w:rPr>
              <w:t>28.0004</w:t>
            </w:r>
          </w:p>
        </w:tc>
        <w:tc>
          <w:tcPr>
            <w:tcW w:type="dxa" w:w="1512"/>
          </w:tcPr>
          <w:p>
            <w:pPr>
              <w:jc w:val="center"/>
            </w:pPr>
            <w:r/>
            <w:r>
              <w:rPr>
                <w:rFonts w:ascii="Times New Roman" w:hAnsi="Times New Roman" w:eastAsia="宋体"/>
                <w:b w:val="0"/>
                <w:sz w:val="21"/>
              </w:rPr>
              <w:t>28.0041</w:t>
            </w:r>
          </w:p>
        </w:tc>
        <w:tc>
          <w:tcPr>
            <w:tcW w:type="dxa" w:w="1512"/>
          </w:tcPr>
          <w:p>
            <w:pPr>
              <w:jc w:val="center"/>
            </w:pPr>
            <w:r/>
            <w:r>
              <w:rPr>
                <w:rFonts w:ascii="Times New Roman" w:hAnsi="Times New Roman" w:eastAsia="宋体"/>
                <w:b w:val="0"/>
                <w:sz w:val="21"/>
              </w:rPr>
              <w:t>28.0326</w:t>
            </w:r>
          </w:p>
        </w:tc>
        <w:tc>
          <w:tcPr>
            <w:tcW w:type="dxa" w:w="1512"/>
          </w:tcPr>
          <w:p>
            <w:pPr>
              <w:jc w:val="center"/>
            </w:pPr>
            <w:r/>
            <w:r>
              <w:rPr>
                <w:rFonts w:ascii="Times New Roman" w:hAnsi="Times New Roman" w:eastAsia="宋体"/>
                <w:b w:val="0"/>
                <w:sz w:val="21"/>
              </w:rPr>
              <w:t>28.1786</w:t>
            </w:r>
          </w:p>
        </w:tc>
      </w:tr>
      <w:tr>
        <w:tc>
          <w:tcPr>
            <w:tcW w:type="dxa" w:w="1512"/>
          </w:tcPr>
          <w:p>
            <w:pPr>
              <w:jc w:val="center"/>
            </w:pPr>
            <w:r/>
            <w:r>
              <w:rPr>
                <w:rFonts w:ascii="Times New Roman" w:hAnsi="Times New Roman" w:eastAsia="宋体"/>
                <w:b w:val="0"/>
                <w:sz w:val="21"/>
              </w:rPr>
              <w:t>300</w:t>
            </w:r>
          </w:p>
        </w:tc>
        <w:tc>
          <w:tcPr>
            <w:tcW w:type="dxa" w:w="1512"/>
          </w:tcPr>
          <w:p>
            <w:pPr>
              <w:jc w:val="center"/>
            </w:pPr>
            <w:r/>
            <w:r>
              <w:rPr>
                <w:rFonts w:ascii="Times New Roman" w:hAnsi="Times New Roman" w:eastAsia="宋体"/>
                <w:b w:val="0"/>
                <w:sz w:val="21"/>
              </w:rPr>
              <w:t>28.0411</w:t>
            </w:r>
          </w:p>
        </w:tc>
        <w:tc>
          <w:tcPr>
            <w:tcW w:type="dxa" w:w="1512"/>
          </w:tcPr>
          <w:p>
            <w:pPr>
              <w:jc w:val="center"/>
            </w:pPr>
            <w:r/>
            <w:r>
              <w:rPr>
                <w:rFonts w:ascii="Times New Roman" w:hAnsi="Times New Roman" w:eastAsia="宋体"/>
                <w:b w:val="0"/>
                <w:sz w:val="21"/>
              </w:rPr>
              <w:t>28.0638</w:t>
            </w:r>
          </w:p>
        </w:tc>
        <w:tc>
          <w:tcPr>
            <w:tcW w:type="dxa" w:w="1512"/>
          </w:tcPr>
          <w:p>
            <w:pPr>
              <w:jc w:val="center"/>
            </w:pPr>
            <w:r/>
            <w:r>
              <w:rPr>
                <w:rFonts w:ascii="Times New Roman" w:hAnsi="Times New Roman" w:eastAsia="宋体"/>
                <w:b w:val="0"/>
                <w:sz w:val="21"/>
              </w:rPr>
              <w:t>28.1514</w:t>
            </w:r>
          </w:p>
        </w:tc>
        <w:tc>
          <w:tcPr>
            <w:tcW w:type="dxa" w:w="1512"/>
          </w:tcPr>
          <w:p>
            <w:pPr>
              <w:jc w:val="center"/>
            </w:pPr>
            <w:r/>
            <w:r>
              <w:rPr>
                <w:rFonts w:ascii="Times New Roman" w:hAnsi="Times New Roman" w:eastAsia="宋体"/>
                <w:b w:val="0"/>
                <w:sz w:val="21"/>
              </w:rPr>
              <w:t>28.3676</w:t>
            </w:r>
          </w:p>
        </w:tc>
        <w:tc>
          <w:tcPr>
            <w:tcW w:type="dxa" w:w="1512"/>
          </w:tcPr>
          <w:p>
            <w:pPr>
              <w:jc w:val="center"/>
            </w:pPr>
            <w:r/>
            <w:r>
              <w:rPr>
                <w:rFonts w:ascii="Times New Roman" w:hAnsi="Times New Roman" w:eastAsia="宋体"/>
                <w:b w:val="0"/>
                <w:sz w:val="21"/>
              </w:rPr>
              <w:t>28.8469</w:t>
            </w:r>
          </w:p>
        </w:tc>
      </w:tr>
      <w:tr>
        <w:tc>
          <w:tcPr>
            <w:tcW w:type="dxa" w:w="1512"/>
          </w:tcPr>
          <w:p>
            <w:pPr>
              <w:jc w:val="center"/>
            </w:pPr>
            <w:r/>
            <w:r>
              <w:rPr>
                <w:rFonts w:ascii="Times New Roman" w:hAnsi="Times New Roman" w:eastAsia="宋体"/>
                <w:b w:val="0"/>
                <w:sz w:val="21"/>
              </w:rPr>
              <w:t>600</w:t>
            </w:r>
          </w:p>
        </w:tc>
        <w:tc>
          <w:tcPr>
            <w:tcW w:type="dxa" w:w="1512"/>
          </w:tcPr>
          <w:p>
            <w:pPr>
              <w:jc w:val="center"/>
            </w:pPr>
            <w:r/>
            <w:r>
              <w:rPr>
                <w:rFonts w:ascii="Times New Roman" w:hAnsi="Times New Roman" w:eastAsia="宋体"/>
                <w:b w:val="0"/>
                <w:sz w:val="21"/>
              </w:rPr>
              <w:t>28.4537</w:t>
            </w:r>
          </w:p>
        </w:tc>
        <w:tc>
          <w:tcPr>
            <w:tcW w:type="dxa" w:w="1512"/>
          </w:tcPr>
          <w:p>
            <w:pPr>
              <w:jc w:val="center"/>
            </w:pPr>
            <w:r/>
            <w:r>
              <w:rPr>
                <w:rFonts w:ascii="Times New Roman" w:hAnsi="Times New Roman" w:eastAsia="宋体"/>
                <w:b w:val="0"/>
                <w:sz w:val="21"/>
              </w:rPr>
              <w:t>28.5363</w:t>
            </w:r>
          </w:p>
        </w:tc>
        <w:tc>
          <w:tcPr>
            <w:tcW w:type="dxa" w:w="1512"/>
          </w:tcPr>
          <w:p>
            <w:pPr>
              <w:jc w:val="center"/>
            </w:pPr>
            <w:r/>
            <w:r>
              <w:rPr>
                <w:rFonts w:ascii="Times New Roman" w:hAnsi="Times New Roman" w:eastAsia="宋体"/>
                <w:b w:val="0"/>
                <w:sz w:val="21"/>
              </w:rPr>
              <w:t>28.8039</w:t>
            </w:r>
          </w:p>
        </w:tc>
        <w:tc>
          <w:tcPr>
            <w:tcW w:type="dxa" w:w="1512"/>
          </w:tcPr>
          <w:p>
            <w:pPr>
              <w:jc w:val="center"/>
            </w:pPr>
            <w:r/>
            <w:r>
              <w:rPr>
                <w:rFonts w:ascii="Times New Roman" w:hAnsi="Times New Roman" w:eastAsia="宋体"/>
                <w:b w:val="0"/>
                <w:sz w:val="21"/>
              </w:rPr>
              <w:t>29.3153</w:t>
            </w:r>
          </w:p>
        </w:tc>
        <w:tc>
          <w:tcPr>
            <w:tcW w:type="dxa" w:w="1512"/>
          </w:tcPr>
          <w:p>
            <w:pPr>
              <w:jc w:val="center"/>
            </w:pPr>
            <w:r/>
            <w:r>
              <w:rPr>
                <w:rFonts w:ascii="Times New Roman" w:hAnsi="Times New Roman" w:eastAsia="宋体"/>
                <w:b w:val="0"/>
                <w:sz w:val="21"/>
              </w:rPr>
              <w:t>30.1640</w:t>
            </w:r>
          </w:p>
        </w:tc>
      </w:tr>
      <w:tr>
        <w:tc>
          <w:tcPr>
            <w:tcW w:type="dxa" w:w="1512"/>
          </w:tcPr>
          <w:p>
            <w:pPr>
              <w:jc w:val="center"/>
            </w:pPr>
            <w:r/>
            <w:r>
              <w:rPr>
                <w:rFonts w:ascii="Times New Roman" w:hAnsi="Times New Roman" w:eastAsia="宋体"/>
                <w:b w:val="0"/>
                <w:sz w:val="21"/>
              </w:rPr>
              <w:t>900</w:t>
            </w:r>
          </w:p>
        </w:tc>
        <w:tc>
          <w:tcPr>
            <w:tcW w:type="dxa" w:w="1512"/>
          </w:tcPr>
          <w:p>
            <w:pPr>
              <w:jc w:val="center"/>
            </w:pPr>
            <w:r/>
            <w:r>
              <w:rPr>
                <w:rFonts w:ascii="Times New Roman" w:hAnsi="Times New Roman" w:eastAsia="宋体"/>
                <w:b w:val="0"/>
                <w:sz w:val="21"/>
              </w:rPr>
              <w:t>29.3245</w:t>
            </w:r>
          </w:p>
        </w:tc>
        <w:tc>
          <w:tcPr>
            <w:tcW w:type="dxa" w:w="1512"/>
          </w:tcPr>
          <w:p>
            <w:pPr>
              <w:jc w:val="center"/>
            </w:pPr>
            <w:r/>
            <w:r>
              <w:rPr>
                <w:rFonts w:ascii="Times New Roman" w:hAnsi="Times New Roman" w:eastAsia="宋体"/>
                <w:b w:val="0"/>
                <w:sz w:val="21"/>
              </w:rPr>
              <w:t>29.4584</w:t>
            </w:r>
          </w:p>
        </w:tc>
        <w:tc>
          <w:tcPr>
            <w:tcW w:type="dxa" w:w="1512"/>
          </w:tcPr>
          <w:p>
            <w:pPr>
              <w:jc w:val="center"/>
            </w:pPr>
            <w:r/>
            <w:r>
              <w:rPr>
                <w:rFonts w:ascii="Times New Roman" w:hAnsi="Times New Roman" w:eastAsia="宋体"/>
                <w:b w:val="0"/>
                <w:sz w:val="21"/>
              </w:rPr>
              <w:t>29.8753</w:t>
            </w:r>
          </w:p>
        </w:tc>
        <w:tc>
          <w:tcPr>
            <w:tcW w:type="dxa" w:w="1512"/>
          </w:tcPr>
          <w:p>
            <w:pPr>
              <w:jc w:val="center"/>
            </w:pPr>
            <w:r/>
            <w:r>
              <w:rPr>
                <w:rFonts w:ascii="Times New Roman" w:hAnsi="Times New Roman" w:eastAsia="宋体"/>
                <w:b w:val="0"/>
                <w:sz w:val="21"/>
              </w:rPr>
              <w:t>30.6156</w:t>
            </w:r>
          </w:p>
        </w:tc>
        <w:tc>
          <w:tcPr>
            <w:tcW w:type="dxa" w:w="1512"/>
          </w:tcPr>
          <w:p>
            <w:pPr>
              <w:jc w:val="center"/>
            </w:pPr>
            <w:r/>
            <w:r>
              <w:rPr>
                <w:rFonts w:ascii="Times New Roman" w:hAnsi="Times New Roman" w:eastAsia="宋体"/>
                <w:b w:val="0"/>
                <w:sz w:val="21"/>
              </w:rPr>
              <w:t>31.7297</w:t>
            </w:r>
          </w:p>
        </w:tc>
      </w:tr>
      <w:tr>
        <w:tc>
          <w:tcPr>
            <w:tcW w:type="dxa" w:w="1512"/>
          </w:tcPr>
          <w:p>
            <w:pPr>
              <w:jc w:val="center"/>
            </w:pPr>
            <w:r/>
            <w:r>
              <w:rPr>
                <w:rFonts w:ascii="Times New Roman" w:hAnsi="Times New Roman" w:eastAsia="宋体"/>
                <w:b w:val="0"/>
                <w:sz w:val="21"/>
              </w:rPr>
              <w:t>1200</w:t>
            </w:r>
          </w:p>
        </w:tc>
        <w:tc>
          <w:tcPr>
            <w:tcW w:type="dxa" w:w="1512"/>
          </w:tcPr>
          <w:p>
            <w:pPr>
              <w:jc w:val="center"/>
            </w:pPr>
            <w:r/>
            <w:r>
              <w:rPr>
                <w:rFonts w:ascii="Times New Roman" w:hAnsi="Times New Roman" w:eastAsia="宋体"/>
                <w:b w:val="0"/>
                <w:sz w:val="21"/>
              </w:rPr>
              <w:t>30.5428</w:t>
            </w:r>
          </w:p>
        </w:tc>
        <w:tc>
          <w:tcPr>
            <w:tcW w:type="dxa" w:w="1512"/>
          </w:tcPr>
          <w:p>
            <w:pPr>
              <w:jc w:val="center"/>
            </w:pPr>
            <w:r/>
            <w:r>
              <w:rPr>
                <w:rFonts w:ascii="Times New Roman" w:hAnsi="Times New Roman" w:eastAsia="宋体"/>
                <w:b w:val="0"/>
                <w:sz w:val="21"/>
              </w:rPr>
              <w:t>30.7098</w:t>
            </w:r>
          </w:p>
        </w:tc>
        <w:tc>
          <w:tcPr>
            <w:tcW w:type="dxa" w:w="1512"/>
          </w:tcPr>
          <w:p>
            <w:pPr>
              <w:jc w:val="center"/>
            </w:pPr>
            <w:r/>
            <w:r>
              <w:rPr>
                <w:rFonts w:ascii="Times New Roman" w:hAnsi="Times New Roman" w:eastAsia="宋体"/>
                <w:b w:val="0"/>
                <w:sz w:val="21"/>
              </w:rPr>
              <w:t>31.2222</w:t>
            </w:r>
          </w:p>
        </w:tc>
        <w:tc>
          <w:tcPr>
            <w:tcW w:type="dxa" w:w="1512"/>
          </w:tcPr>
          <w:p>
            <w:pPr>
              <w:jc w:val="center"/>
            </w:pPr>
            <w:r/>
            <w:r>
              <w:rPr>
                <w:rFonts w:ascii="Times New Roman" w:hAnsi="Times New Roman" w:eastAsia="宋体"/>
                <w:b w:val="0"/>
                <w:sz w:val="21"/>
              </w:rPr>
              <w:t>32.1121</w:t>
            </w:r>
          </w:p>
        </w:tc>
        <w:tc>
          <w:tcPr>
            <w:tcW w:type="dxa" w:w="1512"/>
          </w:tcPr>
          <w:p>
            <w:pPr>
              <w:jc w:val="center"/>
            </w:pPr>
            <w:r/>
            <w:r>
              <w:rPr>
                <w:rFonts w:ascii="Times New Roman" w:hAnsi="Times New Roman" w:eastAsia="宋体"/>
                <w:b w:val="0"/>
                <w:sz w:val="21"/>
              </w:rPr>
              <w:t>33.4269</w:t>
            </w:r>
          </w:p>
        </w:tc>
      </w:tr>
      <w:tr>
        <w:tc>
          <w:tcPr>
            <w:tcW w:type="dxa" w:w="1512"/>
          </w:tcPr>
          <w:p>
            <w:pPr>
              <w:jc w:val="center"/>
            </w:pPr>
            <w:r/>
            <w:r>
              <w:rPr>
                <w:rFonts w:ascii="Times New Roman" w:hAnsi="Times New Roman" w:eastAsia="宋体"/>
                <w:b w:val="0"/>
                <w:sz w:val="21"/>
              </w:rPr>
              <w:t>1500</w:t>
            </w:r>
          </w:p>
        </w:tc>
        <w:tc>
          <w:tcPr>
            <w:tcW w:type="dxa" w:w="1512"/>
          </w:tcPr>
          <w:p>
            <w:pPr>
              <w:jc w:val="center"/>
            </w:pPr>
            <w:r/>
            <w:r>
              <w:rPr>
                <w:rFonts w:ascii="Times New Roman" w:hAnsi="Times New Roman" w:eastAsia="宋体"/>
                <w:b w:val="0"/>
                <w:sz w:val="21"/>
              </w:rPr>
              <w:t>31.9957</w:t>
            </w:r>
          </w:p>
        </w:tc>
        <w:tc>
          <w:tcPr>
            <w:tcW w:type="dxa" w:w="1512"/>
          </w:tcPr>
          <w:p>
            <w:pPr>
              <w:jc w:val="center"/>
            </w:pPr>
            <w:r/>
            <w:r>
              <w:rPr>
                <w:rFonts w:ascii="Times New Roman" w:hAnsi="Times New Roman" w:eastAsia="宋体"/>
                <w:b w:val="0"/>
                <w:sz w:val="21"/>
              </w:rPr>
              <w:t>32.1867</w:t>
            </w:r>
          </w:p>
        </w:tc>
        <w:tc>
          <w:tcPr>
            <w:tcW w:type="dxa" w:w="1512"/>
          </w:tcPr>
          <w:p>
            <w:pPr>
              <w:jc w:val="center"/>
            </w:pPr>
            <w:r/>
            <w:r>
              <w:rPr>
                <w:rFonts w:ascii="Times New Roman" w:hAnsi="Times New Roman" w:eastAsia="宋体"/>
                <w:b w:val="0"/>
                <w:sz w:val="21"/>
              </w:rPr>
              <w:t>32.7658</w:t>
            </w:r>
          </w:p>
        </w:tc>
        <w:tc>
          <w:tcPr>
            <w:tcW w:type="dxa" w:w="1512"/>
          </w:tcPr>
          <w:p>
            <w:pPr>
              <w:jc w:val="center"/>
            </w:pPr>
            <w:r/>
            <w:r>
              <w:rPr>
                <w:rFonts w:ascii="Times New Roman" w:hAnsi="Times New Roman" w:eastAsia="宋体"/>
                <w:b w:val="0"/>
                <w:sz w:val="21"/>
              </w:rPr>
              <w:t>33.7460</w:t>
            </w:r>
          </w:p>
        </w:tc>
        <w:tc>
          <w:tcPr>
            <w:tcW w:type="dxa" w:w="1512"/>
          </w:tcPr>
          <w:p>
            <w:pPr>
              <w:jc w:val="center"/>
            </w:pPr>
            <w:r/>
            <w:r>
              <w:rPr>
                <w:rFonts w:ascii="Times New Roman" w:hAnsi="Times New Roman" w:eastAsia="宋体"/>
                <w:b w:val="0"/>
                <w:sz w:val="21"/>
              </w:rPr>
              <w:t>35.1204</w:t>
            </w:r>
          </w:p>
        </w:tc>
      </w:tr>
      <w:tr>
        <w:tc>
          <w:tcPr>
            <w:tcW w:type="dxa" w:w="1512"/>
            <w:tcBorders>
              <w:bottom w:val="single" w:sz="12" w:color="000000" w:space="0"/>
            </w:tcBorders>
          </w:tcPr>
          <w:p>
            <w:pPr>
              <w:jc w:val="center"/>
            </w:pPr>
            <w:r/>
            <w:r>
              <w:rPr>
                <w:rFonts w:ascii="Times New Roman" w:hAnsi="Times New Roman" w:eastAsia="宋体"/>
                <w:b w:val="0"/>
                <w:sz w:val="21"/>
              </w:rPr>
              <w:t>1800</w:t>
            </w:r>
          </w:p>
        </w:tc>
        <w:tc>
          <w:tcPr>
            <w:tcW w:type="dxa" w:w="1512"/>
            <w:tcBorders>
              <w:bottom w:val="single" w:sz="12" w:color="000000" w:space="0"/>
            </w:tcBorders>
          </w:tcPr>
          <w:p>
            <w:pPr>
              <w:jc w:val="center"/>
            </w:pPr>
            <w:r/>
            <w:r>
              <w:rPr>
                <w:rFonts w:ascii="Times New Roman" w:hAnsi="Times New Roman" w:eastAsia="宋体"/>
                <w:b w:val="0"/>
                <w:sz w:val="21"/>
              </w:rPr>
              <w:t>33.5752</w:t>
            </w:r>
          </w:p>
        </w:tc>
        <w:tc>
          <w:tcPr>
            <w:tcW w:type="dxa" w:w="1512"/>
            <w:tcBorders>
              <w:bottom w:val="single" w:sz="12" w:color="000000" w:space="0"/>
            </w:tcBorders>
          </w:tcPr>
          <w:p>
            <w:pPr>
              <w:jc w:val="center"/>
            </w:pPr>
            <w:r/>
            <w:r>
              <w:rPr>
                <w:rFonts w:ascii="Times New Roman" w:hAnsi="Times New Roman" w:eastAsia="宋体"/>
                <w:b w:val="0"/>
                <w:sz w:val="21"/>
              </w:rPr>
              <w:t>33.7719</w:t>
            </w:r>
          </w:p>
        </w:tc>
        <w:tc>
          <w:tcPr>
            <w:tcW w:type="dxa" w:w="1512"/>
            <w:tcBorders>
              <w:bottom w:val="single" w:sz="12" w:color="000000" w:space="0"/>
            </w:tcBorders>
          </w:tcPr>
          <w:p>
            <w:pPr>
              <w:jc w:val="center"/>
            </w:pPr>
            <w:r/>
            <w:r>
              <w:rPr>
                <w:rFonts w:ascii="Times New Roman" w:hAnsi="Times New Roman" w:eastAsia="宋体"/>
                <w:b w:val="0"/>
                <w:sz w:val="21"/>
              </w:rPr>
              <w:t>34.3640</w:t>
            </w:r>
          </w:p>
        </w:tc>
        <w:tc>
          <w:tcPr>
            <w:tcW w:type="dxa" w:w="1512"/>
            <w:tcBorders>
              <w:bottom w:val="single" w:sz="12" w:color="000000" w:space="0"/>
            </w:tcBorders>
          </w:tcPr>
          <w:p>
            <w:pPr>
              <w:jc w:val="center"/>
            </w:pPr>
            <w:r/>
            <w:r>
              <w:rPr>
                <w:rFonts w:ascii="Times New Roman" w:hAnsi="Times New Roman" w:eastAsia="宋体"/>
                <w:b w:val="0"/>
                <w:sz w:val="21"/>
              </w:rPr>
              <w:t>35.3619</w:t>
            </w:r>
          </w:p>
        </w:tc>
        <w:tc>
          <w:tcPr>
            <w:tcW w:type="dxa" w:w="1512"/>
            <w:tcBorders>
              <w:bottom w:val="single" w:sz="12" w:color="000000" w:space="0"/>
            </w:tcBorders>
          </w:tcPr>
          <w:p>
            <w:pPr>
              <w:jc w:val="center"/>
            </w:pPr>
            <w:r/>
            <w:r>
              <w:rPr>
                <w:rFonts w:ascii="Times New Roman" w:hAnsi="Times New Roman" w:eastAsia="宋体"/>
                <w:b w:val="0"/>
                <w:sz w:val="21"/>
              </w:rPr>
              <w:t>36.7853</w:t>
            </w:r>
          </w:p>
        </w:tc>
      </w:tr>
    </w:tbl>
    <w:p>
      <w:pPr>
        <w:spacing w:before="120" w:after="60"/>
        <w:jc w:val="center"/>
      </w:pPr>
      <w:r>
        <w:rPr>
          <w:rFonts w:ascii="Times New Roman" w:hAnsi="Times New Roman" w:eastAsia="黑体"/>
          <w:b/>
          <w:sz w:val="21"/>
        </w:rPr>
        <w:t>表 2  30 分钟内药材的水分浓度（kg/kg，干基）</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512"/>
        <w:gridCol w:w="1512"/>
        <w:gridCol w:w="1512"/>
        <w:gridCol w:w="1512"/>
        <w:gridCol w:w="1512"/>
        <w:gridCol w:w="1512"/>
      </w:tblGrid>
      <w:tr>
        <w:tc>
          <w:tcPr>
            <w:tcW w:type="dxa" w:w="1512"/>
            <w:tcBorders>
              <w:top w:val="single" w:sz="12" w:color="000000" w:space="0"/>
              <w:bottom w:val="single" w:sz="6" w:color="000000" w:space="0"/>
            </w:tcBorders>
          </w:tcPr>
          <w:p>
            <w:pPr>
              <w:jc w:val="center"/>
            </w:pPr>
            <w:r/>
            <w:r>
              <w:rPr>
                <w:rFonts w:ascii="Times New Roman" w:hAnsi="Times New Roman" w:eastAsia="黑体"/>
                <w:b/>
                <w:sz w:val="21"/>
              </w:rPr>
              <w:t>时间/s</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0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0.5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1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1.5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2 cm</w:t>
            </w:r>
          </w:p>
        </w:tc>
      </w:tr>
      <w:tr>
        <w:tc>
          <w:tcPr>
            <w:tcW w:type="dxa" w:w="1512"/>
          </w:tcPr>
          <w:p>
            <w:pPr>
              <w:jc w:val="center"/>
            </w:pPr>
            <w:r/>
            <w:r>
              <w:rPr>
                <w:rFonts w:ascii="Times New Roman" w:hAnsi="Times New Roman" w:eastAsia="宋体"/>
                <w:b w:val="0"/>
                <w:sz w:val="21"/>
              </w:rPr>
              <w:t>100</w:t>
            </w:r>
          </w:p>
        </w:tc>
        <w:tc>
          <w:tcPr>
            <w:tcW w:type="dxa" w:w="1512"/>
          </w:tcPr>
          <w:p>
            <w:pPr>
              <w:jc w:val="center"/>
            </w:pPr>
            <w:r/>
            <w:r>
              <w:rPr>
                <w:rFonts w:ascii="Times New Roman" w:hAnsi="Times New Roman" w:eastAsia="宋体"/>
                <w:b w:val="0"/>
                <w:sz w:val="21"/>
              </w:rPr>
              <w:t>2.5500</w:t>
            </w:r>
          </w:p>
        </w:tc>
        <w:tc>
          <w:tcPr>
            <w:tcW w:type="dxa" w:w="1512"/>
          </w:tcPr>
          <w:p>
            <w:pPr>
              <w:jc w:val="center"/>
            </w:pPr>
            <w:r/>
            <w:r>
              <w:rPr>
                <w:rFonts w:ascii="Times New Roman" w:hAnsi="Times New Roman" w:eastAsia="宋体"/>
                <w:b w:val="0"/>
                <w:sz w:val="21"/>
              </w:rPr>
              <w:t>2.5500</w:t>
            </w:r>
          </w:p>
        </w:tc>
        <w:tc>
          <w:tcPr>
            <w:tcW w:type="dxa" w:w="1512"/>
          </w:tcPr>
          <w:p>
            <w:pPr>
              <w:jc w:val="center"/>
            </w:pPr>
            <w:r/>
            <w:r>
              <w:rPr>
                <w:rFonts w:ascii="Times New Roman" w:hAnsi="Times New Roman" w:eastAsia="宋体"/>
                <w:b w:val="0"/>
                <w:sz w:val="21"/>
              </w:rPr>
              <w:t>2.5500</w:t>
            </w:r>
          </w:p>
        </w:tc>
        <w:tc>
          <w:tcPr>
            <w:tcW w:type="dxa" w:w="1512"/>
          </w:tcPr>
          <w:p>
            <w:pPr>
              <w:jc w:val="center"/>
            </w:pPr>
            <w:r/>
            <w:r>
              <w:rPr>
                <w:rFonts w:ascii="Times New Roman" w:hAnsi="Times New Roman" w:eastAsia="宋体"/>
                <w:b w:val="0"/>
                <w:sz w:val="21"/>
              </w:rPr>
              <w:t>2.5500</w:t>
            </w:r>
          </w:p>
        </w:tc>
        <w:tc>
          <w:tcPr>
            <w:tcW w:type="dxa" w:w="1512"/>
          </w:tcPr>
          <w:p>
            <w:pPr>
              <w:jc w:val="center"/>
            </w:pPr>
            <w:r/>
            <w:r>
              <w:rPr>
                <w:rFonts w:ascii="Times New Roman" w:hAnsi="Times New Roman" w:eastAsia="宋体"/>
                <w:b w:val="0"/>
                <w:sz w:val="21"/>
              </w:rPr>
              <w:t>2.2880</w:t>
            </w:r>
          </w:p>
        </w:tc>
      </w:tr>
      <w:tr>
        <w:tc>
          <w:tcPr>
            <w:tcW w:type="dxa" w:w="1512"/>
          </w:tcPr>
          <w:p>
            <w:pPr>
              <w:jc w:val="center"/>
            </w:pPr>
            <w:r/>
            <w:r>
              <w:rPr>
                <w:rFonts w:ascii="Times New Roman" w:hAnsi="Times New Roman" w:eastAsia="宋体"/>
                <w:b w:val="0"/>
                <w:sz w:val="21"/>
              </w:rPr>
              <w:t>300</w:t>
            </w:r>
          </w:p>
        </w:tc>
        <w:tc>
          <w:tcPr>
            <w:tcW w:type="dxa" w:w="1512"/>
          </w:tcPr>
          <w:p>
            <w:pPr>
              <w:jc w:val="center"/>
            </w:pPr>
            <w:r/>
            <w:r>
              <w:rPr>
                <w:rFonts w:ascii="Times New Roman" w:hAnsi="Times New Roman" w:eastAsia="宋体"/>
                <w:b w:val="0"/>
                <w:sz w:val="21"/>
              </w:rPr>
              <w:t>2.5500</w:t>
            </w:r>
          </w:p>
        </w:tc>
        <w:tc>
          <w:tcPr>
            <w:tcW w:type="dxa" w:w="1512"/>
          </w:tcPr>
          <w:p>
            <w:pPr>
              <w:jc w:val="center"/>
            </w:pPr>
            <w:r/>
            <w:r>
              <w:rPr>
                <w:rFonts w:ascii="Times New Roman" w:hAnsi="Times New Roman" w:eastAsia="宋体"/>
                <w:b w:val="0"/>
                <w:sz w:val="21"/>
              </w:rPr>
              <w:t>2.5500</w:t>
            </w:r>
          </w:p>
        </w:tc>
        <w:tc>
          <w:tcPr>
            <w:tcW w:type="dxa" w:w="1512"/>
          </w:tcPr>
          <w:p>
            <w:pPr>
              <w:jc w:val="center"/>
            </w:pPr>
            <w:r/>
            <w:r>
              <w:rPr>
                <w:rFonts w:ascii="Times New Roman" w:hAnsi="Times New Roman" w:eastAsia="宋体"/>
                <w:b w:val="0"/>
                <w:sz w:val="21"/>
              </w:rPr>
              <w:t>2.5500</w:t>
            </w:r>
          </w:p>
        </w:tc>
        <w:tc>
          <w:tcPr>
            <w:tcW w:type="dxa" w:w="1512"/>
          </w:tcPr>
          <w:p>
            <w:pPr>
              <w:jc w:val="center"/>
            </w:pPr>
            <w:r/>
            <w:r>
              <w:rPr>
                <w:rFonts w:ascii="Times New Roman" w:hAnsi="Times New Roman" w:eastAsia="宋体"/>
                <w:b w:val="0"/>
                <w:sz w:val="21"/>
              </w:rPr>
              <w:t>2.5486</w:t>
            </w:r>
          </w:p>
        </w:tc>
        <w:tc>
          <w:tcPr>
            <w:tcW w:type="dxa" w:w="1512"/>
          </w:tcPr>
          <w:p>
            <w:pPr>
              <w:jc w:val="center"/>
            </w:pPr>
            <w:r/>
            <w:r>
              <w:rPr>
                <w:rFonts w:ascii="Times New Roman" w:hAnsi="Times New Roman" w:eastAsia="宋体"/>
                <w:b w:val="0"/>
                <w:sz w:val="21"/>
              </w:rPr>
              <w:t>2.0661</w:t>
            </w:r>
          </w:p>
        </w:tc>
      </w:tr>
      <w:tr>
        <w:tc>
          <w:tcPr>
            <w:tcW w:type="dxa" w:w="1512"/>
          </w:tcPr>
          <w:p>
            <w:pPr>
              <w:jc w:val="center"/>
            </w:pPr>
            <w:r/>
            <w:r>
              <w:rPr>
                <w:rFonts w:ascii="Times New Roman" w:hAnsi="Times New Roman" w:eastAsia="宋体"/>
                <w:b w:val="0"/>
                <w:sz w:val="21"/>
              </w:rPr>
              <w:t>600</w:t>
            </w:r>
          </w:p>
        </w:tc>
        <w:tc>
          <w:tcPr>
            <w:tcW w:type="dxa" w:w="1512"/>
          </w:tcPr>
          <w:p>
            <w:pPr>
              <w:jc w:val="center"/>
            </w:pPr>
            <w:r/>
            <w:r>
              <w:rPr>
                <w:rFonts w:ascii="Times New Roman" w:hAnsi="Times New Roman" w:eastAsia="宋体"/>
                <w:b w:val="0"/>
                <w:sz w:val="21"/>
              </w:rPr>
              <w:t>2.5500</w:t>
            </w:r>
          </w:p>
        </w:tc>
        <w:tc>
          <w:tcPr>
            <w:tcW w:type="dxa" w:w="1512"/>
          </w:tcPr>
          <w:p>
            <w:pPr>
              <w:jc w:val="center"/>
            </w:pPr>
            <w:r/>
            <w:r>
              <w:rPr>
                <w:rFonts w:ascii="Times New Roman" w:hAnsi="Times New Roman" w:eastAsia="宋体"/>
                <w:b w:val="0"/>
                <w:sz w:val="21"/>
              </w:rPr>
              <w:t>2.5500</w:t>
            </w:r>
          </w:p>
        </w:tc>
        <w:tc>
          <w:tcPr>
            <w:tcW w:type="dxa" w:w="1512"/>
          </w:tcPr>
          <w:p>
            <w:pPr>
              <w:jc w:val="center"/>
            </w:pPr>
            <w:r/>
            <w:r>
              <w:rPr>
                <w:rFonts w:ascii="Times New Roman" w:hAnsi="Times New Roman" w:eastAsia="宋体"/>
                <w:b w:val="0"/>
                <w:sz w:val="21"/>
              </w:rPr>
              <w:t>2.5500</w:t>
            </w:r>
          </w:p>
        </w:tc>
        <w:tc>
          <w:tcPr>
            <w:tcW w:type="dxa" w:w="1512"/>
          </w:tcPr>
          <w:p>
            <w:pPr>
              <w:jc w:val="center"/>
            </w:pPr>
            <w:r/>
            <w:r>
              <w:rPr>
                <w:rFonts w:ascii="Times New Roman" w:hAnsi="Times New Roman" w:eastAsia="宋体"/>
                <w:b w:val="0"/>
                <w:sz w:val="21"/>
              </w:rPr>
              <w:t>2.5342</w:t>
            </w:r>
          </w:p>
        </w:tc>
        <w:tc>
          <w:tcPr>
            <w:tcW w:type="dxa" w:w="1512"/>
          </w:tcPr>
          <w:p>
            <w:pPr>
              <w:jc w:val="center"/>
            </w:pPr>
            <w:r/>
            <w:r>
              <w:rPr>
                <w:rFonts w:ascii="Times New Roman" w:hAnsi="Times New Roman" w:eastAsia="宋体"/>
                <w:b w:val="0"/>
                <w:sz w:val="21"/>
              </w:rPr>
              <w:t>1.8846</w:t>
            </w:r>
          </w:p>
        </w:tc>
      </w:tr>
      <w:tr>
        <w:tc>
          <w:tcPr>
            <w:tcW w:type="dxa" w:w="1512"/>
          </w:tcPr>
          <w:p>
            <w:pPr>
              <w:jc w:val="center"/>
            </w:pPr>
            <w:r/>
            <w:r>
              <w:rPr>
                <w:rFonts w:ascii="Times New Roman" w:hAnsi="Times New Roman" w:eastAsia="宋体"/>
                <w:b w:val="0"/>
                <w:sz w:val="21"/>
              </w:rPr>
              <w:t>900</w:t>
            </w:r>
          </w:p>
        </w:tc>
        <w:tc>
          <w:tcPr>
            <w:tcW w:type="dxa" w:w="1512"/>
          </w:tcPr>
          <w:p>
            <w:pPr>
              <w:jc w:val="center"/>
            </w:pPr>
            <w:r/>
            <w:r>
              <w:rPr>
                <w:rFonts w:ascii="Times New Roman" w:hAnsi="Times New Roman" w:eastAsia="宋体"/>
                <w:b w:val="0"/>
                <w:sz w:val="21"/>
              </w:rPr>
              <w:t>2.5500</w:t>
            </w:r>
          </w:p>
        </w:tc>
        <w:tc>
          <w:tcPr>
            <w:tcW w:type="dxa" w:w="1512"/>
          </w:tcPr>
          <w:p>
            <w:pPr>
              <w:jc w:val="center"/>
            </w:pPr>
            <w:r/>
            <w:r>
              <w:rPr>
                <w:rFonts w:ascii="Times New Roman" w:hAnsi="Times New Roman" w:eastAsia="宋体"/>
                <w:b w:val="0"/>
                <w:sz w:val="21"/>
              </w:rPr>
              <w:t>2.5500</w:t>
            </w:r>
          </w:p>
        </w:tc>
        <w:tc>
          <w:tcPr>
            <w:tcW w:type="dxa" w:w="1512"/>
          </w:tcPr>
          <w:p>
            <w:pPr>
              <w:jc w:val="center"/>
            </w:pPr>
            <w:r/>
            <w:r>
              <w:rPr>
                <w:rFonts w:ascii="Times New Roman" w:hAnsi="Times New Roman" w:eastAsia="宋体"/>
                <w:b w:val="0"/>
                <w:sz w:val="21"/>
              </w:rPr>
              <w:t>2.5495</w:t>
            </w:r>
          </w:p>
        </w:tc>
        <w:tc>
          <w:tcPr>
            <w:tcW w:type="dxa" w:w="1512"/>
          </w:tcPr>
          <w:p>
            <w:pPr>
              <w:jc w:val="center"/>
            </w:pPr>
            <w:r/>
            <w:r>
              <w:rPr>
                <w:rFonts w:ascii="Times New Roman" w:hAnsi="Times New Roman" w:eastAsia="宋体"/>
                <w:b w:val="0"/>
                <w:sz w:val="21"/>
              </w:rPr>
              <w:t>2.5041</w:t>
            </w:r>
          </w:p>
        </w:tc>
        <w:tc>
          <w:tcPr>
            <w:tcW w:type="dxa" w:w="1512"/>
          </w:tcPr>
          <w:p>
            <w:pPr>
              <w:jc w:val="center"/>
            </w:pPr>
            <w:r/>
            <w:r>
              <w:rPr>
                <w:rFonts w:ascii="Times New Roman" w:hAnsi="Times New Roman" w:eastAsia="宋体"/>
                <w:b w:val="0"/>
                <w:sz w:val="21"/>
              </w:rPr>
              <w:t>1.7596</w:t>
            </w:r>
          </w:p>
        </w:tc>
      </w:tr>
      <w:tr>
        <w:tc>
          <w:tcPr>
            <w:tcW w:type="dxa" w:w="1512"/>
          </w:tcPr>
          <w:p>
            <w:pPr>
              <w:jc w:val="center"/>
            </w:pPr>
            <w:r/>
            <w:r>
              <w:rPr>
                <w:rFonts w:ascii="Times New Roman" w:hAnsi="Times New Roman" w:eastAsia="宋体"/>
                <w:b w:val="0"/>
                <w:sz w:val="21"/>
              </w:rPr>
              <w:t>1200</w:t>
            </w:r>
          </w:p>
        </w:tc>
        <w:tc>
          <w:tcPr>
            <w:tcW w:type="dxa" w:w="1512"/>
          </w:tcPr>
          <w:p>
            <w:pPr>
              <w:jc w:val="center"/>
            </w:pPr>
            <w:r/>
            <w:r>
              <w:rPr>
                <w:rFonts w:ascii="Times New Roman" w:hAnsi="Times New Roman" w:eastAsia="宋体"/>
                <w:b w:val="0"/>
                <w:sz w:val="21"/>
              </w:rPr>
              <w:t>2.5500</w:t>
            </w:r>
          </w:p>
        </w:tc>
        <w:tc>
          <w:tcPr>
            <w:tcW w:type="dxa" w:w="1512"/>
          </w:tcPr>
          <w:p>
            <w:pPr>
              <w:jc w:val="center"/>
            </w:pPr>
            <w:r/>
            <w:r>
              <w:rPr>
                <w:rFonts w:ascii="Times New Roman" w:hAnsi="Times New Roman" w:eastAsia="宋体"/>
                <w:b w:val="0"/>
                <w:sz w:val="21"/>
              </w:rPr>
              <w:t>2.5500</w:t>
            </w:r>
          </w:p>
        </w:tc>
        <w:tc>
          <w:tcPr>
            <w:tcW w:type="dxa" w:w="1512"/>
          </w:tcPr>
          <w:p>
            <w:pPr>
              <w:jc w:val="center"/>
            </w:pPr>
            <w:r/>
            <w:r>
              <w:rPr>
                <w:rFonts w:ascii="Times New Roman" w:hAnsi="Times New Roman" w:eastAsia="宋体"/>
                <w:b w:val="0"/>
                <w:sz w:val="21"/>
              </w:rPr>
              <w:t>2.5478</w:t>
            </w:r>
          </w:p>
        </w:tc>
        <w:tc>
          <w:tcPr>
            <w:tcW w:type="dxa" w:w="1512"/>
          </w:tcPr>
          <w:p>
            <w:pPr>
              <w:jc w:val="center"/>
            </w:pPr>
            <w:r/>
            <w:r>
              <w:rPr>
                <w:rFonts w:ascii="Times New Roman" w:hAnsi="Times New Roman" w:eastAsia="宋体"/>
                <w:b w:val="0"/>
                <w:sz w:val="21"/>
              </w:rPr>
              <w:t>2.4647</w:t>
            </w:r>
          </w:p>
        </w:tc>
        <w:tc>
          <w:tcPr>
            <w:tcW w:type="dxa" w:w="1512"/>
          </w:tcPr>
          <w:p>
            <w:pPr>
              <w:jc w:val="center"/>
            </w:pPr>
            <w:r/>
            <w:r>
              <w:rPr>
                <w:rFonts w:ascii="Times New Roman" w:hAnsi="Times New Roman" w:eastAsia="宋体"/>
                <w:b w:val="0"/>
                <w:sz w:val="21"/>
              </w:rPr>
              <w:t>1.6619</w:t>
            </w:r>
          </w:p>
        </w:tc>
      </w:tr>
      <w:tr>
        <w:tc>
          <w:tcPr>
            <w:tcW w:type="dxa" w:w="1512"/>
          </w:tcPr>
          <w:p>
            <w:pPr>
              <w:jc w:val="center"/>
            </w:pPr>
            <w:r/>
            <w:r>
              <w:rPr>
                <w:rFonts w:ascii="Times New Roman" w:hAnsi="Times New Roman" w:eastAsia="宋体"/>
                <w:b w:val="0"/>
                <w:sz w:val="21"/>
              </w:rPr>
              <w:t>1500</w:t>
            </w:r>
          </w:p>
        </w:tc>
        <w:tc>
          <w:tcPr>
            <w:tcW w:type="dxa" w:w="1512"/>
          </w:tcPr>
          <w:p>
            <w:pPr>
              <w:jc w:val="center"/>
            </w:pPr>
            <w:r/>
            <w:r>
              <w:rPr>
                <w:rFonts w:ascii="Times New Roman" w:hAnsi="Times New Roman" w:eastAsia="宋体"/>
                <w:b w:val="0"/>
                <w:sz w:val="21"/>
              </w:rPr>
              <w:t>2.5500</w:t>
            </w:r>
          </w:p>
        </w:tc>
        <w:tc>
          <w:tcPr>
            <w:tcW w:type="dxa" w:w="1512"/>
          </w:tcPr>
          <w:p>
            <w:pPr>
              <w:jc w:val="center"/>
            </w:pPr>
            <w:r/>
            <w:r>
              <w:rPr>
                <w:rFonts w:ascii="Times New Roman" w:hAnsi="Times New Roman" w:eastAsia="宋体"/>
                <w:b w:val="0"/>
                <w:sz w:val="21"/>
              </w:rPr>
              <w:t>2.5499</w:t>
            </w:r>
          </w:p>
        </w:tc>
        <w:tc>
          <w:tcPr>
            <w:tcW w:type="dxa" w:w="1512"/>
          </w:tcPr>
          <w:p>
            <w:pPr>
              <w:jc w:val="center"/>
            </w:pPr>
            <w:r/>
            <w:r>
              <w:rPr>
                <w:rFonts w:ascii="Times New Roman" w:hAnsi="Times New Roman" w:eastAsia="宋体"/>
                <w:b w:val="0"/>
                <w:sz w:val="21"/>
              </w:rPr>
              <w:t>2.5440</w:t>
            </w:r>
          </w:p>
        </w:tc>
        <w:tc>
          <w:tcPr>
            <w:tcW w:type="dxa" w:w="1512"/>
          </w:tcPr>
          <w:p>
            <w:pPr>
              <w:jc w:val="center"/>
            </w:pPr>
            <w:r/>
            <w:r>
              <w:rPr>
                <w:rFonts w:ascii="Times New Roman" w:hAnsi="Times New Roman" w:eastAsia="宋体"/>
                <w:b w:val="0"/>
                <w:sz w:val="21"/>
              </w:rPr>
              <w:t>2.4212</w:t>
            </w:r>
          </w:p>
        </w:tc>
        <w:tc>
          <w:tcPr>
            <w:tcW w:type="dxa" w:w="1512"/>
          </w:tcPr>
          <w:p>
            <w:pPr>
              <w:jc w:val="center"/>
            </w:pPr>
            <w:r/>
            <w:r>
              <w:rPr>
                <w:rFonts w:ascii="Times New Roman" w:hAnsi="Times New Roman" w:eastAsia="宋体"/>
                <w:b w:val="0"/>
                <w:sz w:val="21"/>
              </w:rPr>
              <w:t>1.5812</w:t>
            </w:r>
          </w:p>
        </w:tc>
      </w:tr>
      <w:tr>
        <w:tc>
          <w:tcPr>
            <w:tcW w:type="dxa" w:w="1512"/>
            <w:tcBorders>
              <w:bottom w:val="single" w:sz="12" w:color="000000" w:space="0"/>
            </w:tcBorders>
          </w:tcPr>
          <w:p>
            <w:pPr>
              <w:jc w:val="center"/>
            </w:pPr>
            <w:r/>
            <w:r>
              <w:rPr>
                <w:rFonts w:ascii="Times New Roman" w:hAnsi="Times New Roman" w:eastAsia="宋体"/>
                <w:b w:val="0"/>
                <w:sz w:val="21"/>
              </w:rPr>
              <w:t>1800</w:t>
            </w:r>
          </w:p>
        </w:tc>
        <w:tc>
          <w:tcPr>
            <w:tcW w:type="dxa" w:w="1512"/>
            <w:tcBorders>
              <w:bottom w:val="single" w:sz="12" w:color="000000" w:space="0"/>
            </w:tcBorders>
          </w:tcPr>
          <w:p>
            <w:pPr>
              <w:jc w:val="center"/>
            </w:pPr>
            <w:r/>
            <w:r>
              <w:rPr>
                <w:rFonts w:ascii="Times New Roman" w:hAnsi="Times New Roman" w:eastAsia="宋体"/>
                <w:b w:val="0"/>
                <w:sz w:val="21"/>
              </w:rPr>
              <w:t>2.5500</w:t>
            </w:r>
          </w:p>
        </w:tc>
        <w:tc>
          <w:tcPr>
            <w:tcW w:type="dxa" w:w="1512"/>
            <w:tcBorders>
              <w:bottom w:val="single" w:sz="12" w:color="000000" w:space="0"/>
            </w:tcBorders>
          </w:tcPr>
          <w:p>
            <w:pPr>
              <w:jc w:val="center"/>
            </w:pPr>
            <w:r/>
            <w:r>
              <w:rPr>
                <w:rFonts w:ascii="Times New Roman" w:hAnsi="Times New Roman" w:eastAsia="宋体"/>
                <w:b w:val="0"/>
                <w:sz w:val="21"/>
              </w:rPr>
              <w:t>2.5496</w:t>
            </w:r>
          </w:p>
        </w:tc>
        <w:tc>
          <w:tcPr>
            <w:tcW w:type="dxa" w:w="1512"/>
            <w:tcBorders>
              <w:bottom w:val="single" w:sz="12" w:color="000000" w:space="0"/>
            </w:tcBorders>
          </w:tcPr>
          <w:p>
            <w:pPr>
              <w:jc w:val="center"/>
            </w:pPr>
            <w:r/>
            <w:r>
              <w:rPr>
                <w:rFonts w:ascii="Times New Roman" w:hAnsi="Times New Roman" w:eastAsia="宋体"/>
                <w:b w:val="0"/>
                <w:sz w:val="21"/>
              </w:rPr>
              <w:t>2.5376</w:t>
            </w:r>
          </w:p>
        </w:tc>
        <w:tc>
          <w:tcPr>
            <w:tcW w:type="dxa" w:w="1512"/>
            <w:tcBorders>
              <w:bottom w:val="single" w:sz="12" w:color="000000" w:space="0"/>
            </w:tcBorders>
          </w:tcPr>
          <w:p>
            <w:pPr>
              <w:jc w:val="center"/>
            </w:pPr>
            <w:r/>
            <w:r>
              <w:rPr>
                <w:rFonts w:ascii="Times New Roman" w:hAnsi="Times New Roman" w:eastAsia="宋体"/>
                <w:b w:val="0"/>
                <w:sz w:val="21"/>
              </w:rPr>
              <w:t>2.3763</w:t>
            </w:r>
          </w:p>
        </w:tc>
        <w:tc>
          <w:tcPr>
            <w:tcW w:type="dxa" w:w="1512"/>
            <w:tcBorders>
              <w:bottom w:val="single" w:sz="12" w:color="000000" w:space="0"/>
            </w:tcBorders>
          </w:tcPr>
          <w:p>
            <w:pPr>
              <w:jc w:val="center"/>
            </w:pPr>
            <w:r/>
            <w:r>
              <w:rPr>
                <w:rFonts w:ascii="Times New Roman" w:hAnsi="Times New Roman" w:eastAsia="宋体"/>
                <w:b w:val="0"/>
                <w:sz w:val="21"/>
              </w:rPr>
              <w:t>1.5120</w:t>
            </w:r>
          </w:p>
        </w:tc>
      </w:tr>
    </w:tbl>
    <w:p>
      <w:pPr>
        <w:spacing w:before="120" w:after="60"/>
        <w:jc w:val="center"/>
      </w:pPr>
      <w:r>
        <w:drawing>
          <wp:inline xmlns:a="http://schemas.openxmlformats.org/drawingml/2006/main" xmlns:pic="http://schemas.openxmlformats.org/drawingml/2006/picture">
            <wp:extent cx="5040000" cy="2249887"/>
            <wp:docPr id="1" name="Picture 1"/>
            <wp:cNvGraphicFramePr>
              <a:graphicFrameLocks noChangeAspect="1"/>
            </wp:cNvGraphicFramePr>
            <a:graphic>
              <a:graphicData uri="http://schemas.openxmlformats.org/drawingml/2006/picture">
                <pic:pic>
                  <pic:nvPicPr>
                    <pic:cNvPr id="0" name="fig1_预热平衡阶段剖面.png"/>
                    <pic:cNvPicPr/>
                  </pic:nvPicPr>
                  <pic:blipFill>
                    <a:blip r:embed="rId10"/>
                    <a:stretch>
                      <a:fillRect/>
                    </a:stretch>
                  </pic:blipFill>
                  <pic:spPr>
                    <a:xfrm>
                      <a:off x="0" y="0"/>
                      <a:ext cx="5040000" cy="2249887"/>
                    </a:xfrm>
                    <a:prstGeom prst="rect"/>
                  </pic:spPr>
                </pic:pic>
              </a:graphicData>
            </a:graphic>
          </wp:inline>
        </w:drawing>
      </w:r>
    </w:p>
    <w:p>
      <w:pPr>
        <w:spacing w:after="120"/>
        <w:jc w:val="center"/>
      </w:pPr>
      <w:r>
        <w:rPr>
          <w:rFonts w:ascii="Times New Roman" w:hAnsi="Times New Roman" w:eastAsia="黑体"/>
          <w:b w:val="0"/>
          <w:sz w:val="21"/>
        </w:rPr>
        <w:t>图 1  预热平衡阶段药材温度与水分浓度剖面</w:t>
      </w:r>
    </w:p>
    <w:p>
      <w:pPr>
        <w:spacing w:line="240" w:lineRule="auto"/>
        <w:ind w:firstLine="480"/>
        <w:jc w:val="both"/>
      </w:pPr>
      <w:r>
        <w:rPr>
          <w:rFonts w:ascii="Times New Roman" w:hAnsi="Times New Roman" w:eastAsia="宋体"/>
          <w:b w:val="0"/>
          <w:sz w:val="24"/>
        </w:rPr>
        <w:t>由表 1、表 2 可知：1800 s 时中心温度 33.5752°C、表面温度 36.7853°C，温度场在径向已明显趋于均匀；而水分浓度中心 2.5500、表面 1.5120 kg/kg，仅在表面约 1 cm 的薄层内显著下降，中心几乎未变。这一“温度先于水分趋于均匀”的现象正是热扩散系数约为湿扩散系数 34 倍、且表面传质阻力较大（Bi</w:t>
      </w:r>
      <w:r>
        <w:rPr>
          <w:rFonts w:ascii="Times New Roman" w:hAnsi="Times New Roman" w:eastAsia="宋体"/>
          <w:b w:val="0"/>
          <w:sz w:val="24"/>
          <w:vertAlign w:val="subscript"/>
        </w:rPr>
        <w:t>m</w:t>
      </w:r>
      <w:r>
        <w:rPr>
          <w:rFonts w:ascii="Times New Roman" w:hAnsi="Times New Roman" w:eastAsia="宋体"/>
          <w:b w:val="0"/>
          <w:sz w:val="24"/>
        </w:rPr>
        <w:t xml:space="preserve"> ≈ 3.24）的体现。</w:t>
      </w:r>
    </w:p>
    <w:p>
      <w:pPr>
        <w:spacing w:before="120" w:after="120"/>
        <w:jc w:val="left"/>
      </w:pPr>
      <w:r>
        <w:rPr>
          <w:rFonts w:ascii="Times New Roman" w:hAnsi="Times New Roman" w:eastAsia="黑体"/>
          <w:b/>
          <w:sz w:val="24"/>
        </w:rPr>
        <w:t>5.1.4 检验分析</w:t>
      </w:r>
    </w:p>
    <w:p>
      <w:pPr>
        <w:spacing w:line="240" w:lineRule="auto"/>
        <w:ind w:firstLine="480"/>
        <w:jc w:val="both"/>
      </w:pPr>
      <w:r>
        <w:rPr>
          <w:rFonts w:ascii="Times New Roman" w:hAnsi="Times New Roman" w:eastAsia="宋体"/>
          <w:b w:val="0"/>
          <w:sz w:val="24"/>
        </w:rPr>
        <w:t>为验证模型的正确性，进行以下检验：</w:t>
      </w:r>
    </w:p>
    <w:p>
      <w:pPr>
        <w:spacing w:line="240" w:lineRule="auto"/>
        <w:ind w:firstLine="480"/>
        <w:jc w:val="both"/>
      </w:pPr>
      <w:r>
        <w:rPr>
          <w:rFonts w:ascii="Times New Roman" w:hAnsi="Times New Roman" w:eastAsia="宋体"/>
          <w:b w:val="0"/>
          <w:sz w:val="24"/>
        </w:rPr>
        <w:t>（1）解析解对比：在常环境温度、纯导热情形下，数值解与分离变量级数解析解的最大误差在 1×10⁻⁴ 量级，验证了 Robin 边界与中心奇点处理的正确性（图 2）。</w:t>
      </w:r>
    </w:p>
    <w:p>
      <w:pPr>
        <w:spacing w:line="240" w:lineRule="auto"/>
        <w:ind w:firstLine="480"/>
        <w:jc w:val="both"/>
      </w:pPr>
      <w:r>
        <w:rPr>
          <w:rFonts w:ascii="Times New Roman" w:hAnsi="Times New Roman" w:eastAsia="宋体"/>
          <w:b w:val="0"/>
          <w:sz w:val="24"/>
        </w:rPr>
        <w:t>（2）收敛阶：固定时间步，空间方向以 N = 20、40、80、160 加密，温度与水分浓度的无穷范数误差均呈二阶收敛（阶约 2.0）；固定空间步，时间方向以 Δt 加倍，误差亦呈二阶收敛，符合 Crank–Nicolson 格式的理论阶（图 3）。</w:t>
      </w:r>
    </w:p>
    <w:p>
      <w:pPr>
        <w:spacing w:line="240" w:lineRule="auto"/>
        <w:ind w:firstLine="480"/>
        <w:jc w:val="both"/>
      </w:pPr>
      <w:r>
        <w:rPr>
          <w:rFonts w:ascii="Times New Roman" w:hAnsi="Times New Roman" w:eastAsia="宋体"/>
          <w:b w:val="0"/>
          <w:sz w:val="24"/>
        </w:rPr>
        <w:t>（3）守恒性：全局能量与质量平衡的相对偏差分别为 2.9×10⁻¹⁴ 与 1.9×10⁻¹⁴，在机器精度水平上精确守恒。</w:t>
      </w:r>
    </w:p>
    <w:p>
      <w:pPr>
        <w:spacing w:line="240" w:lineRule="auto"/>
        <w:ind w:firstLine="480"/>
        <w:jc w:val="both"/>
      </w:pPr>
      <w:r>
        <w:rPr>
          <w:rFonts w:ascii="Times New Roman" w:hAnsi="Times New Roman" w:eastAsia="宋体"/>
          <w:b w:val="0"/>
          <w:sz w:val="24"/>
        </w:rPr>
        <w:t>（4）稳定性：Crank–Nicolson 格式在 Δt 放大到 300 s 时仍与 Δt = 1 s 的结果一致（有界收敛），而显式格式在傅里叶数超过 0.5 后立即非物理放大（图 4），印证了隐式格式的无条件稳定性。</w:t>
      </w:r>
    </w:p>
    <w:p>
      <w:pPr>
        <w:spacing w:before="120" w:after="60"/>
        <w:jc w:val="center"/>
      </w:pPr>
      <w:r>
        <w:drawing>
          <wp:inline xmlns:a="http://schemas.openxmlformats.org/drawingml/2006/main" xmlns:pic="http://schemas.openxmlformats.org/drawingml/2006/picture">
            <wp:extent cx="5040000" cy="2163117"/>
            <wp:docPr id="2" name="Picture 2"/>
            <wp:cNvGraphicFramePr>
              <a:graphicFrameLocks noChangeAspect="1"/>
            </wp:cNvGraphicFramePr>
            <a:graphic>
              <a:graphicData uri="http://schemas.openxmlformats.org/drawingml/2006/picture">
                <pic:pic>
                  <pic:nvPicPr>
                    <pic:cNvPr id="0" name="fig4_解析解验证.png"/>
                    <pic:cNvPicPr/>
                  </pic:nvPicPr>
                  <pic:blipFill>
                    <a:blip r:embed="rId11"/>
                    <a:stretch>
                      <a:fillRect/>
                    </a:stretch>
                  </pic:blipFill>
                  <pic:spPr>
                    <a:xfrm>
                      <a:off x="0" y="0"/>
                      <a:ext cx="5040000" cy="2163117"/>
                    </a:xfrm>
                    <a:prstGeom prst="rect"/>
                  </pic:spPr>
                </pic:pic>
              </a:graphicData>
            </a:graphic>
          </wp:inline>
        </w:drawing>
      </w:r>
    </w:p>
    <w:p>
      <w:pPr>
        <w:spacing w:after="120"/>
        <w:jc w:val="center"/>
      </w:pPr>
      <w:r>
        <w:rPr>
          <w:rFonts w:ascii="Times New Roman" w:hAnsi="Times New Roman" w:eastAsia="黑体"/>
          <w:b w:val="0"/>
          <w:sz w:val="21"/>
        </w:rPr>
        <w:t>图 2  数值解与级数解析解对比（常环境纯导热）</w:t>
      </w:r>
    </w:p>
    <w:p>
      <w:pPr>
        <w:spacing w:before="120" w:after="60"/>
        <w:jc w:val="center"/>
      </w:pPr>
      <w:r>
        <w:drawing>
          <wp:inline xmlns:a="http://schemas.openxmlformats.org/drawingml/2006/main" xmlns:pic="http://schemas.openxmlformats.org/drawingml/2006/picture">
            <wp:extent cx="5040000" cy="2276636"/>
            <wp:docPr id="3" name="Picture 3"/>
            <wp:cNvGraphicFramePr>
              <a:graphicFrameLocks noChangeAspect="1"/>
            </wp:cNvGraphicFramePr>
            <a:graphic>
              <a:graphicData uri="http://schemas.openxmlformats.org/drawingml/2006/picture">
                <pic:pic>
                  <pic:nvPicPr>
                    <pic:cNvPr id="0" name="fig5_收敛阶验证.png"/>
                    <pic:cNvPicPr/>
                  </pic:nvPicPr>
                  <pic:blipFill>
                    <a:blip r:embed="rId12"/>
                    <a:stretch>
                      <a:fillRect/>
                    </a:stretch>
                  </pic:blipFill>
                  <pic:spPr>
                    <a:xfrm>
                      <a:off x="0" y="0"/>
                      <a:ext cx="5040000" cy="2276636"/>
                    </a:xfrm>
                    <a:prstGeom prst="rect"/>
                  </pic:spPr>
                </pic:pic>
              </a:graphicData>
            </a:graphic>
          </wp:inline>
        </w:drawing>
      </w:r>
    </w:p>
    <w:p>
      <w:pPr>
        <w:spacing w:after="120"/>
        <w:jc w:val="center"/>
      </w:pPr>
      <w:r>
        <w:rPr>
          <w:rFonts w:ascii="Times New Roman" w:hAnsi="Times New Roman" w:eastAsia="黑体"/>
          <w:b w:val="0"/>
          <w:sz w:val="21"/>
        </w:rPr>
        <w:t>图 3  空间与时间方向的收敛阶验证</w:t>
      </w:r>
    </w:p>
    <w:p>
      <w:pPr>
        <w:spacing w:before="120" w:after="60"/>
        <w:jc w:val="center"/>
      </w:pPr>
      <w:r>
        <w:drawing>
          <wp:inline xmlns:a="http://schemas.openxmlformats.org/drawingml/2006/main" xmlns:pic="http://schemas.openxmlformats.org/drawingml/2006/picture">
            <wp:extent cx="5040000" cy="2091429"/>
            <wp:docPr id="4" name="Picture 4"/>
            <wp:cNvGraphicFramePr>
              <a:graphicFrameLocks noChangeAspect="1"/>
            </wp:cNvGraphicFramePr>
            <a:graphic>
              <a:graphicData uri="http://schemas.openxmlformats.org/drawingml/2006/picture">
                <pic:pic>
                  <pic:nvPicPr>
                    <pic:cNvPr id="0" name="fig6_离散格式对比.png"/>
                    <pic:cNvPicPr/>
                  </pic:nvPicPr>
                  <pic:blipFill>
                    <a:blip r:embed="rId13"/>
                    <a:stretch>
                      <a:fillRect/>
                    </a:stretch>
                  </pic:blipFill>
                  <pic:spPr>
                    <a:xfrm>
                      <a:off x="0" y="0"/>
                      <a:ext cx="5040000" cy="2091429"/>
                    </a:xfrm>
                    <a:prstGeom prst="rect"/>
                  </pic:spPr>
                </pic:pic>
              </a:graphicData>
            </a:graphic>
          </wp:inline>
        </w:drawing>
      </w:r>
    </w:p>
    <w:p>
      <w:pPr>
        <w:spacing w:after="120"/>
        <w:jc w:val="center"/>
      </w:pPr>
      <w:r>
        <w:rPr>
          <w:rFonts w:ascii="Times New Roman" w:hAnsi="Times New Roman" w:eastAsia="黑体"/>
          <w:b w:val="0"/>
          <w:sz w:val="21"/>
        </w:rPr>
        <w:t>图 4  Crank–Nicolson 与显式格式的稳定性对比</w:t>
      </w:r>
    </w:p>
    <w:p>
      <w:pPr>
        <w:spacing w:before="120" w:after="120"/>
        <w:jc w:val="left"/>
      </w:pPr>
      <w:r>
        <w:rPr>
          <w:rFonts w:ascii="Times New Roman" w:hAnsi="Times New Roman" w:eastAsia="黑体"/>
          <w:b/>
          <w:sz w:val="24"/>
        </w:rPr>
        <w:t>5.1.5 小结</w:t>
      </w:r>
    </w:p>
    <w:p>
      <w:pPr>
        <w:spacing w:line="240" w:lineRule="auto"/>
        <w:ind w:firstLine="480"/>
        <w:jc w:val="both"/>
      </w:pPr>
      <w:r>
        <w:rPr>
          <w:rFonts w:ascii="Times New Roman" w:hAnsi="Times New Roman" w:eastAsia="宋体"/>
          <w:b w:val="0"/>
          <w:sz w:val="24"/>
        </w:rPr>
        <w:t>问题一建立了预热平衡阶段的径向一维热质耦合模型，以守恒型有限体积法配合隐式 Crank–Nicolson 格式与牛顿迭代求解，给出了前 30 min 的温度与水分浓度分布。结果定量反映了“温度远快于水分趋于均匀、水分仅在表面薄层下降”的物理规律，并通过解析解、收敛阶、守恒性与稳定性四类检验验证了模型的正确性。</w:t>
      </w:r>
    </w:p>
    <w:p>
      <w:pPr>
        <w:spacing w:before="120" w:after="120"/>
        <w:jc w:val="left"/>
      </w:pPr>
      <w:r>
        <w:rPr>
          <w:rFonts w:ascii="Times New Roman" w:hAnsi="Times New Roman" w:eastAsia="黑体"/>
          <w:b/>
          <w:sz w:val="24"/>
        </w:rPr>
        <w:t>5.2 问题二的模型建立与求解</w:t>
      </w:r>
    </w:p>
    <w:p>
      <w:pPr>
        <w:spacing w:before="120" w:after="120"/>
        <w:jc w:val="left"/>
      </w:pPr>
      <w:r>
        <w:rPr>
          <w:rFonts w:ascii="Times New Roman" w:hAnsi="Times New Roman" w:eastAsia="黑体"/>
          <w:b/>
          <w:sz w:val="24"/>
        </w:rPr>
        <w:t>5.2.1 模型建立</w:t>
      </w:r>
    </w:p>
    <w:p>
      <w:pPr>
        <w:spacing w:line="240" w:lineRule="auto"/>
        <w:ind w:firstLine="480"/>
        <w:jc w:val="both"/>
      </w:pPr>
      <w:r>
        <w:rPr>
          <w:rFonts w:ascii="Times New Roman" w:hAnsi="Times New Roman" w:eastAsia="宋体"/>
          <w:b w:val="0"/>
          <w:sz w:val="24"/>
        </w:rPr>
        <w:t>问题二将时间尺度扩展到整个烘干过程（2~3 天），物性由附录 3 给出，随水分浓度（及温度）变化：</w:t>
      </w:r>
    </w:p>
    <w:p>
      <w:pPr>
        <w:tabs>
          <w:tab w:pos="4535" w:val="center"/>
          <w:tab w:pos="9071" w:val="right"/>
        </w:tabs>
        <w:spacing w:before="120" w:after="120"/>
      </w:pPr>
      <w:r>
        <w:rPr>
          <w:rFonts w:ascii="Times New Roman" w:hAnsi="Times New Roman" w:eastAsia="宋体"/>
          <w:b w:val="0"/>
          <w:sz w:val="24"/>
        </w:rPr>
        <w:tab/>
      </w:r>
      <w:r>
        <w:rPr>
          <w:rFonts w:ascii="Times New Roman" w:hAnsi="Times New Roman" w:eastAsia="宋体"/>
          <w:b w:val="0"/>
          <w:sz w:val="24"/>
        </w:rPr>
        <w:t>ρ(C)=650+128C,  c</w:t>
      </w:r>
      <w:r>
        <w:rPr>
          <w:rFonts w:ascii="Times New Roman" w:hAnsi="Times New Roman" w:eastAsia="宋体"/>
          <w:b w:val="0"/>
          <w:sz w:val="24"/>
          <w:vertAlign w:val="subscript"/>
        </w:rPr>
        <w:t>p</w:t>
      </w:r>
      <w:r>
        <w:rPr>
          <w:rFonts w:ascii="Times New Roman" w:hAnsi="Times New Roman" w:eastAsia="宋体"/>
          <w:b w:val="0"/>
          <w:sz w:val="24"/>
        </w:rPr>
        <w:t>(C)=1450+2736 C/(C+1),  k(C)=0.21+0.38 C/(C+1)</w:t>
      </w:r>
      <w:r>
        <w:rPr>
          <w:rFonts w:ascii="Times New Roman" w:hAnsi="Times New Roman" w:eastAsia="宋体"/>
          <w:b w:val="0"/>
          <w:sz w:val="24"/>
        </w:rPr>
        <w:tab/>
        <w:t>(11)</w:t>
      </w:r>
    </w:p>
    <w:p>
      <w:pPr>
        <w:tabs>
          <w:tab w:pos="4535" w:val="center"/>
          <w:tab w:pos="9071" w:val="right"/>
        </w:tabs>
        <w:spacing w:before="120" w:after="120"/>
      </w:pPr>
      <w:r>
        <w:rPr>
          <w:rFonts w:ascii="Times New Roman" w:hAnsi="Times New Roman" w:eastAsia="宋体"/>
          <w:b w:val="0"/>
          <w:sz w:val="24"/>
        </w:rPr>
        <w:tab/>
      </w:r>
      <w:r>
        <w:rPr>
          <w:rFonts w:ascii="Times New Roman" w:hAnsi="Times New Roman" w:eastAsia="宋体"/>
          <w:b w:val="0"/>
          <w:sz w:val="24"/>
        </w:rPr>
        <w:t>D(C,T)=2.4×10</w:t>
      </w:r>
      <w:r>
        <w:rPr>
          <w:rFonts w:ascii="Times New Roman" w:hAnsi="Times New Roman" w:eastAsia="宋体"/>
          <w:b w:val="0"/>
          <w:sz w:val="24"/>
          <w:vertAlign w:val="superscript"/>
        </w:rPr>
        <w:t>-3</w:t>
      </w:r>
      <w:r>
        <w:rPr>
          <w:rFonts w:ascii="Times New Roman" w:hAnsi="Times New Roman" w:eastAsia="宋体"/>
          <w:b w:val="0"/>
          <w:sz w:val="24"/>
        </w:rPr>
        <w:t xml:space="preserve"> e</w:t>
      </w:r>
      <w:r>
        <w:rPr>
          <w:rFonts w:ascii="Times New Roman" w:hAnsi="Times New Roman" w:eastAsia="宋体"/>
          <w:b w:val="0"/>
          <w:sz w:val="24"/>
          <w:vertAlign w:val="superscript"/>
        </w:rPr>
        <w:t>-0.45/C</w:t>
      </w:r>
      <w:r>
        <w:rPr>
          <w:rFonts w:ascii="Times New Roman" w:hAnsi="Times New Roman" w:eastAsia="宋体"/>
          <w:b w:val="0"/>
          <w:sz w:val="24"/>
        </w:rPr>
        <w:t xml:space="preserve"> e</w:t>
      </w:r>
      <w:r>
        <w:rPr>
          <w:rFonts w:ascii="Times New Roman" w:hAnsi="Times New Roman" w:eastAsia="宋体"/>
          <w:b w:val="0"/>
          <w:sz w:val="24"/>
          <w:vertAlign w:val="superscript"/>
        </w:rPr>
        <w:t>-3850/T_{K</w:t>
      </w:r>
      <w:r>
        <w:rPr>
          <w:rFonts w:ascii="Times New Roman" w:hAnsi="Times New Roman" w:eastAsia="宋体"/>
          <w:b w:val="0"/>
          <w:sz w:val="24"/>
        </w:rPr>
        <w:t>}</w:t>
      </w:r>
      <w:r>
        <w:rPr>
          <w:rFonts w:ascii="Times New Roman" w:hAnsi="Times New Roman" w:eastAsia="宋体"/>
          <w:b w:val="0"/>
          <w:sz w:val="24"/>
        </w:rPr>
        <w:tab/>
        <w:t>(12)</w:t>
      </w:r>
    </w:p>
    <w:p>
      <w:pPr>
        <w:spacing w:line="240" w:lineRule="auto"/>
        <w:ind w:firstLine="480"/>
        <w:jc w:val="both"/>
      </w:pPr>
      <w:r>
        <w:rPr>
          <w:rFonts w:ascii="Times New Roman" w:hAnsi="Times New Roman" w:eastAsia="宋体"/>
          <w:b w:val="0"/>
          <w:sz w:val="24"/>
        </w:rPr>
        <w:t>其中 T</w:t>
      </w:r>
      <w:r>
        <w:rPr>
          <w:rFonts w:ascii="Times New Roman" w:hAnsi="Times New Roman" w:eastAsia="宋体"/>
          <w:b w:val="0"/>
          <w:sz w:val="24"/>
        </w:rPr>
        <w:t>_</w:t>
      </w:r>
      <w:r>
        <w:rPr>
          <w:rFonts w:ascii="Times New Roman" w:hAnsi="Times New Roman" w:eastAsia="宋体"/>
          <w:b w:val="0"/>
          <w:sz w:val="24"/>
        </w:rPr>
        <w:t>K 为开尔文温度（T</w:t>
      </w:r>
      <w:r>
        <w:rPr>
          <w:rFonts w:ascii="Times New Roman" w:hAnsi="Times New Roman" w:eastAsia="宋体"/>
          <w:b w:val="0"/>
          <w:sz w:val="24"/>
        </w:rPr>
        <w:t>_</w:t>
      </w:r>
      <w:r>
        <w:rPr>
          <w:rFonts w:ascii="Times New Roman" w:hAnsi="Times New Roman" w:eastAsia="宋体"/>
          <w:b w:val="0"/>
          <w:sz w:val="24"/>
        </w:rPr>
        <w:t>K = T + 273.15）。控制方程仍为式(1)(2)，但密度、比热、导热系数随水分浓度变化使热传导方程也成为非线性方程，热与湿两场通过变物性强耦合。环境条件在预热平衡阶段按附件 1 分段线性变化，进入恒温干燥阶段后维持附件 1 的末值不变。</w:t>
      </w:r>
    </w:p>
    <w:p>
      <w:pPr>
        <w:spacing w:before="120" w:after="120"/>
        <w:jc w:val="left"/>
      </w:pPr>
      <w:r>
        <w:rPr>
          <w:rFonts w:ascii="Times New Roman" w:hAnsi="Times New Roman" w:eastAsia="黑体"/>
          <w:b/>
          <w:sz w:val="24"/>
        </w:rPr>
        <w:t>5.2.2 模型求解</w:t>
      </w:r>
    </w:p>
    <w:p>
      <w:pPr>
        <w:spacing w:line="240" w:lineRule="auto"/>
        <w:ind w:firstLine="480"/>
        <w:jc w:val="both"/>
      </w:pPr>
      <w:r>
        <w:rPr>
          <w:rFonts w:ascii="Times New Roman" w:hAnsi="Times New Roman" w:eastAsia="宋体"/>
          <w:b w:val="0"/>
          <w:sz w:val="24"/>
        </w:rPr>
        <w:t>在问题一离散格式的基础上，将物性系数在每个时间步冻结于当前状态并对非线性项做牛顿型线性化（扩散系数在状态点处泰勒展开一阶项，含 ∂D/∂C 与 ∂D/∂T 敏度），温度与水分方程弱耦合交替求解，每步 Picard 迭代 2~3 次收敛，三对角方程组用托马斯算法求解。图 5 给出了附录 3 变参数物性随水分浓度的变化。</w:t>
      </w:r>
    </w:p>
    <w:p>
      <w:pPr>
        <w:spacing w:before="120" w:after="60"/>
        <w:jc w:val="center"/>
      </w:pPr>
      <w:r>
        <w:drawing>
          <wp:inline xmlns:a="http://schemas.openxmlformats.org/drawingml/2006/main" xmlns:pic="http://schemas.openxmlformats.org/drawingml/2006/picture">
            <wp:extent cx="5040000" cy="2260075"/>
            <wp:docPr id="5" name="Picture 5"/>
            <wp:cNvGraphicFramePr>
              <a:graphicFrameLocks noChangeAspect="1"/>
            </wp:cNvGraphicFramePr>
            <a:graphic>
              <a:graphicData uri="http://schemas.openxmlformats.org/drawingml/2006/picture">
                <pic:pic>
                  <pic:nvPicPr>
                    <pic:cNvPr id="0" name="fig9_变参数物性.png"/>
                    <pic:cNvPicPr/>
                  </pic:nvPicPr>
                  <pic:blipFill>
                    <a:blip r:embed="rId14"/>
                    <a:stretch>
                      <a:fillRect/>
                    </a:stretch>
                  </pic:blipFill>
                  <pic:spPr>
                    <a:xfrm>
                      <a:off x="0" y="0"/>
                      <a:ext cx="5040000" cy="2260075"/>
                    </a:xfrm>
                    <a:prstGeom prst="rect"/>
                  </pic:spPr>
                </pic:pic>
              </a:graphicData>
            </a:graphic>
          </wp:inline>
        </w:drawing>
      </w:r>
    </w:p>
    <w:p>
      <w:pPr>
        <w:spacing w:after="120"/>
        <w:jc w:val="center"/>
      </w:pPr>
      <w:r>
        <w:rPr>
          <w:rFonts w:ascii="Times New Roman" w:hAnsi="Times New Roman" w:eastAsia="黑体"/>
          <w:b w:val="0"/>
          <w:sz w:val="21"/>
        </w:rPr>
        <w:t>图 5  附录 3 变参数物性随水分浓度的变化</w:t>
      </w:r>
    </w:p>
    <w:p>
      <w:pPr>
        <w:spacing w:before="120" w:after="120"/>
        <w:jc w:val="left"/>
      </w:pPr>
      <w:r>
        <w:rPr>
          <w:rFonts w:ascii="Times New Roman" w:hAnsi="Times New Roman" w:eastAsia="黑体"/>
          <w:b/>
          <w:sz w:val="24"/>
        </w:rPr>
        <w:t>5.2.3 结果与分析</w:t>
      </w:r>
    </w:p>
    <w:p>
      <w:pPr>
        <w:spacing w:line="240" w:lineRule="auto"/>
        <w:ind w:firstLine="480"/>
        <w:jc w:val="both"/>
      </w:pPr>
      <w:r>
        <w:rPr>
          <w:rFonts w:ascii="Times New Roman" w:hAnsi="Times New Roman" w:eastAsia="宋体"/>
          <w:b w:val="0"/>
          <w:sz w:val="24"/>
        </w:rPr>
        <w:t>3 h 内的温度与水分浓度分布见表 3、表 4，整个烘干过程的剖面演化见图 6。</w:t>
      </w:r>
    </w:p>
    <w:p>
      <w:pPr>
        <w:spacing w:before="120" w:after="60"/>
        <w:jc w:val="center"/>
      </w:pPr>
      <w:r>
        <w:rPr>
          <w:rFonts w:ascii="Times New Roman" w:hAnsi="Times New Roman" w:eastAsia="黑体"/>
          <w:b/>
          <w:sz w:val="21"/>
        </w:rPr>
        <w:t>表 3  3 小时内药材的温度（°C）</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512"/>
        <w:gridCol w:w="1512"/>
        <w:gridCol w:w="1512"/>
        <w:gridCol w:w="1512"/>
        <w:gridCol w:w="1512"/>
        <w:gridCol w:w="1512"/>
      </w:tblGrid>
      <w:tr>
        <w:tc>
          <w:tcPr>
            <w:tcW w:type="dxa" w:w="1512"/>
            <w:tcBorders>
              <w:top w:val="single" w:sz="12" w:color="000000" w:space="0"/>
              <w:bottom w:val="single" w:sz="6" w:color="000000" w:space="0"/>
            </w:tcBorders>
          </w:tcPr>
          <w:p>
            <w:pPr>
              <w:jc w:val="center"/>
            </w:pPr>
            <w:r/>
            <w:r>
              <w:rPr>
                <w:rFonts w:ascii="Times New Roman" w:hAnsi="Times New Roman" w:eastAsia="黑体"/>
                <w:b/>
                <w:sz w:val="21"/>
              </w:rPr>
              <w:t>时间/h</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0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0.5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1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1.5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2 cm</w:t>
            </w:r>
          </w:p>
        </w:tc>
      </w:tr>
      <w:tr>
        <w:tc>
          <w:tcPr>
            <w:tcW w:type="dxa" w:w="1512"/>
          </w:tcPr>
          <w:p>
            <w:pPr>
              <w:jc w:val="center"/>
            </w:pPr>
            <w:r/>
            <w:r>
              <w:rPr>
                <w:rFonts w:ascii="Times New Roman" w:hAnsi="Times New Roman" w:eastAsia="宋体"/>
                <w:b w:val="0"/>
                <w:sz w:val="21"/>
              </w:rPr>
              <w:t>0.5</w:t>
            </w:r>
          </w:p>
        </w:tc>
        <w:tc>
          <w:tcPr>
            <w:tcW w:type="dxa" w:w="1512"/>
          </w:tcPr>
          <w:p>
            <w:pPr>
              <w:jc w:val="center"/>
            </w:pPr>
            <w:r/>
            <w:r>
              <w:rPr>
                <w:rFonts w:ascii="Times New Roman" w:hAnsi="Times New Roman" w:eastAsia="宋体"/>
                <w:b w:val="0"/>
                <w:sz w:val="21"/>
              </w:rPr>
              <w:t>32.1894</w:t>
            </w:r>
          </w:p>
        </w:tc>
        <w:tc>
          <w:tcPr>
            <w:tcW w:type="dxa" w:w="1512"/>
          </w:tcPr>
          <w:p>
            <w:pPr>
              <w:jc w:val="center"/>
            </w:pPr>
            <w:r/>
            <w:r>
              <w:rPr>
                <w:rFonts w:ascii="Times New Roman" w:hAnsi="Times New Roman" w:eastAsia="宋体"/>
                <w:b w:val="0"/>
                <w:sz w:val="21"/>
              </w:rPr>
              <w:t>32.3822</w:t>
            </w:r>
          </w:p>
        </w:tc>
        <w:tc>
          <w:tcPr>
            <w:tcW w:type="dxa" w:w="1512"/>
          </w:tcPr>
          <w:p>
            <w:pPr>
              <w:jc w:val="center"/>
            </w:pPr>
            <w:r/>
            <w:r>
              <w:rPr>
                <w:rFonts w:ascii="Times New Roman" w:hAnsi="Times New Roman" w:eastAsia="宋体"/>
                <w:b w:val="0"/>
                <w:sz w:val="21"/>
              </w:rPr>
              <w:t>32.9660</w:t>
            </w:r>
          </w:p>
        </w:tc>
        <w:tc>
          <w:tcPr>
            <w:tcW w:type="dxa" w:w="1512"/>
          </w:tcPr>
          <w:p>
            <w:pPr>
              <w:jc w:val="center"/>
            </w:pPr>
            <w:r/>
            <w:r>
              <w:rPr>
                <w:rFonts w:ascii="Times New Roman" w:hAnsi="Times New Roman" w:eastAsia="宋体"/>
                <w:b w:val="0"/>
                <w:sz w:val="21"/>
              </w:rPr>
              <w:t>33.9608</w:t>
            </w:r>
          </w:p>
        </w:tc>
        <w:tc>
          <w:tcPr>
            <w:tcW w:type="dxa" w:w="1512"/>
          </w:tcPr>
          <w:p>
            <w:pPr>
              <w:jc w:val="center"/>
            </w:pPr>
            <w:r/>
            <w:r>
              <w:rPr>
                <w:rFonts w:ascii="Times New Roman" w:hAnsi="Times New Roman" w:eastAsia="宋体"/>
                <w:b w:val="0"/>
                <w:sz w:val="21"/>
              </w:rPr>
              <w:t>35.4137</w:t>
            </w:r>
          </w:p>
        </w:tc>
      </w:tr>
      <w:tr>
        <w:tc>
          <w:tcPr>
            <w:tcW w:type="dxa" w:w="1512"/>
          </w:tcPr>
          <w:p>
            <w:pPr>
              <w:jc w:val="center"/>
            </w:pPr>
            <w:r/>
            <w:r>
              <w:rPr>
                <w:rFonts w:ascii="Times New Roman" w:hAnsi="Times New Roman" w:eastAsia="宋体"/>
                <w:b w:val="0"/>
                <w:sz w:val="21"/>
              </w:rPr>
              <w:t>1.0</w:t>
            </w:r>
          </w:p>
        </w:tc>
        <w:tc>
          <w:tcPr>
            <w:tcW w:type="dxa" w:w="1512"/>
          </w:tcPr>
          <w:p>
            <w:pPr>
              <w:jc w:val="center"/>
            </w:pPr>
            <w:r/>
            <w:r>
              <w:rPr>
                <w:rFonts w:ascii="Times New Roman" w:hAnsi="Times New Roman" w:eastAsia="宋体"/>
                <w:b w:val="0"/>
                <w:sz w:val="21"/>
              </w:rPr>
              <w:t>40.3818</w:t>
            </w:r>
          </w:p>
        </w:tc>
        <w:tc>
          <w:tcPr>
            <w:tcW w:type="dxa" w:w="1512"/>
          </w:tcPr>
          <w:p>
            <w:pPr>
              <w:jc w:val="center"/>
            </w:pPr>
            <w:r/>
            <w:r>
              <w:rPr>
                <w:rFonts w:ascii="Times New Roman" w:hAnsi="Times New Roman" w:eastAsia="宋体"/>
                <w:b w:val="0"/>
                <w:sz w:val="21"/>
              </w:rPr>
              <w:t>40.5538</w:t>
            </w:r>
          </w:p>
        </w:tc>
        <w:tc>
          <w:tcPr>
            <w:tcW w:type="dxa" w:w="1512"/>
          </w:tcPr>
          <w:p>
            <w:pPr>
              <w:jc w:val="center"/>
            </w:pPr>
            <w:r/>
            <w:r>
              <w:rPr>
                <w:rFonts w:ascii="Times New Roman" w:hAnsi="Times New Roman" w:eastAsia="宋体"/>
                <w:b w:val="0"/>
                <w:sz w:val="21"/>
              </w:rPr>
              <w:t>41.0609</w:t>
            </w:r>
          </w:p>
        </w:tc>
        <w:tc>
          <w:tcPr>
            <w:tcW w:type="dxa" w:w="1512"/>
          </w:tcPr>
          <w:p>
            <w:pPr>
              <w:jc w:val="center"/>
            </w:pPr>
            <w:r/>
            <w:r>
              <w:rPr>
                <w:rFonts w:ascii="Times New Roman" w:hAnsi="Times New Roman" w:eastAsia="宋体"/>
                <w:b w:val="0"/>
                <w:sz w:val="21"/>
              </w:rPr>
              <w:t>41.8790</w:t>
            </w:r>
          </w:p>
        </w:tc>
        <w:tc>
          <w:tcPr>
            <w:tcW w:type="dxa" w:w="1512"/>
          </w:tcPr>
          <w:p>
            <w:pPr>
              <w:jc w:val="center"/>
            </w:pPr>
            <w:r/>
            <w:r>
              <w:rPr>
                <w:rFonts w:ascii="Times New Roman" w:hAnsi="Times New Roman" w:eastAsia="宋体"/>
                <w:b w:val="0"/>
                <w:sz w:val="21"/>
              </w:rPr>
              <w:t>42.9985</w:t>
            </w:r>
          </w:p>
        </w:tc>
      </w:tr>
      <w:tr>
        <w:tc>
          <w:tcPr>
            <w:tcW w:type="dxa" w:w="1512"/>
          </w:tcPr>
          <w:p>
            <w:pPr>
              <w:jc w:val="center"/>
            </w:pPr>
            <w:r/>
            <w:r>
              <w:rPr>
                <w:rFonts w:ascii="Times New Roman" w:hAnsi="Times New Roman" w:eastAsia="宋体"/>
                <w:b w:val="0"/>
                <w:sz w:val="21"/>
              </w:rPr>
              <w:t>1.5</w:t>
            </w:r>
          </w:p>
        </w:tc>
        <w:tc>
          <w:tcPr>
            <w:tcW w:type="dxa" w:w="1512"/>
          </w:tcPr>
          <w:p>
            <w:pPr>
              <w:jc w:val="center"/>
            </w:pPr>
            <w:r/>
            <w:r>
              <w:rPr>
                <w:rFonts w:ascii="Times New Roman" w:hAnsi="Times New Roman" w:eastAsia="宋体"/>
                <w:b w:val="0"/>
                <w:sz w:val="21"/>
              </w:rPr>
              <w:t>45.8470</w:t>
            </w:r>
          </w:p>
        </w:tc>
        <w:tc>
          <w:tcPr>
            <w:tcW w:type="dxa" w:w="1512"/>
          </w:tcPr>
          <w:p>
            <w:pPr>
              <w:jc w:val="center"/>
            </w:pPr>
            <w:r/>
            <w:r>
              <w:rPr>
                <w:rFonts w:ascii="Times New Roman" w:hAnsi="Times New Roman" w:eastAsia="宋体"/>
                <w:b w:val="0"/>
                <w:sz w:val="21"/>
              </w:rPr>
              <w:t>45.9351</w:t>
            </w:r>
          </w:p>
        </w:tc>
        <w:tc>
          <w:tcPr>
            <w:tcW w:type="dxa" w:w="1512"/>
          </w:tcPr>
          <w:p>
            <w:pPr>
              <w:jc w:val="center"/>
            </w:pPr>
            <w:r/>
            <w:r>
              <w:rPr>
                <w:rFonts w:ascii="Times New Roman" w:hAnsi="Times New Roman" w:eastAsia="宋体"/>
                <w:b w:val="0"/>
                <w:sz w:val="21"/>
              </w:rPr>
              <w:t>46.1934</w:t>
            </w:r>
          </w:p>
        </w:tc>
        <w:tc>
          <w:tcPr>
            <w:tcW w:type="dxa" w:w="1512"/>
          </w:tcPr>
          <w:p>
            <w:pPr>
              <w:jc w:val="center"/>
            </w:pPr>
            <w:r/>
            <w:r>
              <w:rPr>
                <w:rFonts w:ascii="Times New Roman" w:hAnsi="Times New Roman" w:eastAsia="宋体"/>
                <w:b w:val="0"/>
                <w:sz w:val="21"/>
              </w:rPr>
              <w:t>46.6056</w:t>
            </w:r>
          </w:p>
        </w:tc>
        <w:tc>
          <w:tcPr>
            <w:tcW w:type="dxa" w:w="1512"/>
          </w:tcPr>
          <w:p>
            <w:pPr>
              <w:jc w:val="center"/>
            </w:pPr>
            <w:r/>
            <w:r>
              <w:rPr>
                <w:rFonts w:ascii="Times New Roman" w:hAnsi="Times New Roman" w:eastAsia="宋体"/>
                <w:b w:val="0"/>
                <w:sz w:val="21"/>
              </w:rPr>
              <w:t>47.1412</w:t>
            </w:r>
          </w:p>
        </w:tc>
      </w:tr>
      <w:tr>
        <w:tc>
          <w:tcPr>
            <w:tcW w:type="dxa" w:w="1512"/>
          </w:tcPr>
          <w:p>
            <w:pPr>
              <w:jc w:val="center"/>
            </w:pPr>
            <w:r/>
            <w:r>
              <w:rPr>
                <w:rFonts w:ascii="Times New Roman" w:hAnsi="Times New Roman" w:eastAsia="宋体"/>
                <w:b w:val="0"/>
                <w:sz w:val="21"/>
              </w:rPr>
              <w:t>2.0</w:t>
            </w:r>
          </w:p>
        </w:tc>
        <w:tc>
          <w:tcPr>
            <w:tcW w:type="dxa" w:w="1512"/>
          </w:tcPr>
          <w:p>
            <w:pPr>
              <w:jc w:val="center"/>
            </w:pPr>
            <w:r/>
            <w:r>
              <w:rPr>
                <w:rFonts w:ascii="Times New Roman" w:hAnsi="Times New Roman" w:eastAsia="宋体"/>
                <w:b w:val="0"/>
                <w:sz w:val="21"/>
              </w:rPr>
              <w:t>48.4504</w:t>
            </w:r>
          </w:p>
        </w:tc>
        <w:tc>
          <w:tcPr>
            <w:tcW w:type="dxa" w:w="1512"/>
          </w:tcPr>
          <w:p>
            <w:pPr>
              <w:jc w:val="center"/>
            </w:pPr>
            <w:r/>
            <w:r>
              <w:rPr>
                <w:rFonts w:ascii="Times New Roman" w:hAnsi="Times New Roman" w:eastAsia="宋体"/>
                <w:b w:val="0"/>
                <w:sz w:val="21"/>
              </w:rPr>
              <w:t>48.4883</w:t>
            </w:r>
          </w:p>
        </w:tc>
        <w:tc>
          <w:tcPr>
            <w:tcW w:type="dxa" w:w="1512"/>
          </w:tcPr>
          <w:p>
            <w:pPr>
              <w:jc w:val="center"/>
            </w:pPr>
            <w:r/>
            <w:r>
              <w:rPr>
                <w:rFonts w:ascii="Times New Roman" w:hAnsi="Times New Roman" w:eastAsia="宋体"/>
                <w:b w:val="0"/>
                <w:sz w:val="21"/>
              </w:rPr>
              <w:t>48.5987</w:t>
            </w:r>
          </w:p>
        </w:tc>
        <w:tc>
          <w:tcPr>
            <w:tcW w:type="dxa" w:w="1512"/>
          </w:tcPr>
          <w:p>
            <w:pPr>
              <w:jc w:val="center"/>
            </w:pPr>
            <w:r/>
            <w:r>
              <w:rPr>
                <w:rFonts w:ascii="Times New Roman" w:hAnsi="Times New Roman" w:eastAsia="宋体"/>
                <w:b w:val="0"/>
                <w:sz w:val="21"/>
              </w:rPr>
              <w:t>48.7739</w:t>
            </w:r>
          </w:p>
        </w:tc>
        <w:tc>
          <w:tcPr>
            <w:tcW w:type="dxa" w:w="1512"/>
          </w:tcPr>
          <w:p>
            <w:pPr>
              <w:jc w:val="center"/>
            </w:pPr>
            <w:r/>
            <w:r>
              <w:rPr>
                <w:rFonts w:ascii="Times New Roman" w:hAnsi="Times New Roman" w:eastAsia="宋体"/>
                <w:b w:val="0"/>
                <w:sz w:val="21"/>
              </w:rPr>
              <w:t>49.0038</w:t>
            </w:r>
          </w:p>
        </w:tc>
      </w:tr>
      <w:tr>
        <w:tc>
          <w:tcPr>
            <w:tcW w:type="dxa" w:w="1512"/>
          </w:tcPr>
          <w:p>
            <w:pPr>
              <w:jc w:val="center"/>
            </w:pPr>
            <w:r/>
            <w:r>
              <w:rPr>
                <w:rFonts w:ascii="Times New Roman" w:hAnsi="Times New Roman" w:eastAsia="宋体"/>
                <w:b w:val="0"/>
                <w:sz w:val="21"/>
              </w:rPr>
              <w:t>2.5</w:t>
            </w:r>
          </w:p>
        </w:tc>
        <w:tc>
          <w:tcPr>
            <w:tcW w:type="dxa" w:w="1512"/>
          </w:tcPr>
          <w:p>
            <w:pPr>
              <w:jc w:val="center"/>
            </w:pPr>
            <w:r/>
            <w:r>
              <w:rPr>
                <w:rFonts w:ascii="Times New Roman" w:hAnsi="Times New Roman" w:eastAsia="宋体"/>
                <w:b w:val="0"/>
                <w:sz w:val="21"/>
              </w:rPr>
              <w:t>49.4671</w:t>
            </w:r>
          </w:p>
        </w:tc>
        <w:tc>
          <w:tcPr>
            <w:tcW w:type="dxa" w:w="1512"/>
          </w:tcPr>
          <w:p>
            <w:pPr>
              <w:jc w:val="center"/>
            </w:pPr>
            <w:r/>
            <w:r>
              <w:rPr>
                <w:rFonts w:ascii="Times New Roman" w:hAnsi="Times New Roman" w:eastAsia="宋体"/>
                <w:b w:val="0"/>
                <w:sz w:val="21"/>
              </w:rPr>
              <w:t>49.4793</w:t>
            </w:r>
          </w:p>
        </w:tc>
        <w:tc>
          <w:tcPr>
            <w:tcW w:type="dxa" w:w="1512"/>
          </w:tcPr>
          <w:p>
            <w:pPr>
              <w:jc w:val="center"/>
            </w:pPr>
            <w:r/>
            <w:r>
              <w:rPr>
                <w:rFonts w:ascii="Times New Roman" w:hAnsi="Times New Roman" w:eastAsia="宋体"/>
                <w:b w:val="0"/>
                <w:sz w:val="21"/>
              </w:rPr>
              <w:t>49.5138</w:t>
            </w:r>
          </w:p>
        </w:tc>
        <w:tc>
          <w:tcPr>
            <w:tcW w:type="dxa" w:w="1512"/>
          </w:tcPr>
          <w:p>
            <w:pPr>
              <w:jc w:val="center"/>
            </w:pPr>
            <w:r/>
            <w:r>
              <w:rPr>
                <w:rFonts w:ascii="Times New Roman" w:hAnsi="Times New Roman" w:eastAsia="宋体"/>
                <w:b w:val="0"/>
                <w:sz w:val="21"/>
              </w:rPr>
              <w:t>49.5655</w:t>
            </w:r>
          </w:p>
        </w:tc>
        <w:tc>
          <w:tcPr>
            <w:tcW w:type="dxa" w:w="1512"/>
          </w:tcPr>
          <w:p>
            <w:pPr>
              <w:jc w:val="center"/>
            </w:pPr>
            <w:r/>
            <w:r>
              <w:rPr>
                <w:rFonts w:ascii="Times New Roman" w:hAnsi="Times New Roman" w:eastAsia="宋体"/>
                <w:b w:val="0"/>
                <w:sz w:val="21"/>
              </w:rPr>
              <w:t>49.6604</w:t>
            </w:r>
          </w:p>
        </w:tc>
      </w:tr>
      <w:tr>
        <w:tc>
          <w:tcPr>
            <w:tcW w:type="dxa" w:w="1512"/>
            <w:tcBorders>
              <w:bottom w:val="single" w:sz="12" w:color="000000" w:space="0"/>
            </w:tcBorders>
          </w:tcPr>
          <w:p>
            <w:pPr>
              <w:jc w:val="center"/>
            </w:pPr>
            <w:r/>
            <w:r>
              <w:rPr>
                <w:rFonts w:ascii="Times New Roman" w:hAnsi="Times New Roman" w:eastAsia="宋体"/>
                <w:b w:val="0"/>
                <w:sz w:val="21"/>
              </w:rPr>
              <w:t>3.0</w:t>
            </w:r>
          </w:p>
        </w:tc>
        <w:tc>
          <w:tcPr>
            <w:tcW w:type="dxa" w:w="1512"/>
            <w:tcBorders>
              <w:bottom w:val="single" w:sz="12" w:color="000000" w:space="0"/>
            </w:tcBorders>
          </w:tcPr>
          <w:p>
            <w:pPr>
              <w:jc w:val="center"/>
            </w:pPr>
            <w:r/>
            <w:r>
              <w:rPr>
                <w:rFonts w:ascii="Times New Roman" w:hAnsi="Times New Roman" w:eastAsia="宋体"/>
                <w:b w:val="0"/>
                <w:sz w:val="21"/>
              </w:rPr>
              <w:t>49.8496</w:t>
            </w:r>
          </w:p>
        </w:tc>
        <w:tc>
          <w:tcPr>
            <w:tcW w:type="dxa" w:w="1512"/>
            <w:tcBorders>
              <w:bottom w:val="single" w:sz="12" w:color="000000" w:space="0"/>
            </w:tcBorders>
          </w:tcPr>
          <w:p>
            <w:pPr>
              <w:jc w:val="center"/>
            </w:pPr>
            <w:r/>
            <w:r>
              <w:rPr>
                <w:rFonts w:ascii="Times New Roman" w:hAnsi="Times New Roman" w:eastAsia="宋体"/>
                <w:b w:val="0"/>
                <w:sz w:val="21"/>
              </w:rPr>
              <w:t>49.8554</w:t>
            </w:r>
          </w:p>
        </w:tc>
        <w:tc>
          <w:tcPr>
            <w:tcW w:type="dxa" w:w="1512"/>
            <w:tcBorders>
              <w:bottom w:val="single" w:sz="12" w:color="000000" w:space="0"/>
            </w:tcBorders>
          </w:tcPr>
          <w:p>
            <w:pPr>
              <w:jc w:val="center"/>
            </w:pPr>
            <w:r/>
            <w:r>
              <w:rPr>
                <w:rFonts w:ascii="Times New Roman" w:hAnsi="Times New Roman" w:eastAsia="宋体"/>
                <w:b w:val="0"/>
                <w:sz w:val="21"/>
              </w:rPr>
              <w:t>49.8747</w:t>
            </w:r>
          </w:p>
        </w:tc>
        <w:tc>
          <w:tcPr>
            <w:tcW w:type="dxa" w:w="1512"/>
            <w:tcBorders>
              <w:bottom w:val="single" w:sz="12" w:color="000000" w:space="0"/>
            </w:tcBorders>
          </w:tcPr>
          <w:p>
            <w:pPr>
              <w:jc w:val="center"/>
            </w:pPr>
            <w:r/>
            <w:r>
              <w:rPr>
                <w:rFonts w:ascii="Times New Roman" w:hAnsi="Times New Roman" w:eastAsia="宋体"/>
                <w:b w:val="0"/>
                <w:sz w:val="21"/>
              </w:rPr>
              <w:t>49.9102</w:t>
            </w:r>
          </w:p>
        </w:tc>
        <w:tc>
          <w:tcPr>
            <w:tcW w:type="dxa" w:w="1512"/>
            <w:tcBorders>
              <w:bottom w:val="single" w:sz="12" w:color="000000" w:space="0"/>
            </w:tcBorders>
          </w:tcPr>
          <w:p>
            <w:pPr>
              <w:jc w:val="center"/>
            </w:pPr>
            <w:r/>
            <w:r>
              <w:rPr>
                <w:rFonts w:ascii="Times New Roman" w:hAnsi="Times New Roman" w:eastAsia="宋体"/>
                <w:b w:val="0"/>
                <w:sz w:val="21"/>
              </w:rPr>
              <w:t>49.9664</w:t>
            </w:r>
          </w:p>
        </w:tc>
      </w:tr>
    </w:tbl>
    <w:p>
      <w:pPr>
        <w:spacing w:before="120" w:after="60"/>
        <w:jc w:val="center"/>
      </w:pPr>
      <w:r>
        <w:rPr>
          <w:rFonts w:ascii="Times New Roman" w:hAnsi="Times New Roman" w:eastAsia="黑体"/>
          <w:b/>
          <w:sz w:val="21"/>
        </w:rPr>
        <w:t>表 4  3 小时内药材的水分浓度（kg/kg，干基）</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512"/>
        <w:gridCol w:w="1512"/>
        <w:gridCol w:w="1512"/>
        <w:gridCol w:w="1512"/>
        <w:gridCol w:w="1512"/>
        <w:gridCol w:w="1512"/>
      </w:tblGrid>
      <w:tr>
        <w:tc>
          <w:tcPr>
            <w:tcW w:type="dxa" w:w="1512"/>
            <w:tcBorders>
              <w:top w:val="single" w:sz="12" w:color="000000" w:space="0"/>
              <w:bottom w:val="single" w:sz="6" w:color="000000" w:space="0"/>
            </w:tcBorders>
          </w:tcPr>
          <w:p>
            <w:pPr>
              <w:jc w:val="center"/>
            </w:pPr>
            <w:r/>
            <w:r>
              <w:rPr>
                <w:rFonts w:ascii="Times New Roman" w:hAnsi="Times New Roman" w:eastAsia="黑体"/>
                <w:b/>
                <w:sz w:val="21"/>
              </w:rPr>
              <w:t>时间/h</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0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0.5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1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1.5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2 cm</w:t>
            </w:r>
          </w:p>
        </w:tc>
      </w:tr>
      <w:tr>
        <w:tc>
          <w:tcPr>
            <w:tcW w:type="dxa" w:w="1512"/>
          </w:tcPr>
          <w:p>
            <w:pPr>
              <w:jc w:val="center"/>
            </w:pPr>
            <w:r/>
            <w:r>
              <w:rPr>
                <w:rFonts w:ascii="Times New Roman" w:hAnsi="Times New Roman" w:eastAsia="宋体"/>
                <w:b w:val="0"/>
                <w:sz w:val="21"/>
              </w:rPr>
              <w:t>0.5</w:t>
            </w:r>
          </w:p>
        </w:tc>
        <w:tc>
          <w:tcPr>
            <w:tcW w:type="dxa" w:w="1512"/>
          </w:tcPr>
          <w:p>
            <w:pPr>
              <w:jc w:val="center"/>
            </w:pPr>
            <w:r/>
            <w:r>
              <w:rPr>
                <w:rFonts w:ascii="Times New Roman" w:hAnsi="Times New Roman" w:eastAsia="宋体"/>
                <w:b w:val="0"/>
                <w:sz w:val="21"/>
              </w:rPr>
              <w:t>2.5499</w:t>
            </w:r>
          </w:p>
        </w:tc>
        <w:tc>
          <w:tcPr>
            <w:tcW w:type="dxa" w:w="1512"/>
          </w:tcPr>
          <w:p>
            <w:pPr>
              <w:jc w:val="center"/>
            </w:pPr>
            <w:r/>
            <w:r>
              <w:rPr>
                <w:rFonts w:ascii="Times New Roman" w:hAnsi="Times New Roman" w:eastAsia="宋体"/>
                <w:b w:val="0"/>
                <w:sz w:val="21"/>
              </w:rPr>
              <w:t>2.5487</w:t>
            </w:r>
          </w:p>
        </w:tc>
        <w:tc>
          <w:tcPr>
            <w:tcW w:type="dxa" w:w="1512"/>
          </w:tcPr>
          <w:p>
            <w:pPr>
              <w:jc w:val="center"/>
            </w:pPr>
            <w:r/>
            <w:r>
              <w:rPr>
                <w:rFonts w:ascii="Times New Roman" w:hAnsi="Times New Roman" w:eastAsia="宋体"/>
                <w:b w:val="0"/>
                <w:sz w:val="21"/>
              </w:rPr>
              <w:t>2.5249</w:t>
            </w:r>
          </w:p>
        </w:tc>
        <w:tc>
          <w:tcPr>
            <w:tcW w:type="dxa" w:w="1512"/>
          </w:tcPr>
          <w:p>
            <w:pPr>
              <w:jc w:val="center"/>
            </w:pPr>
            <w:r/>
            <w:r>
              <w:rPr>
                <w:rFonts w:ascii="Times New Roman" w:hAnsi="Times New Roman" w:eastAsia="宋体"/>
                <w:b w:val="0"/>
                <w:sz w:val="21"/>
              </w:rPr>
              <w:t>2.3267</w:t>
            </w:r>
          </w:p>
        </w:tc>
        <w:tc>
          <w:tcPr>
            <w:tcW w:type="dxa" w:w="1512"/>
          </w:tcPr>
          <w:p>
            <w:pPr>
              <w:jc w:val="center"/>
            </w:pPr>
            <w:r/>
            <w:r>
              <w:rPr>
                <w:rFonts w:ascii="Times New Roman" w:hAnsi="Times New Roman" w:eastAsia="宋体"/>
                <w:b w:val="0"/>
                <w:sz w:val="21"/>
              </w:rPr>
              <w:t>1.6484</w:t>
            </w:r>
          </w:p>
        </w:tc>
      </w:tr>
      <w:tr>
        <w:tc>
          <w:tcPr>
            <w:tcW w:type="dxa" w:w="1512"/>
          </w:tcPr>
          <w:p>
            <w:pPr>
              <w:jc w:val="center"/>
            </w:pPr>
            <w:r/>
            <w:r>
              <w:rPr>
                <w:rFonts w:ascii="Times New Roman" w:hAnsi="Times New Roman" w:eastAsia="宋体"/>
                <w:b w:val="0"/>
                <w:sz w:val="21"/>
              </w:rPr>
              <w:t>1.0</w:t>
            </w:r>
          </w:p>
        </w:tc>
        <w:tc>
          <w:tcPr>
            <w:tcW w:type="dxa" w:w="1512"/>
          </w:tcPr>
          <w:p>
            <w:pPr>
              <w:jc w:val="center"/>
            </w:pPr>
            <w:r/>
            <w:r>
              <w:rPr>
                <w:rFonts w:ascii="Times New Roman" w:hAnsi="Times New Roman" w:eastAsia="宋体"/>
                <w:b w:val="0"/>
                <w:sz w:val="21"/>
              </w:rPr>
              <w:t>2.5249</w:t>
            </w:r>
          </w:p>
        </w:tc>
        <w:tc>
          <w:tcPr>
            <w:tcW w:type="dxa" w:w="1512"/>
          </w:tcPr>
          <w:p>
            <w:pPr>
              <w:jc w:val="center"/>
            </w:pPr>
            <w:r/>
            <w:r>
              <w:rPr>
                <w:rFonts w:ascii="Times New Roman" w:hAnsi="Times New Roman" w:eastAsia="宋体"/>
                <w:b w:val="0"/>
                <w:sz w:val="21"/>
              </w:rPr>
              <w:t>2.4941</w:t>
            </w:r>
          </w:p>
        </w:tc>
        <w:tc>
          <w:tcPr>
            <w:tcW w:type="dxa" w:w="1512"/>
          </w:tcPr>
          <w:p>
            <w:pPr>
              <w:jc w:val="center"/>
            </w:pPr>
            <w:r/>
            <w:r>
              <w:rPr>
                <w:rFonts w:ascii="Times New Roman" w:hAnsi="Times New Roman" w:eastAsia="宋体"/>
                <w:b w:val="0"/>
                <w:sz w:val="21"/>
              </w:rPr>
              <w:t>2.3577</w:t>
            </w:r>
          </w:p>
        </w:tc>
        <w:tc>
          <w:tcPr>
            <w:tcW w:type="dxa" w:w="1512"/>
          </w:tcPr>
          <w:p>
            <w:pPr>
              <w:jc w:val="center"/>
            </w:pPr>
            <w:r/>
            <w:r>
              <w:rPr>
                <w:rFonts w:ascii="Times New Roman" w:hAnsi="Times New Roman" w:eastAsia="宋体"/>
                <w:b w:val="0"/>
                <w:sz w:val="21"/>
              </w:rPr>
              <w:t>2.0234</w:t>
            </w:r>
          </w:p>
        </w:tc>
        <w:tc>
          <w:tcPr>
            <w:tcW w:type="dxa" w:w="1512"/>
          </w:tcPr>
          <w:p>
            <w:pPr>
              <w:jc w:val="center"/>
            </w:pPr>
            <w:r/>
            <w:r>
              <w:rPr>
                <w:rFonts w:ascii="Times New Roman" w:hAnsi="Times New Roman" w:eastAsia="宋体"/>
                <w:b w:val="0"/>
                <w:sz w:val="21"/>
              </w:rPr>
              <w:t>1.4704</w:t>
            </w:r>
          </w:p>
        </w:tc>
      </w:tr>
      <w:tr>
        <w:tc>
          <w:tcPr>
            <w:tcW w:type="dxa" w:w="1512"/>
          </w:tcPr>
          <w:p>
            <w:pPr>
              <w:jc w:val="center"/>
            </w:pPr>
            <w:r/>
            <w:r>
              <w:rPr>
                <w:rFonts w:ascii="Times New Roman" w:hAnsi="Times New Roman" w:eastAsia="宋体"/>
                <w:b w:val="0"/>
                <w:sz w:val="21"/>
              </w:rPr>
              <w:t>1.5</w:t>
            </w:r>
          </w:p>
        </w:tc>
        <w:tc>
          <w:tcPr>
            <w:tcW w:type="dxa" w:w="1512"/>
          </w:tcPr>
          <w:p>
            <w:pPr>
              <w:jc w:val="center"/>
            </w:pPr>
            <w:r/>
            <w:r>
              <w:rPr>
                <w:rFonts w:ascii="Times New Roman" w:hAnsi="Times New Roman" w:eastAsia="宋体"/>
                <w:b w:val="0"/>
                <w:sz w:val="21"/>
              </w:rPr>
              <w:t>2.3854</w:t>
            </w:r>
          </w:p>
        </w:tc>
        <w:tc>
          <w:tcPr>
            <w:tcW w:type="dxa" w:w="1512"/>
          </w:tcPr>
          <w:p>
            <w:pPr>
              <w:jc w:val="center"/>
            </w:pPr>
            <w:r/>
            <w:r>
              <w:rPr>
                <w:rFonts w:ascii="Times New Roman" w:hAnsi="Times New Roman" w:eastAsia="宋体"/>
                <w:b w:val="0"/>
                <w:sz w:val="21"/>
              </w:rPr>
              <w:t>2.3252</w:t>
            </w:r>
          </w:p>
        </w:tc>
        <w:tc>
          <w:tcPr>
            <w:tcW w:type="dxa" w:w="1512"/>
          </w:tcPr>
          <w:p>
            <w:pPr>
              <w:jc w:val="center"/>
            </w:pPr>
            <w:r/>
            <w:r>
              <w:rPr>
                <w:rFonts w:ascii="Times New Roman" w:hAnsi="Times New Roman" w:eastAsia="宋体"/>
                <w:b w:val="0"/>
                <w:sz w:val="21"/>
              </w:rPr>
              <w:t>2.1344</w:t>
            </w:r>
          </w:p>
        </w:tc>
        <w:tc>
          <w:tcPr>
            <w:tcW w:type="dxa" w:w="1512"/>
          </w:tcPr>
          <w:p>
            <w:pPr>
              <w:jc w:val="center"/>
            </w:pPr>
            <w:r/>
            <w:r>
              <w:rPr>
                <w:rFonts w:ascii="Times New Roman" w:hAnsi="Times New Roman" w:eastAsia="宋体"/>
                <w:b w:val="0"/>
                <w:sz w:val="21"/>
              </w:rPr>
              <w:t>1.8020</w:t>
            </w:r>
          </w:p>
        </w:tc>
        <w:tc>
          <w:tcPr>
            <w:tcW w:type="dxa" w:w="1512"/>
          </w:tcPr>
          <w:p>
            <w:pPr>
              <w:jc w:val="center"/>
            </w:pPr>
            <w:r/>
            <w:r>
              <w:rPr>
                <w:rFonts w:ascii="Times New Roman" w:hAnsi="Times New Roman" w:eastAsia="宋体"/>
                <w:b w:val="0"/>
                <w:sz w:val="21"/>
              </w:rPr>
              <w:t>1.3470</w:t>
            </w:r>
          </w:p>
        </w:tc>
      </w:tr>
      <w:tr>
        <w:tc>
          <w:tcPr>
            <w:tcW w:type="dxa" w:w="1512"/>
          </w:tcPr>
          <w:p>
            <w:pPr>
              <w:jc w:val="center"/>
            </w:pPr>
            <w:r/>
            <w:r>
              <w:rPr>
                <w:rFonts w:ascii="Times New Roman" w:hAnsi="Times New Roman" w:eastAsia="宋体"/>
                <w:b w:val="0"/>
                <w:sz w:val="21"/>
              </w:rPr>
              <w:t>2.0</w:t>
            </w:r>
          </w:p>
        </w:tc>
        <w:tc>
          <w:tcPr>
            <w:tcW w:type="dxa" w:w="1512"/>
          </w:tcPr>
          <w:p>
            <w:pPr>
              <w:jc w:val="center"/>
            </w:pPr>
            <w:r/>
            <w:r>
              <w:rPr>
                <w:rFonts w:ascii="Times New Roman" w:hAnsi="Times New Roman" w:eastAsia="宋体"/>
                <w:b w:val="0"/>
                <w:sz w:val="21"/>
              </w:rPr>
              <w:t>2.1707</w:t>
            </w:r>
          </w:p>
        </w:tc>
        <w:tc>
          <w:tcPr>
            <w:tcW w:type="dxa" w:w="1512"/>
          </w:tcPr>
          <w:p>
            <w:pPr>
              <w:jc w:val="center"/>
            </w:pPr>
            <w:r/>
            <w:r>
              <w:rPr>
                <w:rFonts w:ascii="Times New Roman" w:hAnsi="Times New Roman" w:eastAsia="宋体"/>
                <w:b w:val="0"/>
                <w:sz w:val="21"/>
              </w:rPr>
              <w:t>2.1083</w:t>
            </w:r>
          </w:p>
        </w:tc>
        <w:tc>
          <w:tcPr>
            <w:tcW w:type="dxa" w:w="1512"/>
          </w:tcPr>
          <w:p>
            <w:pPr>
              <w:jc w:val="center"/>
            </w:pPr>
            <w:r/>
            <w:r>
              <w:rPr>
                <w:rFonts w:ascii="Times New Roman" w:hAnsi="Times New Roman" w:eastAsia="宋体"/>
                <w:b w:val="0"/>
                <w:sz w:val="21"/>
              </w:rPr>
              <w:t>1.9236</w:t>
            </w:r>
          </w:p>
        </w:tc>
        <w:tc>
          <w:tcPr>
            <w:tcW w:type="dxa" w:w="1512"/>
          </w:tcPr>
          <w:p>
            <w:pPr>
              <w:jc w:val="center"/>
            </w:pPr>
            <w:r/>
            <w:r>
              <w:rPr>
                <w:rFonts w:ascii="Times New Roman" w:hAnsi="Times New Roman" w:eastAsia="宋体"/>
                <w:b w:val="0"/>
                <w:sz w:val="21"/>
              </w:rPr>
              <w:t>1.6258</w:t>
            </w:r>
          </w:p>
        </w:tc>
        <w:tc>
          <w:tcPr>
            <w:tcW w:type="dxa" w:w="1512"/>
          </w:tcPr>
          <w:p>
            <w:pPr>
              <w:jc w:val="center"/>
            </w:pPr>
            <w:r/>
            <w:r>
              <w:rPr>
                <w:rFonts w:ascii="Times New Roman" w:hAnsi="Times New Roman" w:eastAsia="宋体"/>
                <w:b w:val="0"/>
                <w:sz w:val="21"/>
              </w:rPr>
              <w:t>1.2307</w:t>
            </w:r>
          </w:p>
        </w:tc>
      </w:tr>
      <w:tr>
        <w:tc>
          <w:tcPr>
            <w:tcW w:type="dxa" w:w="1512"/>
          </w:tcPr>
          <w:p>
            <w:pPr>
              <w:jc w:val="center"/>
            </w:pPr>
            <w:r/>
            <w:r>
              <w:rPr>
                <w:rFonts w:ascii="Times New Roman" w:hAnsi="Times New Roman" w:eastAsia="宋体"/>
                <w:b w:val="0"/>
                <w:sz w:val="21"/>
              </w:rPr>
              <w:t>2.5</w:t>
            </w:r>
          </w:p>
        </w:tc>
        <w:tc>
          <w:tcPr>
            <w:tcW w:type="dxa" w:w="1512"/>
          </w:tcPr>
          <w:p>
            <w:pPr>
              <w:jc w:val="center"/>
            </w:pPr>
            <w:r/>
            <w:r>
              <w:rPr>
                <w:rFonts w:ascii="Times New Roman" w:hAnsi="Times New Roman" w:eastAsia="宋体"/>
                <w:b w:val="0"/>
                <w:sz w:val="21"/>
              </w:rPr>
              <w:t>1.9566</w:t>
            </w:r>
          </w:p>
        </w:tc>
        <w:tc>
          <w:tcPr>
            <w:tcW w:type="dxa" w:w="1512"/>
          </w:tcPr>
          <w:p>
            <w:pPr>
              <w:jc w:val="center"/>
            </w:pPr>
            <w:r/>
            <w:r>
              <w:rPr>
                <w:rFonts w:ascii="Times New Roman" w:hAnsi="Times New Roman" w:eastAsia="宋体"/>
                <w:b w:val="0"/>
                <w:sz w:val="21"/>
              </w:rPr>
              <w:t>1.9006</w:t>
            </w:r>
          </w:p>
        </w:tc>
        <w:tc>
          <w:tcPr>
            <w:tcW w:type="dxa" w:w="1512"/>
          </w:tcPr>
          <w:p>
            <w:pPr>
              <w:jc w:val="center"/>
            </w:pPr>
            <w:r/>
            <w:r>
              <w:rPr>
                <w:rFonts w:ascii="Times New Roman" w:hAnsi="Times New Roman" w:eastAsia="宋体"/>
                <w:b w:val="0"/>
                <w:sz w:val="21"/>
              </w:rPr>
              <w:t>1.7359</w:t>
            </w:r>
          </w:p>
        </w:tc>
        <w:tc>
          <w:tcPr>
            <w:tcW w:type="dxa" w:w="1512"/>
          </w:tcPr>
          <w:p>
            <w:pPr>
              <w:jc w:val="center"/>
            </w:pPr>
            <w:r/>
            <w:r>
              <w:rPr>
                <w:rFonts w:ascii="Times New Roman" w:hAnsi="Times New Roman" w:eastAsia="宋体"/>
                <w:b w:val="0"/>
                <w:sz w:val="21"/>
              </w:rPr>
              <w:t>1.4718</w:t>
            </w:r>
          </w:p>
        </w:tc>
        <w:tc>
          <w:tcPr>
            <w:tcW w:type="dxa" w:w="1512"/>
          </w:tcPr>
          <w:p>
            <w:pPr>
              <w:jc w:val="center"/>
            </w:pPr>
            <w:r/>
            <w:r>
              <w:rPr>
                <w:rFonts w:ascii="Times New Roman" w:hAnsi="Times New Roman" w:eastAsia="宋体"/>
                <w:b w:val="0"/>
                <w:sz w:val="21"/>
              </w:rPr>
              <w:t>1.1163</w:t>
            </w:r>
          </w:p>
        </w:tc>
      </w:tr>
      <w:tr>
        <w:tc>
          <w:tcPr>
            <w:tcW w:type="dxa" w:w="1512"/>
            <w:tcBorders>
              <w:bottom w:val="single" w:sz="12" w:color="000000" w:space="0"/>
            </w:tcBorders>
          </w:tcPr>
          <w:p>
            <w:pPr>
              <w:jc w:val="center"/>
            </w:pPr>
            <w:r/>
            <w:r>
              <w:rPr>
                <w:rFonts w:ascii="Times New Roman" w:hAnsi="Times New Roman" w:eastAsia="宋体"/>
                <w:b w:val="0"/>
                <w:sz w:val="21"/>
              </w:rPr>
              <w:t>3.0</w:t>
            </w:r>
          </w:p>
        </w:tc>
        <w:tc>
          <w:tcPr>
            <w:tcW w:type="dxa" w:w="1512"/>
            <w:tcBorders>
              <w:bottom w:val="single" w:sz="12" w:color="000000" w:space="0"/>
            </w:tcBorders>
          </w:tcPr>
          <w:p>
            <w:pPr>
              <w:jc w:val="center"/>
            </w:pPr>
            <w:r/>
            <w:r>
              <w:rPr>
                <w:rFonts w:ascii="Times New Roman" w:hAnsi="Times New Roman" w:eastAsia="宋体"/>
                <w:b w:val="0"/>
                <w:sz w:val="21"/>
              </w:rPr>
              <w:t>1.7662</w:t>
            </w:r>
          </w:p>
        </w:tc>
        <w:tc>
          <w:tcPr>
            <w:tcW w:type="dxa" w:w="1512"/>
            <w:tcBorders>
              <w:bottom w:val="single" w:sz="12" w:color="000000" w:space="0"/>
            </w:tcBorders>
          </w:tcPr>
          <w:p>
            <w:pPr>
              <w:jc w:val="center"/>
            </w:pPr>
            <w:r/>
            <w:r>
              <w:rPr>
                <w:rFonts w:ascii="Times New Roman" w:hAnsi="Times New Roman" w:eastAsia="宋体"/>
                <w:b w:val="0"/>
                <w:sz w:val="21"/>
              </w:rPr>
              <w:t>1.7165</w:t>
            </w:r>
          </w:p>
        </w:tc>
        <w:tc>
          <w:tcPr>
            <w:tcW w:type="dxa" w:w="1512"/>
            <w:tcBorders>
              <w:bottom w:val="single" w:sz="12" w:color="000000" w:space="0"/>
            </w:tcBorders>
          </w:tcPr>
          <w:p>
            <w:pPr>
              <w:jc w:val="center"/>
            </w:pPr>
            <w:r/>
            <w:r>
              <w:rPr>
                <w:rFonts w:ascii="Times New Roman" w:hAnsi="Times New Roman" w:eastAsia="宋体"/>
                <w:b w:val="0"/>
                <w:sz w:val="21"/>
              </w:rPr>
              <w:t>1.5701</w:t>
            </w:r>
          </w:p>
        </w:tc>
        <w:tc>
          <w:tcPr>
            <w:tcW w:type="dxa" w:w="1512"/>
            <w:tcBorders>
              <w:bottom w:val="single" w:sz="12" w:color="000000" w:space="0"/>
            </w:tcBorders>
          </w:tcPr>
          <w:p>
            <w:pPr>
              <w:jc w:val="center"/>
            </w:pPr>
            <w:r/>
            <w:r>
              <w:rPr>
                <w:rFonts w:ascii="Times New Roman" w:hAnsi="Times New Roman" w:eastAsia="宋体"/>
                <w:b w:val="0"/>
                <w:sz w:val="21"/>
              </w:rPr>
              <w:t>1.3331</w:t>
            </w:r>
          </w:p>
        </w:tc>
        <w:tc>
          <w:tcPr>
            <w:tcW w:type="dxa" w:w="1512"/>
            <w:tcBorders>
              <w:bottom w:val="single" w:sz="12" w:color="000000" w:space="0"/>
            </w:tcBorders>
          </w:tcPr>
          <w:p>
            <w:pPr>
              <w:jc w:val="center"/>
            </w:pPr>
            <w:r/>
            <w:r>
              <w:rPr>
                <w:rFonts w:ascii="Times New Roman" w:hAnsi="Times New Roman" w:eastAsia="宋体"/>
                <w:b w:val="0"/>
                <w:sz w:val="21"/>
              </w:rPr>
              <w:t>1.0078</w:t>
            </w:r>
          </w:p>
        </w:tc>
      </w:tr>
    </w:tbl>
    <w:p>
      <w:pPr>
        <w:spacing w:before="120" w:after="60"/>
        <w:jc w:val="center"/>
      </w:pPr>
      <w:r>
        <w:drawing>
          <wp:inline xmlns:a="http://schemas.openxmlformats.org/drawingml/2006/main" xmlns:pic="http://schemas.openxmlformats.org/drawingml/2006/picture">
            <wp:extent cx="5040000" cy="2263304"/>
            <wp:docPr id="6" name="Picture 6"/>
            <wp:cNvGraphicFramePr>
              <a:graphicFrameLocks noChangeAspect="1"/>
            </wp:cNvGraphicFramePr>
            <a:graphic>
              <a:graphicData uri="http://schemas.openxmlformats.org/drawingml/2006/picture">
                <pic:pic>
                  <pic:nvPicPr>
                    <pic:cNvPr id="0" name="fig10_全烘干过程剖面.png"/>
                    <pic:cNvPicPr/>
                  </pic:nvPicPr>
                  <pic:blipFill>
                    <a:blip r:embed="rId15"/>
                    <a:stretch>
                      <a:fillRect/>
                    </a:stretch>
                  </pic:blipFill>
                  <pic:spPr>
                    <a:xfrm>
                      <a:off x="0" y="0"/>
                      <a:ext cx="5040000" cy="2263304"/>
                    </a:xfrm>
                    <a:prstGeom prst="rect"/>
                  </pic:spPr>
                </pic:pic>
              </a:graphicData>
            </a:graphic>
          </wp:inline>
        </w:drawing>
      </w:r>
    </w:p>
    <w:p>
      <w:pPr>
        <w:spacing w:after="120"/>
        <w:jc w:val="center"/>
      </w:pPr>
      <w:r>
        <w:rPr>
          <w:rFonts w:ascii="Times New Roman" w:hAnsi="Times New Roman" w:eastAsia="黑体"/>
          <w:b w:val="0"/>
          <w:sz w:val="21"/>
        </w:rPr>
        <w:t>图 6  整个烘干过程的温度与水分浓度剖面</w:t>
      </w:r>
    </w:p>
    <w:p>
      <w:pPr>
        <w:spacing w:line="240" w:lineRule="auto"/>
        <w:ind w:firstLine="480"/>
        <w:jc w:val="both"/>
      </w:pPr>
      <w:r>
        <w:rPr>
          <w:rFonts w:ascii="Times New Roman" w:hAnsi="Times New Roman" w:eastAsia="宋体"/>
          <w:b w:val="0"/>
          <w:sz w:val="24"/>
        </w:rPr>
        <w:t>由表 3、表 4 可知：预热阶段（约前 4 h）药材整体升温，至 3 h 时中心温度升至 49.85°C、表面 49.97°C，径向温差已小于 0.2°C；水分浓度则持续下降，3 h 时中心 1.7662、表面 1.0078 kg/kg，表面下降速度明显快于内部。模拟至 3 天时，中心温度 50.17°C、中心水分浓度 0.1364 kg/kg、表面水分浓度 0.0516 kg/kg，药材已接近干燥终点。</w:t>
      </w:r>
    </w:p>
    <w:p>
      <w:pPr>
        <w:spacing w:before="120" w:after="120"/>
        <w:jc w:val="left"/>
      </w:pPr>
      <w:r>
        <w:rPr>
          <w:rFonts w:ascii="Times New Roman" w:hAnsi="Times New Roman" w:eastAsia="黑体"/>
          <w:b/>
          <w:sz w:val="24"/>
        </w:rPr>
        <w:t>5.2.4 检验分析</w:t>
      </w:r>
    </w:p>
    <w:p>
      <w:pPr>
        <w:spacing w:line="240" w:lineRule="auto"/>
        <w:ind w:firstLine="480"/>
        <w:jc w:val="both"/>
      </w:pPr>
      <w:r>
        <w:rPr>
          <w:rFonts w:ascii="Times New Roman" w:hAnsi="Times New Roman" w:eastAsia="宋体"/>
          <w:b w:val="0"/>
          <w:sz w:val="24"/>
        </w:rPr>
        <w:t>牛顿型线性化较零阶滞后格式显著加快收敛（每步 2~3 次迭代即达 10⁻¹⁰ 容差）；全局质量守恒在离散意义下精确成立。问题二的格式是问题一的直接推广，问题一的收敛阶、守恒性与稳定性结论同样适用。</w:t>
      </w:r>
    </w:p>
    <w:p>
      <w:pPr>
        <w:spacing w:before="120" w:after="120"/>
        <w:jc w:val="left"/>
      </w:pPr>
      <w:r>
        <w:rPr>
          <w:rFonts w:ascii="Times New Roman" w:hAnsi="Times New Roman" w:eastAsia="黑体"/>
          <w:b/>
          <w:sz w:val="24"/>
        </w:rPr>
        <w:t>5.2.5 小结</w:t>
      </w:r>
    </w:p>
    <w:p>
      <w:pPr>
        <w:spacing w:line="240" w:lineRule="auto"/>
        <w:ind w:firstLine="480"/>
        <w:jc w:val="both"/>
      </w:pPr>
      <w:r>
        <w:rPr>
          <w:rFonts w:ascii="Times New Roman" w:hAnsi="Times New Roman" w:eastAsia="宋体"/>
          <w:b w:val="0"/>
          <w:sz w:val="24"/>
        </w:rPr>
        <w:t>问题二建立了整个烘干过程的非线性变参数热质耦合模型，通过牛顿型线性化与 Picard 迭代稳定求解强非线性方程组，给出了 3 h 内及 3 天全程的温度与水分浓度演化，为问题三的烘干时长判定提供了完整的时空场。</w:t>
      </w:r>
    </w:p>
    <w:p>
      <w:pPr>
        <w:spacing w:before="120" w:after="120"/>
        <w:jc w:val="left"/>
      </w:pPr>
      <w:r>
        <w:rPr>
          <w:rFonts w:ascii="Times New Roman" w:hAnsi="Times New Roman" w:eastAsia="黑体"/>
          <w:b/>
          <w:sz w:val="24"/>
        </w:rPr>
        <w:t>5.3 问题三的模型建立与求解</w:t>
      </w:r>
    </w:p>
    <w:p>
      <w:pPr>
        <w:spacing w:before="120" w:after="120"/>
        <w:jc w:val="left"/>
      </w:pPr>
      <w:r>
        <w:rPr>
          <w:rFonts w:ascii="Times New Roman" w:hAnsi="Times New Roman" w:eastAsia="黑体"/>
          <w:b/>
          <w:sz w:val="24"/>
        </w:rPr>
        <w:t>5.3.1 模型建立</w:t>
      </w:r>
    </w:p>
    <w:p>
      <w:pPr>
        <w:spacing w:line="240" w:lineRule="auto"/>
        <w:ind w:firstLine="480"/>
        <w:jc w:val="both"/>
      </w:pPr>
      <w:r>
        <w:rPr>
          <w:rFonts w:ascii="Times New Roman" w:hAnsi="Times New Roman" w:eastAsia="宋体"/>
          <w:b w:val="0"/>
          <w:sz w:val="24"/>
        </w:rPr>
        <w:t>问题三沿用问题二的模型（附录 3 变参数物性），终止判据为：当药材各处水分浓度均低于 0.15 kg/kg 时达到烘干要求，即 max</w:t>
      </w:r>
      <w:r>
        <w:rPr>
          <w:rFonts w:ascii="Times New Roman" w:hAnsi="Times New Roman" w:eastAsia="宋体"/>
          <w:b w:val="0"/>
          <w:sz w:val="24"/>
          <w:vertAlign w:val="subscript"/>
        </w:rPr>
        <w:t>r</w:t>
      </w:r>
      <w:r>
        <w:rPr>
          <w:rFonts w:ascii="Times New Roman" w:hAnsi="Times New Roman" w:eastAsia="宋体"/>
          <w:b w:val="0"/>
          <w:sz w:val="24"/>
        </w:rPr>
        <w:t xml:space="preserve"> C(r,t) &lt; 0.15 kg/kg。由问题二的末期剖面可知，干燥末期表面出现极薄的扩散边界层，中心成为最迟达标位置，故该判据等价于中心水分浓度低于 0.15 kg/kg（后续检验予以证实）。</w:t>
      </w:r>
    </w:p>
    <w:p>
      <w:pPr>
        <w:spacing w:before="120" w:after="120"/>
        <w:jc w:val="left"/>
      </w:pPr>
      <w:r>
        <w:rPr>
          <w:rFonts w:ascii="Times New Roman" w:hAnsi="Times New Roman" w:eastAsia="黑体"/>
          <w:b/>
          <w:sz w:val="24"/>
        </w:rPr>
        <w:t>5.3.2 模型求解</w:t>
      </w:r>
    </w:p>
    <w:p>
      <w:pPr>
        <w:spacing w:line="240" w:lineRule="auto"/>
        <w:ind w:firstLine="480"/>
        <w:jc w:val="both"/>
      </w:pPr>
      <w:r>
        <w:rPr>
          <w:rFonts w:ascii="Times New Roman" w:hAnsi="Times New Roman" w:eastAsia="宋体"/>
          <w:b w:val="0"/>
          <w:sz w:val="24"/>
        </w:rPr>
        <w:t>（1）分级网格。干燥末期表面扩散边界层厚度约 3×10⁻⁵ m，均匀网格需 Δr 约 1×10⁻⁵ m 才能分辨，导致烘干时长空间收敛缓慢（表观阶仅约 1.0）。为此引入向表面等比加密的分级网格：</w:t>
      </w:r>
    </w:p>
    <w:p>
      <w:pPr>
        <w:tabs>
          <w:tab w:pos="4535" w:val="center"/>
          <w:tab w:pos="9071" w:val="right"/>
        </w:tabs>
        <w:spacing w:before="120" w:after="120"/>
      </w:pPr>
      <w:r>
        <w:rPr>
          <w:rFonts w:ascii="Times New Roman" w:hAnsi="Times New Roman" w:eastAsia="宋体"/>
          <w:b w:val="0"/>
          <w:sz w:val="24"/>
        </w:rPr>
        <w:tab/>
      </w:r>
      <w:r>
        <w:rPr>
          <w:rFonts w:ascii="Times New Roman" w:hAnsi="Times New Roman" w:eastAsia="宋体"/>
          <w:b w:val="0"/>
          <w:sz w:val="24"/>
        </w:rPr>
        <w:t>r</w:t>
      </w:r>
      <w:r>
        <w:rPr>
          <w:rFonts w:ascii="Times New Roman" w:hAnsi="Times New Roman" w:eastAsia="宋体"/>
          <w:b w:val="0"/>
          <w:sz w:val="24"/>
          <w:vertAlign w:val="subscript"/>
        </w:rPr>
        <w:t>j</w:t>
      </w:r>
      <w:r>
        <w:rPr>
          <w:rFonts w:ascii="Times New Roman" w:hAnsi="Times New Roman" w:eastAsia="宋体"/>
          <w:b w:val="0"/>
          <w:sz w:val="24"/>
        </w:rPr>
        <w:t xml:space="preserve"> = R[1-(1-ξ</w:t>
      </w:r>
      <w:r>
        <w:rPr>
          <w:rFonts w:ascii="Times New Roman" w:hAnsi="Times New Roman" w:eastAsia="宋体"/>
          <w:b w:val="0"/>
          <w:sz w:val="24"/>
          <w:vertAlign w:val="subscript"/>
        </w:rPr>
        <w:t>j</w:t>
      </w:r>
      <w:r>
        <w:rPr>
          <w:rFonts w:ascii="Times New Roman" w:hAnsi="Times New Roman" w:eastAsia="宋体"/>
          <w:b w:val="0"/>
          <w:sz w:val="24"/>
        </w:rPr>
        <w:t>)</w:t>
      </w:r>
      <w:r>
        <w:rPr>
          <w:rFonts w:ascii="Times New Roman" w:hAnsi="Times New Roman" w:eastAsia="宋体"/>
          <w:b w:val="0"/>
          <w:sz w:val="24"/>
          <w:vertAlign w:val="superscript"/>
        </w:rPr>
        <w:t>q</w:t>
      </w:r>
      <w:r>
        <w:rPr>
          <w:rFonts w:ascii="Times New Roman" w:hAnsi="Times New Roman" w:eastAsia="宋体"/>
          <w:b w:val="0"/>
          <w:sz w:val="24"/>
        </w:rPr>
        <w:t>],  ξ</w:t>
      </w:r>
      <w:r>
        <w:rPr>
          <w:rFonts w:ascii="Times New Roman" w:hAnsi="Times New Roman" w:eastAsia="宋体"/>
          <w:b w:val="0"/>
          <w:sz w:val="24"/>
          <w:vertAlign w:val="subscript"/>
        </w:rPr>
        <w:t>j</w:t>
      </w:r>
      <w:r>
        <w:rPr>
          <w:rFonts w:ascii="Times New Roman" w:hAnsi="Times New Roman" w:eastAsia="宋体"/>
          <w:b w:val="0"/>
          <w:sz w:val="24"/>
        </w:rPr>
        <w:t>=j/N,  q=2</w:t>
      </w:r>
      <w:r>
        <w:rPr>
          <w:rFonts w:ascii="Times New Roman" w:hAnsi="Times New Roman" w:eastAsia="宋体"/>
          <w:b w:val="0"/>
          <w:sz w:val="24"/>
        </w:rPr>
        <w:tab/>
        <w:t>(13)</w:t>
      </w:r>
    </w:p>
    <w:p>
      <w:pPr>
        <w:spacing w:line="240" w:lineRule="auto"/>
        <w:ind w:firstLine="480"/>
        <w:jc w:val="both"/>
      </w:pPr>
      <w:r>
        <w:rPr>
          <w:rFonts w:ascii="Times New Roman" w:hAnsi="Times New Roman" w:eastAsia="宋体"/>
          <w:b w:val="0"/>
          <w:sz w:val="24"/>
        </w:rPr>
        <w:t>q = 2 时用约 60 个节点即可在表面薄层内布置 3 个单元，节点数较均匀网格降低约一个量级而精度相当（同一精度下 CPU 时间减少约 5 倍）。</w:t>
      </w:r>
    </w:p>
    <w:p>
      <w:pPr>
        <w:spacing w:line="240" w:lineRule="auto"/>
        <w:ind w:firstLine="480"/>
        <w:jc w:val="both"/>
      </w:pPr>
      <w:r>
        <w:rPr>
          <w:rFonts w:ascii="Times New Roman" w:hAnsi="Times New Roman" w:eastAsia="宋体"/>
          <w:b w:val="0"/>
          <w:sz w:val="24"/>
        </w:rPr>
        <w:t>（2）自适应时间步长。采用步长加倍法做误差控制：以 60 s 为基准宏观步长，逐步长内用变子步长积分并估计误差，误差超限则减半、偏低则加倍。预热期瞬变段自动细分至约 2 s 子步，恒温干燥段放大到 300 s，兼顾精度与效率（图 8）。</w:t>
      </w:r>
    </w:p>
    <w:p>
      <w:pPr>
        <w:spacing w:line="240" w:lineRule="auto"/>
        <w:ind w:firstLine="480"/>
        <w:jc w:val="both"/>
      </w:pPr>
      <w:r>
        <w:rPr>
          <w:rFonts w:ascii="Times New Roman" w:hAnsi="Times New Roman" w:eastAsia="宋体"/>
          <w:b w:val="0"/>
          <w:sz w:val="24"/>
        </w:rPr>
        <w:t>（3）终止时刻二分定位。以 60 s 为输出节拍判断判据，在跨越判据的相邻时刻间二分，精确定位 max</w:t>
      </w:r>
      <w:r>
        <w:rPr>
          <w:rFonts w:ascii="Times New Roman" w:hAnsi="Times New Roman" w:eastAsia="宋体"/>
          <w:b w:val="0"/>
          <w:sz w:val="24"/>
          <w:vertAlign w:val="subscript"/>
        </w:rPr>
        <w:t>r</w:t>
      </w:r>
      <w:r>
        <w:rPr>
          <w:rFonts w:ascii="Times New Roman" w:hAnsi="Times New Roman" w:eastAsia="宋体"/>
          <w:b w:val="0"/>
          <w:sz w:val="24"/>
        </w:rPr>
        <w:t xml:space="preserve"> C = 0.15 的终止时刻。</w:t>
      </w:r>
    </w:p>
    <w:p>
      <w:pPr>
        <w:spacing w:before="120" w:after="120"/>
        <w:jc w:val="left"/>
      </w:pPr>
      <w:r>
        <w:rPr>
          <w:rFonts w:ascii="Times New Roman" w:hAnsi="Times New Roman" w:eastAsia="黑体"/>
          <w:b/>
          <w:sz w:val="24"/>
        </w:rPr>
        <w:t>5.3.3 结果与分析</w:t>
      </w:r>
    </w:p>
    <w:p>
      <w:pPr>
        <w:spacing w:line="240" w:lineRule="auto"/>
        <w:ind w:firstLine="480"/>
        <w:jc w:val="both"/>
      </w:pPr>
      <w:r>
        <w:rPr>
          <w:rFonts w:ascii="Times New Roman" w:hAnsi="Times New Roman" w:eastAsia="宋体"/>
          <w:b w:val="0"/>
          <w:sz w:val="24"/>
        </w:rPr>
        <w:t>烘干时长 t</w:t>
      </w:r>
      <w:r>
        <w:rPr>
          <w:rFonts w:ascii="Times New Roman" w:hAnsi="Times New Roman" w:eastAsia="宋体"/>
          <w:b w:val="0"/>
          <w:sz w:val="24"/>
          <w:vertAlign w:val="subscript"/>
        </w:rPr>
        <w:t>dry</w:t>
      </w:r>
      <w:r>
        <w:rPr>
          <w:rFonts w:ascii="Times New Roman" w:hAnsi="Times New Roman" w:eastAsia="宋体"/>
          <w:b w:val="0"/>
          <w:sz w:val="24"/>
        </w:rPr>
        <w:t xml:space="preserve"> = 205771.8 s = 57.16 h（按分钟向上取整的保守口径为 57.17 h，即 57 h 10 min）。每隔 6 h 的水分浓度见表 5，剖面与干燥前沿见图 7、图 9。</w:t>
      </w:r>
    </w:p>
    <w:p>
      <w:pPr>
        <w:spacing w:before="120" w:after="60"/>
        <w:jc w:val="center"/>
      </w:pPr>
      <w:r>
        <w:rPr>
          <w:rFonts w:ascii="Times New Roman" w:hAnsi="Times New Roman" w:eastAsia="黑体"/>
          <w:b/>
          <w:sz w:val="21"/>
        </w:rPr>
        <w:t>表 5  药材烘干过程的水分浓度（kg/kg，干基）</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512"/>
        <w:gridCol w:w="1512"/>
        <w:gridCol w:w="1512"/>
        <w:gridCol w:w="1512"/>
        <w:gridCol w:w="1512"/>
        <w:gridCol w:w="1512"/>
      </w:tblGrid>
      <w:tr>
        <w:tc>
          <w:tcPr>
            <w:tcW w:type="dxa" w:w="1512"/>
            <w:tcBorders>
              <w:top w:val="single" w:sz="12" w:color="000000" w:space="0"/>
              <w:bottom w:val="single" w:sz="6" w:color="000000" w:space="0"/>
            </w:tcBorders>
          </w:tcPr>
          <w:p>
            <w:pPr>
              <w:jc w:val="center"/>
            </w:pPr>
            <w:r/>
            <w:r>
              <w:rPr>
                <w:rFonts w:ascii="Times New Roman" w:hAnsi="Times New Roman" w:eastAsia="黑体"/>
                <w:b/>
                <w:sz w:val="21"/>
              </w:rPr>
              <w:t>时间/h</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0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0.5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1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1.5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2 cm</w:t>
            </w:r>
          </w:p>
        </w:tc>
      </w:tr>
      <w:tr>
        <w:tc>
          <w:tcPr>
            <w:tcW w:type="dxa" w:w="1512"/>
          </w:tcPr>
          <w:p>
            <w:pPr>
              <w:jc w:val="center"/>
            </w:pPr>
            <w:r/>
            <w:r>
              <w:rPr>
                <w:rFonts w:ascii="Times New Roman" w:hAnsi="Times New Roman" w:eastAsia="宋体"/>
                <w:b w:val="0"/>
                <w:sz w:val="21"/>
              </w:rPr>
              <w:t>6</w:t>
            </w:r>
          </w:p>
        </w:tc>
        <w:tc>
          <w:tcPr>
            <w:tcW w:type="dxa" w:w="1512"/>
          </w:tcPr>
          <w:p>
            <w:pPr>
              <w:jc w:val="center"/>
            </w:pPr>
            <w:r/>
            <w:r>
              <w:rPr>
                <w:rFonts w:ascii="Times New Roman" w:hAnsi="Times New Roman" w:eastAsia="宋体"/>
                <w:b w:val="0"/>
                <w:sz w:val="21"/>
              </w:rPr>
              <w:t>1.0156</w:t>
            </w:r>
          </w:p>
        </w:tc>
        <w:tc>
          <w:tcPr>
            <w:tcW w:type="dxa" w:w="1512"/>
          </w:tcPr>
          <w:p>
            <w:pPr>
              <w:jc w:val="center"/>
            </w:pPr>
            <w:r/>
            <w:r>
              <w:rPr>
                <w:rFonts w:ascii="Times New Roman" w:hAnsi="Times New Roman" w:eastAsia="宋体"/>
                <w:b w:val="0"/>
                <w:sz w:val="21"/>
              </w:rPr>
              <w:t>0.9868</w:t>
            </w:r>
          </w:p>
        </w:tc>
        <w:tc>
          <w:tcPr>
            <w:tcW w:type="dxa" w:w="1512"/>
          </w:tcPr>
          <w:p>
            <w:pPr>
              <w:jc w:val="center"/>
            </w:pPr>
            <w:r/>
            <w:r>
              <w:rPr>
                <w:rFonts w:ascii="Times New Roman" w:hAnsi="Times New Roman" w:eastAsia="宋体"/>
                <w:b w:val="0"/>
                <w:sz w:val="21"/>
              </w:rPr>
              <w:t>0.9006</w:t>
            </w:r>
          </w:p>
        </w:tc>
        <w:tc>
          <w:tcPr>
            <w:tcW w:type="dxa" w:w="1512"/>
          </w:tcPr>
          <w:p>
            <w:pPr>
              <w:jc w:val="center"/>
            </w:pPr>
            <w:r/>
            <w:r>
              <w:rPr>
                <w:rFonts w:ascii="Times New Roman" w:hAnsi="Times New Roman" w:eastAsia="宋体"/>
                <w:b w:val="0"/>
                <w:sz w:val="21"/>
              </w:rPr>
              <w:t>0.7546</w:t>
            </w:r>
          </w:p>
        </w:tc>
        <w:tc>
          <w:tcPr>
            <w:tcW w:type="dxa" w:w="1512"/>
          </w:tcPr>
          <w:p>
            <w:pPr>
              <w:jc w:val="center"/>
            </w:pPr>
            <w:r/>
            <w:r>
              <w:rPr>
                <w:rFonts w:ascii="Times New Roman" w:hAnsi="Times New Roman" w:eastAsia="宋体"/>
                <w:b w:val="0"/>
                <w:sz w:val="21"/>
              </w:rPr>
              <w:t>0.5335</w:t>
            </w:r>
          </w:p>
        </w:tc>
      </w:tr>
      <w:tr>
        <w:tc>
          <w:tcPr>
            <w:tcW w:type="dxa" w:w="1512"/>
          </w:tcPr>
          <w:p>
            <w:pPr>
              <w:jc w:val="center"/>
            </w:pPr>
            <w:r/>
            <w:r>
              <w:rPr>
                <w:rFonts w:ascii="Times New Roman" w:hAnsi="Times New Roman" w:eastAsia="宋体"/>
                <w:b w:val="0"/>
                <w:sz w:val="21"/>
              </w:rPr>
              <w:t>12</w:t>
            </w:r>
          </w:p>
        </w:tc>
        <w:tc>
          <w:tcPr>
            <w:tcW w:type="dxa" w:w="1512"/>
          </w:tcPr>
          <w:p>
            <w:pPr>
              <w:jc w:val="center"/>
            </w:pPr>
            <w:r/>
            <w:r>
              <w:rPr>
                <w:rFonts w:ascii="Times New Roman" w:hAnsi="Times New Roman" w:eastAsia="宋体"/>
                <w:b w:val="0"/>
                <w:sz w:val="21"/>
              </w:rPr>
              <w:t>0.4548</w:t>
            </w:r>
          </w:p>
        </w:tc>
        <w:tc>
          <w:tcPr>
            <w:tcW w:type="dxa" w:w="1512"/>
          </w:tcPr>
          <w:p>
            <w:pPr>
              <w:jc w:val="center"/>
            </w:pPr>
            <w:r/>
            <w:r>
              <w:rPr>
                <w:rFonts w:ascii="Times New Roman" w:hAnsi="Times New Roman" w:eastAsia="宋体"/>
                <w:b w:val="0"/>
                <w:sz w:val="21"/>
              </w:rPr>
              <w:t>0.4418</w:t>
            </w:r>
          </w:p>
        </w:tc>
        <w:tc>
          <w:tcPr>
            <w:tcW w:type="dxa" w:w="1512"/>
          </w:tcPr>
          <w:p>
            <w:pPr>
              <w:jc w:val="center"/>
            </w:pPr>
            <w:r/>
            <w:r>
              <w:rPr>
                <w:rFonts w:ascii="Times New Roman" w:hAnsi="Times New Roman" w:eastAsia="宋体"/>
                <w:b w:val="0"/>
                <w:sz w:val="21"/>
              </w:rPr>
              <w:t>0.4019</w:t>
            </w:r>
          </w:p>
        </w:tc>
        <w:tc>
          <w:tcPr>
            <w:tcW w:type="dxa" w:w="1512"/>
          </w:tcPr>
          <w:p>
            <w:pPr>
              <w:jc w:val="center"/>
            </w:pPr>
            <w:r/>
            <w:r>
              <w:rPr>
                <w:rFonts w:ascii="Times New Roman" w:hAnsi="Times New Roman" w:eastAsia="宋体"/>
                <w:b w:val="0"/>
                <w:sz w:val="21"/>
              </w:rPr>
              <w:t>0.3289</w:t>
            </w:r>
          </w:p>
        </w:tc>
        <w:tc>
          <w:tcPr>
            <w:tcW w:type="dxa" w:w="1512"/>
          </w:tcPr>
          <w:p>
            <w:pPr>
              <w:jc w:val="center"/>
            </w:pPr>
            <w:r/>
            <w:r>
              <w:rPr>
                <w:rFonts w:ascii="Times New Roman" w:hAnsi="Times New Roman" w:eastAsia="宋体"/>
                <w:b w:val="0"/>
                <w:sz w:val="21"/>
              </w:rPr>
              <w:t>0.1639</w:t>
            </w:r>
          </w:p>
        </w:tc>
      </w:tr>
      <w:tr>
        <w:tc>
          <w:tcPr>
            <w:tcW w:type="dxa" w:w="1512"/>
          </w:tcPr>
          <w:p>
            <w:pPr>
              <w:jc w:val="center"/>
            </w:pPr>
            <w:r/>
            <w:r>
              <w:rPr>
                <w:rFonts w:ascii="Times New Roman" w:hAnsi="Times New Roman" w:eastAsia="宋体"/>
                <w:b w:val="0"/>
                <w:sz w:val="21"/>
              </w:rPr>
              <w:t>18</w:t>
            </w:r>
          </w:p>
        </w:tc>
        <w:tc>
          <w:tcPr>
            <w:tcW w:type="dxa" w:w="1512"/>
          </w:tcPr>
          <w:p>
            <w:pPr>
              <w:jc w:val="center"/>
            </w:pPr>
            <w:r/>
            <w:r>
              <w:rPr>
                <w:rFonts w:ascii="Times New Roman" w:hAnsi="Times New Roman" w:eastAsia="宋体"/>
                <w:b w:val="0"/>
                <w:sz w:val="21"/>
              </w:rPr>
              <w:t>0.2979</w:t>
            </w:r>
          </w:p>
        </w:tc>
        <w:tc>
          <w:tcPr>
            <w:tcW w:type="dxa" w:w="1512"/>
          </w:tcPr>
          <w:p>
            <w:pPr>
              <w:jc w:val="center"/>
            </w:pPr>
            <w:r/>
            <w:r>
              <w:rPr>
                <w:rFonts w:ascii="Times New Roman" w:hAnsi="Times New Roman" w:eastAsia="宋体"/>
                <w:b w:val="0"/>
                <w:sz w:val="21"/>
              </w:rPr>
              <w:t>0.2906</w:t>
            </w:r>
          </w:p>
        </w:tc>
        <w:tc>
          <w:tcPr>
            <w:tcW w:type="dxa" w:w="1512"/>
          </w:tcPr>
          <w:p>
            <w:pPr>
              <w:jc w:val="center"/>
            </w:pPr>
            <w:r/>
            <w:r>
              <w:rPr>
                <w:rFonts w:ascii="Times New Roman" w:hAnsi="Times New Roman" w:eastAsia="宋体"/>
                <w:b w:val="0"/>
                <w:sz w:val="21"/>
              </w:rPr>
              <w:t>0.2679</w:t>
            </w:r>
          </w:p>
        </w:tc>
        <w:tc>
          <w:tcPr>
            <w:tcW w:type="dxa" w:w="1512"/>
          </w:tcPr>
          <w:p>
            <w:pPr>
              <w:jc w:val="center"/>
            </w:pPr>
            <w:r/>
            <w:r>
              <w:rPr>
                <w:rFonts w:ascii="Times New Roman" w:hAnsi="Times New Roman" w:eastAsia="宋体"/>
                <w:b w:val="0"/>
                <w:sz w:val="21"/>
              </w:rPr>
              <w:t>0.2247</w:t>
            </w:r>
          </w:p>
        </w:tc>
        <w:tc>
          <w:tcPr>
            <w:tcW w:type="dxa" w:w="1512"/>
          </w:tcPr>
          <w:p>
            <w:pPr>
              <w:jc w:val="center"/>
            </w:pPr>
            <w:r/>
            <w:r>
              <w:rPr>
                <w:rFonts w:ascii="Times New Roman" w:hAnsi="Times New Roman" w:eastAsia="宋体"/>
                <w:b w:val="0"/>
                <w:sz w:val="21"/>
              </w:rPr>
              <w:t>0.0842</w:t>
            </w:r>
          </w:p>
        </w:tc>
      </w:tr>
      <w:tr>
        <w:tc>
          <w:tcPr>
            <w:tcW w:type="dxa" w:w="1512"/>
          </w:tcPr>
          <w:p>
            <w:pPr>
              <w:jc w:val="center"/>
            </w:pPr>
            <w:r/>
            <w:r>
              <w:rPr>
                <w:rFonts w:ascii="Times New Roman" w:hAnsi="Times New Roman" w:eastAsia="宋体"/>
                <w:b w:val="0"/>
                <w:sz w:val="21"/>
              </w:rPr>
              <w:t>24</w:t>
            </w:r>
          </w:p>
        </w:tc>
        <w:tc>
          <w:tcPr>
            <w:tcW w:type="dxa" w:w="1512"/>
          </w:tcPr>
          <w:p>
            <w:pPr>
              <w:jc w:val="center"/>
            </w:pPr>
            <w:r/>
            <w:r>
              <w:rPr>
                <w:rFonts w:ascii="Times New Roman" w:hAnsi="Times New Roman" w:eastAsia="宋体"/>
                <w:b w:val="0"/>
                <w:sz w:val="21"/>
              </w:rPr>
              <w:t>0.2371</w:t>
            </w:r>
          </w:p>
        </w:tc>
        <w:tc>
          <w:tcPr>
            <w:tcW w:type="dxa" w:w="1512"/>
          </w:tcPr>
          <w:p>
            <w:pPr>
              <w:jc w:val="center"/>
            </w:pPr>
            <w:r/>
            <w:r>
              <w:rPr>
                <w:rFonts w:ascii="Times New Roman" w:hAnsi="Times New Roman" w:eastAsia="宋体"/>
                <w:b w:val="0"/>
                <w:sz w:val="21"/>
              </w:rPr>
              <w:t>0.2321</w:t>
            </w:r>
          </w:p>
        </w:tc>
        <w:tc>
          <w:tcPr>
            <w:tcW w:type="dxa" w:w="1512"/>
          </w:tcPr>
          <w:p>
            <w:pPr>
              <w:jc w:val="center"/>
            </w:pPr>
            <w:r/>
            <w:r>
              <w:rPr>
                <w:rFonts w:ascii="Times New Roman" w:hAnsi="Times New Roman" w:eastAsia="宋体"/>
                <w:b w:val="0"/>
                <w:sz w:val="21"/>
              </w:rPr>
              <w:t>0.2161</w:t>
            </w:r>
          </w:p>
        </w:tc>
        <w:tc>
          <w:tcPr>
            <w:tcW w:type="dxa" w:w="1512"/>
          </w:tcPr>
          <w:p>
            <w:pPr>
              <w:jc w:val="center"/>
            </w:pPr>
            <w:r/>
            <w:r>
              <w:rPr>
                <w:rFonts w:ascii="Times New Roman" w:hAnsi="Times New Roman" w:eastAsia="宋体"/>
                <w:b w:val="0"/>
                <w:sz w:val="21"/>
              </w:rPr>
              <w:t>0.1851</w:t>
            </w:r>
          </w:p>
        </w:tc>
        <w:tc>
          <w:tcPr>
            <w:tcW w:type="dxa" w:w="1512"/>
          </w:tcPr>
          <w:p>
            <w:pPr>
              <w:jc w:val="center"/>
            </w:pPr>
            <w:r/>
            <w:r>
              <w:rPr>
                <w:rFonts w:ascii="Times New Roman" w:hAnsi="Times New Roman" w:eastAsia="宋体"/>
                <w:b w:val="0"/>
                <w:sz w:val="21"/>
              </w:rPr>
              <w:t>0.0663</w:t>
            </w:r>
          </w:p>
        </w:tc>
      </w:tr>
      <w:tr>
        <w:tc>
          <w:tcPr>
            <w:tcW w:type="dxa" w:w="1512"/>
          </w:tcPr>
          <w:p>
            <w:pPr>
              <w:jc w:val="center"/>
            </w:pPr>
            <w:r/>
            <w:r>
              <w:rPr>
                <w:rFonts w:ascii="Times New Roman" w:hAnsi="Times New Roman" w:eastAsia="宋体"/>
                <w:b w:val="0"/>
                <w:sz w:val="21"/>
              </w:rPr>
              <w:t>30</w:t>
            </w:r>
          </w:p>
        </w:tc>
        <w:tc>
          <w:tcPr>
            <w:tcW w:type="dxa" w:w="1512"/>
          </w:tcPr>
          <w:p>
            <w:pPr>
              <w:jc w:val="center"/>
            </w:pPr>
            <w:r/>
            <w:r>
              <w:rPr>
                <w:rFonts w:ascii="Times New Roman" w:hAnsi="Times New Roman" w:eastAsia="宋体"/>
                <w:b w:val="0"/>
                <w:sz w:val="21"/>
              </w:rPr>
              <w:t>0.2053</w:t>
            </w:r>
          </w:p>
        </w:tc>
        <w:tc>
          <w:tcPr>
            <w:tcW w:type="dxa" w:w="1512"/>
          </w:tcPr>
          <w:p>
            <w:pPr>
              <w:jc w:val="center"/>
            </w:pPr>
            <w:r/>
            <w:r>
              <w:rPr>
                <w:rFonts w:ascii="Times New Roman" w:hAnsi="Times New Roman" w:eastAsia="宋体"/>
                <w:b w:val="0"/>
                <w:sz w:val="21"/>
              </w:rPr>
              <w:t>0.2013</w:t>
            </w:r>
          </w:p>
        </w:tc>
        <w:tc>
          <w:tcPr>
            <w:tcW w:type="dxa" w:w="1512"/>
          </w:tcPr>
          <w:p>
            <w:pPr>
              <w:jc w:val="center"/>
            </w:pPr>
            <w:r/>
            <w:r>
              <w:rPr>
                <w:rFonts w:ascii="Times New Roman" w:hAnsi="Times New Roman" w:eastAsia="宋体"/>
                <w:b w:val="0"/>
                <w:sz w:val="21"/>
              </w:rPr>
              <w:t>0.1887</w:t>
            </w:r>
          </w:p>
        </w:tc>
        <w:tc>
          <w:tcPr>
            <w:tcW w:type="dxa" w:w="1512"/>
          </w:tcPr>
          <w:p>
            <w:pPr>
              <w:jc w:val="center"/>
            </w:pPr>
            <w:r/>
            <w:r>
              <w:rPr>
                <w:rFonts w:ascii="Times New Roman" w:hAnsi="Times New Roman" w:eastAsia="宋体"/>
                <w:b w:val="0"/>
                <w:sz w:val="21"/>
              </w:rPr>
              <w:t>0.1637</w:t>
            </w:r>
          </w:p>
        </w:tc>
        <w:tc>
          <w:tcPr>
            <w:tcW w:type="dxa" w:w="1512"/>
          </w:tcPr>
          <w:p>
            <w:pPr>
              <w:jc w:val="center"/>
            </w:pPr>
            <w:r/>
            <w:r>
              <w:rPr>
                <w:rFonts w:ascii="Times New Roman" w:hAnsi="Times New Roman" w:eastAsia="宋体"/>
                <w:b w:val="0"/>
                <w:sz w:val="21"/>
              </w:rPr>
              <w:t>0.0597</w:t>
            </w:r>
          </w:p>
        </w:tc>
      </w:tr>
      <w:tr>
        <w:tc>
          <w:tcPr>
            <w:tcW w:type="dxa" w:w="1512"/>
          </w:tcPr>
          <w:p>
            <w:pPr>
              <w:jc w:val="center"/>
            </w:pPr>
            <w:r/>
            <w:r>
              <w:rPr>
                <w:rFonts w:ascii="Times New Roman" w:hAnsi="Times New Roman" w:eastAsia="宋体"/>
                <w:b w:val="0"/>
                <w:sz w:val="21"/>
              </w:rPr>
              <w:t>36</w:t>
            </w:r>
          </w:p>
        </w:tc>
        <w:tc>
          <w:tcPr>
            <w:tcW w:type="dxa" w:w="1512"/>
          </w:tcPr>
          <w:p>
            <w:pPr>
              <w:jc w:val="center"/>
            </w:pPr>
            <w:r/>
            <w:r>
              <w:rPr>
                <w:rFonts w:ascii="Times New Roman" w:hAnsi="Times New Roman" w:eastAsia="宋体"/>
                <w:b w:val="0"/>
                <w:sz w:val="21"/>
              </w:rPr>
              <w:t>0.1854</w:t>
            </w:r>
          </w:p>
        </w:tc>
        <w:tc>
          <w:tcPr>
            <w:tcW w:type="dxa" w:w="1512"/>
          </w:tcPr>
          <w:p>
            <w:pPr>
              <w:jc w:val="center"/>
            </w:pPr>
            <w:r/>
            <w:r>
              <w:rPr>
                <w:rFonts w:ascii="Times New Roman" w:hAnsi="Times New Roman" w:eastAsia="宋体"/>
                <w:b w:val="0"/>
                <w:sz w:val="21"/>
              </w:rPr>
              <w:t>0.1821</w:t>
            </w:r>
          </w:p>
        </w:tc>
        <w:tc>
          <w:tcPr>
            <w:tcW w:type="dxa" w:w="1512"/>
          </w:tcPr>
          <w:p>
            <w:pPr>
              <w:jc w:val="center"/>
            </w:pPr>
            <w:r/>
            <w:r>
              <w:rPr>
                <w:rFonts w:ascii="Times New Roman" w:hAnsi="Times New Roman" w:eastAsia="宋体"/>
                <w:b w:val="0"/>
                <w:sz w:val="21"/>
              </w:rPr>
              <w:t>0.1714</w:t>
            </w:r>
          </w:p>
        </w:tc>
        <w:tc>
          <w:tcPr>
            <w:tcW w:type="dxa" w:w="1512"/>
          </w:tcPr>
          <w:p>
            <w:pPr>
              <w:jc w:val="center"/>
            </w:pPr>
            <w:r/>
            <w:r>
              <w:rPr>
                <w:rFonts w:ascii="Times New Roman" w:hAnsi="Times New Roman" w:eastAsia="宋体"/>
                <w:b w:val="0"/>
                <w:sz w:val="21"/>
              </w:rPr>
              <w:t>0.1500</w:t>
            </w:r>
          </w:p>
        </w:tc>
        <w:tc>
          <w:tcPr>
            <w:tcW w:type="dxa" w:w="1512"/>
          </w:tcPr>
          <w:p>
            <w:pPr>
              <w:jc w:val="center"/>
            </w:pPr>
            <w:r/>
            <w:r>
              <w:rPr>
                <w:rFonts w:ascii="Times New Roman" w:hAnsi="Times New Roman" w:eastAsia="宋体"/>
                <w:b w:val="0"/>
                <w:sz w:val="21"/>
              </w:rPr>
              <w:t>0.0565</w:t>
            </w:r>
          </w:p>
        </w:tc>
      </w:tr>
      <w:tr>
        <w:tc>
          <w:tcPr>
            <w:tcW w:type="dxa" w:w="1512"/>
          </w:tcPr>
          <w:p>
            <w:pPr>
              <w:jc w:val="center"/>
            </w:pPr>
            <w:r/>
            <w:r>
              <w:rPr>
                <w:rFonts w:ascii="Times New Roman" w:hAnsi="Times New Roman" w:eastAsia="宋体"/>
                <w:b w:val="0"/>
                <w:sz w:val="21"/>
              </w:rPr>
              <w:t>42</w:t>
            </w:r>
          </w:p>
        </w:tc>
        <w:tc>
          <w:tcPr>
            <w:tcW w:type="dxa" w:w="1512"/>
          </w:tcPr>
          <w:p>
            <w:pPr>
              <w:jc w:val="center"/>
            </w:pPr>
            <w:r/>
            <w:r>
              <w:rPr>
                <w:rFonts w:ascii="Times New Roman" w:hAnsi="Times New Roman" w:eastAsia="宋体"/>
                <w:b w:val="0"/>
                <w:sz w:val="21"/>
              </w:rPr>
              <w:t>0.1716</w:t>
            </w:r>
          </w:p>
        </w:tc>
        <w:tc>
          <w:tcPr>
            <w:tcW w:type="dxa" w:w="1512"/>
          </w:tcPr>
          <w:p>
            <w:pPr>
              <w:jc w:val="center"/>
            </w:pPr>
            <w:r/>
            <w:r>
              <w:rPr>
                <w:rFonts w:ascii="Times New Roman" w:hAnsi="Times New Roman" w:eastAsia="宋体"/>
                <w:b w:val="0"/>
                <w:sz w:val="21"/>
              </w:rPr>
              <w:t>0.1687</w:t>
            </w:r>
          </w:p>
        </w:tc>
        <w:tc>
          <w:tcPr>
            <w:tcW w:type="dxa" w:w="1512"/>
          </w:tcPr>
          <w:p>
            <w:pPr>
              <w:jc w:val="center"/>
            </w:pPr>
            <w:r/>
            <w:r>
              <w:rPr>
                <w:rFonts w:ascii="Times New Roman" w:hAnsi="Times New Roman" w:eastAsia="宋体"/>
                <w:b w:val="0"/>
                <w:sz w:val="21"/>
              </w:rPr>
              <w:t>0.1593</w:t>
            </w:r>
          </w:p>
        </w:tc>
        <w:tc>
          <w:tcPr>
            <w:tcW w:type="dxa" w:w="1512"/>
          </w:tcPr>
          <w:p>
            <w:pPr>
              <w:jc w:val="center"/>
            </w:pPr>
            <w:r/>
            <w:r>
              <w:rPr>
                <w:rFonts w:ascii="Times New Roman" w:hAnsi="Times New Roman" w:eastAsia="宋体"/>
                <w:b w:val="0"/>
                <w:sz w:val="21"/>
              </w:rPr>
              <w:t>0.1404</w:t>
            </w:r>
          </w:p>
        </w:tc>
        <w:tc>
          <w:tcPr>
            <w:tcW w:type="dxa" w:w="1512"/>
          </w:tcPr>
          <w:p>
            <w:pPr>
              <w:jc w:val="center"/>
            </w:pPr>
            <w:r/>
            <w:r>
              <w:rPr>
                <w:rFonts w:ascii="Times New Roman" w:hAnsi="Times New Roman" w:eastAsia="宋体"/>
                <w:b w:val="0"/>
                <w:sz w:val="21"/>
              </w:rPr>
              <w:t>0.0547</w:t>
            </w:r>
          </w:p>
        </w:tc>
      </w:tr>
      <w:tr>
        <w:tc>
          <w:tcPr>
            <w:tcW w:type="dxa" w:w="1512"/>
          </w:tcPr>
          <w:p>
            <w:pPr>
              <w:jc w:val="center"/>
            </w:pPr>
            <w:r/>
            <w:r>
              <w:rPr>
                <w:rFonts w:ascii="Times New Roman" w:hAnsi="Times New Roman" w:eastAsia="宋体"/>
                <w:b w:val="0"/>
                <w:sz w:val="21"/>
              </w:rPr>
              <w:t>48</w:t>
            </w:r>
          </w:p>
        </w:tc>
        <w:tc>
          <w:tcPr>
            <w:tcW w:type="dxa" w:w="1512"/>
          </w:tcPr>
          <w:p>
            <w:pPr>
              <w:jc w:val="center"/>
            </w:pPr>
            <w:r/>
            <w:r>
              <w:rPr>
                <w:rFonts w:ascii="Times New Roman" w:hAnsi="Times New Roman" w:eastAsia="宋体"/>
                <w:b w:val="0"/>
                <w:sz w:val="21"/>
              </w:rPr>
              <w:t>0.1614</w:t>
            </w:r>
          </w:p>
        </w:tc>
        <w:tc>
          <w:tcPr>
            <w:tcW w:type="dxa" w:w="1512"/>
          </w:tcPr>
          <w:p>
            <w:pPr>
              <w:jc w:val="center"/>
            </w:pPr>
            <w:r/>
            <w:r>
              <w:rPr>
                <w:rFonts w:ascii="Times New Roman" w:hAnsi="Times New Roman" w:eastAsia="宋体"/>
                <w:b w:val="0"/>
                <w:sz w:val="21"/>
              </w:rPr>
              <w:t>0.1588</w:t>
            </w:r>
          </w:p>
        </w:tc>
        <w:tc>
          <w:tcPr>
            <w:tcW w:type="dxa" w:w="1512"/>
          </w:tcPr>
          <w:p>
            <w:pPr>
              <w:jc w:val="center"/>
            </w:pPr>
            <w:r/>
            <w:r>
              <w:rPr>
                <w:rFonts w:ascii="Times New Roman" w:hAnsi="Times New Roman" w:eastAsia="宋体"/>
                <w:b w:val="0"/>
                <w:sz w:val="21"/>
              </w:rPr>
              <w:t>0.1503</w:t>
            </w:r>
          </w:p>
        </w:tc>
        <w:tc>
          <w:tcPr>
            <w:tcW w:type="dxa" w:w="1512"/>
          </w:tcPr>
          <w:p>
            <w:pPr>
              <w:jc w:val="center"/>
            </w:pPr>
            <w:r/>
            <w:r>
              <w:rPr>
                <w:rFonts w:ascii="Times New Roman" w:hAnsi="Times New Roman" w:eastAsia="宋体"/>
                <w:b w:val="0"/>
                <w:sz w:val="21"/>
              </w:rPr>
              <w:t>0.1331</w:t>
            </w:r>
          </w:p>
        </w:tc>
        <w:tc>
          <w:tcPr>
            <w:tcW w:type="dxa" w:w="1512"/>
          </w:tcPr>
          <w:p>
            <w:pPr>
              <w:jc w:val="center"/>
            </w:pPr>
            <w:r/>
            <w:r>
              <w:rPr>
                <w:rFonts w:ascii="Times New Roman" w:hAnsi="Times New Roman" w:eastAsia="宋体"/>
                <w:b w:val="0"/>
                <w:sz w:val="21"/>
              </w:rPr>
              <w:t>0.0536</w:t>
            </w:r>
          </w:p>
        </w:tc>
      </w:tr>
      <w:tr>
        <w:tc>
          <w:tcPr>
            <w:tcW w:type="dxa" w:w="1512"/>
          </w:tcPr>
          <w:p>
            <w:pPr>
              <w:jc w:val="center"/>
            </w:pPr>
            <w:r/>
            <w:r>
              <w:rPr>
                <w:rFonts w:ascii="Times New Roman" w:hAnsi="Times New Roman" w:eastAsia="宋体"/>
                <w:b w:val="0"/>
                <w:sz w:val="21"/>
              </w:rPr>
              <w:t>54</w:t>
            </w:r>
          </w:p>
        </w:tc>
        <w:tc>
          <w:tcPr>
            <w:tcW w:type="dxa" w:w="1512"/>
          </w:tcPr>
          <w:p>
            <w:pPr>
              <w:jc w:val="center"/>
            </w:pPr>
            <w:r/>
            <w:r>
              <w:rPr>
                <w:rFonts w:ascii="Times New Roman" w:hAnsi="Times New Roman" w:eastAsia="宋体"/>
                <w:b w:val="0"/>
                <w:sz w:val="21"/>
              </w:rPr>
              <w:t>0.1535</w:t>
            </w:r>
          </w:p>
        </w:tc>
        <w:tc>
          <w:tcPr>
            <w:tcW w:type="dxa" w:w="1512"/>
          </w:tcPr>
          <w:p>
            <w:pPr>
              <w:jc w:val="center"/>
            </w:pPr>
            <w:r/>
            <w:r>
              <w:rPr>
                <w:rFonts w:ascii="Times New Roman" w:hAnsi="Times New Roman" w:eastAsia="宋体"/>
                <w:b w:val="0"/>
                <w:sz w:val="21"/>
              </w:rPr>
              <w:t>0.1511</w:t>
            </w:r>
          </w:p>
        </w:tc>
        <w:tc>
          <w:tcPr>
            <w:tcW w:type="dxa" w:w="1512"/>
          </w:tcPr>
          <w:p>
            <w:pPr>
              <w:jc w:val="center"/>
            </w:pPr>
            <w:r/>
            <w:r>
              <w:rPr>
                <w:rFonts w:ascii="Times New Roman" w:hAnsi="Times New Roman" w:eastAsia="宋体"/>
                <w:b w:val="0"/>
                <w:sz w:val="21"/>
              </w:rPr>
              <w:t>0.1433</w:t>
            </w:r>
          </w:p>
        </w:tc>
        <w:tc>
          <w:tcPr>
            <w:tcW w:type="dxa" w:w="1512"/>
          </w:tcPr>
          <w:p>
            <w:pPr>
              <w:jc w:val="center"/>
            </w:pPr>
            <w:r/>
            <w:r>
              <w:rPr>
                <w:rFonts w:ascii="Times New Roman" w:hAnsi="Times New Roman" w:eastAsia="宋体"/>
                <w:b w:val="0"/>
                <w:sz w:val="21"/>
              </w:rPr>
              <w:t>0.1274</w:t>
            </w:r>
          </w:p>
        </w:tc>
        <w:tc>
          <w:tcPr>
            <w:tcW w:type="dxa" w:w="1512"/>
          </w:tcPr>
          <w:p>
            <w:pPr>
              <w:jc w:val="center"/>
            </w:pPr>
            <w:r/>
            <w:r>
              <w:rPr>
                <w:rFonts w:ascii="Times New Roman" w:hAnsi="Times New Roman" w:eastAsia="宋体"/>
                <w:b w:val="0"/>
                <w:sz w:val="21"/>
              </w:rPr>
              <w:t>0.0528</w:t>
            </w:r>
          </w:p>
        </w:tc>
      </w:tr>
      <w:tr>
        <w:tc>
          <w:tcPr>
            <w:tcW w:type="dxa" w:w="1512"/>
            <w:tcBorders>
              <w:bottom w:val="single" w:sz="12" w:color="000000" w:space="0"/>
            </w:tcBorders>
          </w:tcPr>
          <w:p>
            <w:pPr>
              <w:jc w:val="center"/>
            </w:pPr>
            <w:r/>
            <w:r>
              <w:rPr>
                <w:rFonts w:ascii="Times New Roman" w:hAnsi="Times New Roman" w:eastAsia="宋体"/>
                <w:b w:val="0"/>
                <w:sz w:val="21"/>
              </w:rPr>
              <w:t>57.1667（烘干结束）</w:t>
            </w:r>
          </w:p>
        </w:tc>
        <w:tc>
          <w:tcPr>
            <w:tcW w:type="dxa" w:w="1512"/>
            <w:tcBorders>
              <w:bottom w:val="single" w:sz="12" w:color="000000" w:space="0"/>
            </w:tcBorders>
          </w:tcPr>
          <w:p>
            <w:pPr>
              <w:jc w:val="center"/>
            </w:pPr>
            <w:r/>
            <w:r>
              <w:rPr>
                <w:rFonts w:ascii="Times New Roman" w:hAnsi="Times New Roman" w:eastAsia="宋体"/>
                <w:b w:val="0"/>
                <w:sz w:val="21"/>
              </w:rPr>
              <w:t>0.1500</w:t>
            </w:r>
          </w:p>
        </w:tc>
        <w:tc>
          <w:tcPr>
            <w:tcW w:type="dxa" w:w="1512"/>
            <w:tcBorders>
              <w:bottom w:val="single" w:sz="12" w:color="000000" w:space="0"/>
            </w:tcBorders>
          </w:tcPr>
          <w:p>
            <w:pPr>
              <w:jc w:val="center"/>
            </w:pPr>
            <w:r/>
            <w:r>
              <w:rPr>
                <w:rFonts w:ascii="Times New Roman" w:hAnsi="Times New Roman" w:eastAsia="宋体"/>
                <w:b w:val="0"/>
                <w:sz w:val="21"/>
              </w:rPr>
              <w:t>0.1477</w:t>
            </w:r>
          </w:p>
        </w:tc>
        <w:tc>
          <w:tcPr>
            <w:tcW w:type="dxa" w:w="1512"/>
            <w:tcBorders>
              <w:bottom w:val="single" w:sz="12" w:color="000000" w:space="0"/>
            </w:tcBorders>
          </w:tcPr>
          <w:p>
            <w:pPr>
              <w:jc w:val="center"/>
            </w:pPr>
            <w:r/>
            <w:r>
              <w:rPr>
                <w:rFonts w:ascii="Times New Roman" w:hAnsi="Times New Roman" w:eastAsia="宋体"/>
                <w:b w:val="0"/>
                <w:sz w:val="21"/>
              </w:rPr>
              <w:t>0.1402</w:t>
            </w:r>
          </w:p>
        </w:tc>
        <w:tc>
          <w:tcPr>
            <w:tcW w:type="dxa" w:w="1512"/>
            <w:tcBorders>
              <w:bottom w:val="single" w:sz="12" w:color="000000" w:space="0"/>
            </w:tcBorders>
          </w:tcPr>
          <w:p>
            <w:pPr>
              <w:jc w:val="center"/>
            </w:pPr>
            <w:r/>
            <w:r>
              <w:rPr>
                <w:rFonts w:ascii="Times New Roman" w:hAnsi="Times New Roman" w:eastAsia="宋体"/>
                <w:b w:val="0"/>
                <w:sz w:val="21"/>
              </w:rPr>
              <w:t>0.1249</w:t>
            </w:r>
          </w:p>
        </w:tc>
        <w:tc>
          <w:tcPr>
            <w:tcW w:type="dxa" w:w="1512"/>
            <w:tcBorders>
              <w:bottom w:val="single" w:sz="12" w:color="000000" w:space="0"/>
            </w:tcBorders>
          </w:tcPr>
          <w:p>
            <w:pPr>
              <w:jc w:val="center"/>
            </w:pPr>
            <w:r/>
            <w:r>
              <w:rPr>
                <w:rFonts w:ascii="Times New Roman" w:hAnsi="Times New Roman" w:eastAsia="宋体"/>
                <w:b w:val="0"/>
                <w:sz w:val="21"/>
              </w:rPr>
              <w:t>0.0525</w:t>
            </w:r>
          </w:p>
        </w:tc>
      </w:tr>
    </w:tbl>
    <w:p>
      <w:pPr>
        <w:spacing w:before="120" w:after="60"/>
        <w:jc w:val="center"/>
      </w:pPr>
      <w:r>
        <w:drawing>
          <wp:inline xmlns:a="http://schemas.openxmlformats.org/drawingml/2006/main" xmlns:pic="http://schemas.openxmlformats.org/drawingml/2006/picture">
            <wp:extent cx="5040000" cy="1537119"/>
            <wp:docPr id="7" name="Picture 7"/>
            <wp:cNvGraphicFramePr>
              <a:graphicFrameLocks noChangeAspect="1"/>
            </wp:cNvGraphicFramePr>
            <a:graphic>
              <a:graphicData uri="http://schemas.openxmlformats.org/drawingml/2006/picture">
                <pic:pic>
                  <pic:nvPicPr>
                    <pic:cNvPr id="0" name="fig13_全烘干剖面.png"/>
                    <pic:cNvPicPr/>
                  </pic:nvPicPr>
                  <pic:blipFill>
                    <a:blip r:embed="rId16"/>
                    <a:stretch>
                      <a:fillRect/>
                    </a:stretch>
                  </pic:blipFill>
                  <pic:spPr>
                    <a:xfrm>
                      <a:off x="0" y="0"/>
                      <a:ext cx="5040000" cy="1537119"/>
                    </a:xfrm>
                    <a:prstGeom prst="rect"/>
                  </pic:spPr>
                </pic:pic>
              </a:graphicData>
            </a:graphic>
          </wp:inline>
        </w:drawing>
      </w:r>
    </w:p>
    <w:p>
      <w:pPr>
        <w:spacing w:after="120"/>
        <w:jc w:val="center"/>
      </w:pPr>
      <w:r>
        <w:rPr>
          <w:rFonts w:ascii="Times New Roman" w:hAnsi="Times New Roman" w:eastAsia="黑体"/>
          <w:b w:val="0"/>
          <w:sz w:val="21"/>
        </w:rPr>
        <w:t>图 7  烘干全过程的水分浓度剖面与特征位置时程</w:t>
      </w:r>
    </w:p>
    <w:p>
      <w:pPr>
        <w:spacing w:before="120" w:after="60"/>
        <w:jc w:val="center"/>
      </w:pPr>
      <w:r>
        <w:drawing>
          <wp:inline xmlns:a="http://schemas.openxmlformats.org/drawingml/2006/main" xmlns:pic="http://schemas.openxmlformats.org/drawingml/2006/picture">
            <wp:extent cx="5040000" cy="1758447"/>
            <wp:docPr id="8" name="Picture 8"/>
            <wp:cNvGraphicFramePr>
              <a:graphicFrameLocks noChangeAspect="1"/>
            </wp:cNvGraphicFramePr>
            <a:graphic>
              <a:graphicData uri="http://schemas.openxmlformats.org/drawingml/2006/picture">
                <pic:pic>
                  <pic:nvPicPr>
                    <pic:cNvPr id="0" name="fig15_干燥前沿.png"/>
                    <pic:cNvPicPr/>
                  </pic:nvPicPr>
                  <pic:blipFill>
                    <a:blip r:embed="rId17"/>
                    <a:stretch>
                      <a:fillRect/>
                    </a:stretch>
                  </pic:blipFill>
                  <pic:spPr>
                    <a:xfrm>
                      <a:off x="0" y="0"/>
                      <a:ext cx="5040000" cy="1758447"/>
                    </a:xfrm>
                    <a:prstGeom prst="rect"/>
                  </pic:spPr>
                </pic:pic>
              </a:graphicData>
            </a:graphic>
          </wp:inline>
        </w:drawing>
      </w:r>
    </w:p>
    <w:p>
      <w:pPr>
        <w:spacing w:after="120"/>
        <w:jc w:val="center"/>
      </w:pPr>
      <w:r>
        <w:rPr>
          <w:rFonts w:ascii="Times New Roman" w:hAnsi="Times New Roman" w:eastAsia="黑体"/>
          <w:b w:val="0"/>
          <w:sz w:val="21"/>
        </w:rPr>
        <w:t>图 8  干燥前沿随时间的推进</w:t>
      </w:r>
    </w:p>
    <w:p>
      <w:pPr>
        <w:spacing w:before="120" w:after="60"/>
        <w:jc w:val="center"/>
      </w:pPr>
      <w:r>
        <w:drawing>
          <wp:inline xmlns:a="http://schemas.openxmlformats.org/drawingml/2006/main" xmlns:pic="http://schemas.openxmlformats.org/drawingml/2006/picture">
            <wp:extent cx="5040000" cy="1444938"/>
            <wp:docPr id="9" name="Picture 9"/>
            <wp:cNvGraphicFramePr>
              <a:graphicFrameLocks noChangeAspect="1"/>
            </wp:cNvGraphicFramePr>
            <a:graphic>
              <a:graphicData uri="http://schemas.openxmlformats.org/drawingml/2006/picture">
                <pic:pic>
                  <pic:nvPicPr>
                    <pic:cNvPr id="0" name="fig12_自适应步长.png"/>
                    <pic:cNvPicPr/>
                  </pic:nvPicPr>
                  <pic:blipFill>
                    <a:blip r:embed="rId18"/>
                    <a:stretch>
                      <a:fillRect/>
                    </a:stretch>
                  </pic:blipFill>
                  <pic:spPr>
                    <a:xfrm>
                      <a:off x="0" y="0"/>
                      <a:ext cx="5040000" cy="1444938"/>
                    </a:xfrm>
                    <a:prstGeom prst="rect"/>
                  </pic:spPr>
                </pic:pic>
              </a:graphicData>
            </a:graphic>
          </wp:inline>
        </w:drawing>
      </w:r>
    </w:p>
    <w:p>
      <w:pPr>
        <w:spacing w:after="120"/>
        <w:jc w:val="center"/>
      </w:pPr>
      <w:r>
        <w:rPr>
          <w:rFonts w:ascii="Times New Roman" w:hAnsi="Times New Roman" w:eastAsia="黑体"/>
          <w:b w:val="0"/>
          <w:sz w:val="21"/>
        </w:rPr>
        <w:t>图 9  自适应时间步长与误差控制</w:t>
      </w:r>
    </w:p>
    <w:p>
      <w:pPr>
        <w:spacing w:line="240" w:lineRule="auto"/>
        <w:ind w:firstLine="480"/>
        <w:jc w:val="both"/>
      </w:pPr>
      <w:r>
        <w:rPr>
          <w:rFonts w:ascii="Times New Roman" w:hAnsi="Times New Roman" w:eastAsia="宋体"/>
          <w:b w:val="0"/>
          <w:sz w:val="24"/>
        </w:rPr>
        <w:t>由图 8 可知，水分浓度等值线（干燥前沿）由表面向内部逐步推进，中心是最后达标的位置；表 5 中 57.17 h 时中心水分浓度恰降至 0.1500，各处均已低于 0.15，满足烘干要求。</w:t>
      </w:r>
    </w:p>
    <w:p>
      <w:pPr>
        <w:spacing w:before="120" w:after="120"/>
        <w:jc w:val="left"/>
      </w:pPr>
      <w:r>
        <w:rPr>
          <w:rFonts w:ascii="Times New Roman" w:hAnsi="Times New Roman" w:eastAsia="黑体"/>
          <w:b/>
          <w:sz w:val="24"/>
        </w:rPr>
        <w:t>5.3.4 检验分析</w:t>
      </w:r>
    </w:p>
    <w:p>
      <w:pPr>
        <w:spacing w:line="240" w:lineRule="auto"/>
        <w:ind w:firstLine="480"/>
        <w:jc w:val="both"/>
      </w:pPr>
      <w:r>
        <w:rPr>
          <w:rFonts w:ascii="Times New Roman" w:hAnsi="Times New Roman" w:eastAsia="宋体"/>
          <w:b w:val="0"/>
          <w:sz w:val="24"/>
        </w:rPr>
        <w:t>（1）网格收敛：均匀网格 N 由 20 增至 640 时 t</w:t>
      </w:r>
      <w:r>
        <w:rPr>
          <w:rFonts w:ascii="Times New Roman" w:hAnsi="Times New Roman" w:eastAsia="宋体"/>
          <w:b w:val="0"/>
          <w:sz w:val="24"/>
          <w:vertAlign w:val="subscript"/>
        </w:rPr>
        <w:t>dry</w:t>
      </w:r>
      <w:r>
        <w:rPr>
          <w:rFonts w:ascii="Times New Roman" w:hAnsi="Times New Roman" w:eastAsia="宋体"/>
          <w:b w:val="0"/>
          <w:sz w:val="24"/>
        </w:rPr>
        <w:t xml:space="preserve"> 由 56.18 h 单调升至 57.16 h，Richardson 外推极限 57.17 h；分级网格 q = 2 仅用 60 节点即达 57.17 h，与均匀网格极限一致。</w:t>
      </w:r>
    </w:p>
    <w:p>
      <w:pPr>
        <w:spacing w:line="240" w:lineRule="auto"/>
        <w:ind w:firstLine="480"/>
        <w:jc w:val="both"/>
      </w:pPr>
      <w:r>
        <w:rPr>
          <w:rFonts w:ascii="Times New Roman" w:hAnsi="Times New Roman" w:eastAsia="宋体"/>
          <w:b w:val="0"/>
          <w:sz w:val="24"/>
        </w:rPr>
        <w:t>（2）时间步无关性：改变输出节拍（30~120 s）、子步上限（1~10）与误差容差（1×10⁻⁶ ~ 1×10⁻⁸），t</w:t>
      </w:r>
      <w:r>
        <w:rPr>
          <w:rFonts w:ascii="Times New Roman" w:hAnsi="Times New Roman" w:eastAsia="宋体"/>
          <w:b w:val="0"/>
          <w:sz w:val="24"/>
          <w:vertAlign w:val="subscript"/>
        </w:rPr>
        <w:t>dry</w:t>
      </w:r>
      <w:r>
        <w:rPr>
          <w:rFonts w:ascii="Times New Roman" w:hAnsi="Times New Roman" w:eastAsia="宋体"/>
          <w:b w:val="0"/>
          <w:sz w:val="24"/>
        </w:rPr>
        <w:t xml:space="preserve"> 变化均在 ±0.01 min 内。</w:t>
      </w:r>
    </w:p>
    <w:p>
      <w:pPr>
        <w:spacing w:line="240" w:lineRule="auto"/>
        <w:ind w:firstLine="480"/>
        <w:jc w:val="both"/>
      </w:pPr>
      <w:r>
        <w:rPr>
          <w:rFonts w:ascii="Times New Roman" w:hAnsi="Times New Roman" w:eastAsia="宋体"/>
          <w:b w:val="0"/>
          <w:sz w:val="24"/>
        </w:rPr>
        <w:t>（3）准稳态外推独立校核：自 36 h 起，计入形状漂移的准稳态外推与二分结果一致到 0.34 min 以内，两种误差来源不同的方法互相印证。</w:t>
      </w:r>
    </w:p>
    <w:p>
      <w:pPr>
        <w:spacing w:line="240" w:lineRule="auto"/>
        <w:ind w:firstLine="480"/>
        <w:jc w:val="both"/>
      </w:pPr>
      <w:r>
        <w:rPr>
          <w:rFonts w:ascii="Times New Roman" w:hAnsi="Times New Roman" w:eastAsia="宋体"/>
          <w:b w:val="0"/>
          <w:sz w:val="24"/>
        </w:rPr>
        <w:t>（4）判据核查：逐节点统计最迟达标时刻，恒为中心节点（r = 0），故“各处低于 0.15”与“中心低于 0.15”等价。</w:t>
      </w:r>
    </w:p>
    <w:p>
      <w:pPr>
        <w:spacing w:line="240" w:lineRule="auto"/>
        <w:ind w:firstLine="480"/>
        <w:jc w:val="both"/>
      </w:pPr>
      <w:r>
        <w:rPr>
          <w:rFonts w:ascii="Times New Roman" w:hAnsi="Times New Roman" w:eastAsia="宋体"/>
          <w:b w:val="0"/>
          <w:sz w:val="24"/>
        </w:rPr>
        <w:t>（5）质量守恒：单步离散质量恒等式的残差约 1×10⁻⁹ 量级，边界通量积分的两种求积格式相对偏差约 4×10⁻⁵，均在输出精度（5×10⁻⁵）以内。</w:t>
      </w:r>
    </w:p>
    <w:p>
      <w:pPr>
        <w:spacing w:before="120" w:after="120"/>
        <w:jc w:val="left"/>
      </w:pPr>
      <w:r>
        <w:rPr>
          <w:rFonts w:ascii="Times New Roman" w:hAnsi="Times New Roman" w:eastAsia="黑体"/>
          <w:b/>
          <w:sz w:val="24"/>
        </w:rPr>
        <w:t>5.3.5 小结</w:t>
      </w:r>
    </w:p>
    <w:p>
      <w:pPr>
        <w:spacing w:line="240" w:lineRule="auto"/>
        <w:ind w:firstLine="480"/>
        <w:jc w:val="both"/>
      </w:pPr>
      <w:r>
        <w:rPr>
          <w:rFonts w:ascii="Times New Roman" w:hAnsi="Times New Roman" w:eastAsia="宋体"/>
          <w:b w:val="0"/>
          <w:sz w:val="24"/>
        </w:rPr>
        <w:t>问题三在问题二模型基础上，以分级网格与自适应时间步长解决干燥末期薄边界层分辨与长时间步推进的矛盾，用二分法精确定位终止时刻，得到烘干时长 57.17 h，并通过网格收敛、时间步无关性、准稳态外推、判据核查与质量守恒多重检验确认了结论的稳定性。</w:t>
      </w:r>
    </w:p>
    <w:p>
      <w:pPr>
        <w:spacing w:before="120" w:after="120"/>
        <w:jc w:val="left"/>
      </w:pPr>
      <w:r>
        <w:rPr>
          <w:rFonts w:ascii="Times New Roman" w:hAnsi="Times New Roman" w:eastAsia="黑体"/>
          <w:b/>
          <w:sz w:val="24"/>
        </w:rPr>
        <w:t>5.4 问题四的模型建立与求解</w:t>
      </w:r>
    </w:p>
    <w:p>
      <w:pPr>
        <w:spacing w:before="120" w:after="120"/>
        <w:jc w:val="left"/>
      </w:pPr>
      <w:r>
        <w:rPr>
          <w:rFonts w:ascii="Times New Roman" w:hAnsi="Times New Roman" w:eastAsia="黑体"/>
          <w:b/>
          <w:sz w:val="24"/>
        </w:rPr>
        <w:t>5.4.1 模型建立</w:t>
      </w:r>
    </w:p>
    <w:p>
      <w:pPr>
        <w:spacing w:line="240" w:lineRule="auto"/>
        <w:ind w:firstLine="480"/>
        <w:jc w:val="both"/>
      </w:pPr>
      <w:r>
        <w:rPr>
          <w:rFonts w:ascii="Times New Roman" w:hAnsi="Times New Roman" w:eastAsia="宋体"/>
          <w:b w:val="0"/>
          <w:sz w:val="24"/>
        </w:rPr>
        <w:t>（1）移动边界。实际烘干中水分流失使药材收缩，附件 2 给出半径 R(t) 由 2.0 cm 收缩至 1.198 cm（收缩集中在前约 24 h）。固定计算域 [0, R] 不再适用，引入归一化坐标将移动边界映射到固定域：</w:t>
      </w:r>
    </w:p>
    <w:p>
      <w:pPr>
        <w:tabs>
          <w:tab w:pos="4535" w:val="center"/>
          <w:tab w:pos="9071" w:val="right"/>
        </w:tabs>
        <w:spacing w:before="120" w:after="120"/>
      </w:pPr>
      <w:r>
        <w:rPr>
          <w:rFonts w:ascii="Times New Roman" w:hAnsi="Times New Roman" w:eastAsia="宋体"/>
          <w:b w:val="0"/>
          <w:sz w:val="24"/>
        </w:rPr>
        <w:tab/>
      </w:r>
      <w:r>
        <w:rPr>
          <w:rFonts w:ascii="Times New Roman" w:hAnsi="Times New Roman" w:eastAsia="宋体"/>
          <w:b w:val="0"/>
          <w:sz w:val="24"/>
        </w:rPr>
        <w:t>E = r/R(t)</w:t>
      </w:r>
      <w:r>
        <w:rPr>
          <w:rFonts w:ascii="Times New Roman" w:hAnsi="Times New Roman" w:eastAsia="宋体"/>
          <w:b w:val="0"/>
          <w:sz w:val="24"/>
        </w:rPr>
        <w:tab/>
        <w:t>(14)</w:t>
      </w:r>
    </w:p>
    <w:p>
      <w:pPr>
        <w:spacing w:line="240" w:lineRule="auto"/>
        <w:ind w:firstLine="480"/>
        <w:jc w:val="both"/>
      </w:pPr>
      <w:r>
        <w:rPr>
          <w:rFonts w:ascii="Times New Roman" w:hAnsi="Times New Roman" w:eastAsia="宋体"/>
          <w:b w:val="0"/>
          <w:sz w:val="24"/>
        </w:rPr>
        <w:t>（2）坐标变换（Landau 变换）。由链式法则，固定物理坐标 r 处的时间导数与固定归一化坐标 E 处的时间导数满足：</w:t>
      </w:r>
    </w:p>
    <w:p>
      <w:pPr>
        <w:tabs>
          <w:tab w:pos="4535" w:val="center"/>
          <w:tab w:pos="9071" w:val="right"/>
        </w:tabs>
        <w:spacing w:before="120" w:after="120"/>
      </w:pPr>
      <w:r>
        <w:rPr>
          <w:rFonts w:ascii="Times New Roman" w:hAnsi="Times New Roman" w:eastAsia="宋体"/>
          <w:b w:val="0"/>
          <w:sz w:val="24"/>
        </w:rPr>
        <w:tab/>
      </w:r>
      <w:r>
        <w:rPr>
          <w:rFonts w:ascii="Times New Roman" w:hAnsi="Times New Roman" w:eastAsia="宋体"/>
          <w:b w:val="0"/>
          <w:sz w:val="24"/>
        </w:rPr>
        <w:t>∂C/∂t|</w:t>
      </w:r>
      <w:r>
        <w:rPr>
          <w:rFonts w:ascii="Times New Roman" w:hAnsi="Times New Roman" w:eastAsia="宋体"/>
          <w:b w:val="0"/>
          <w:sz w:val="24"/>
          <w:vertAlign w:val="subscript"/>
        </w:rPr>
        <w:t>r</w:t>
      </w:r>
      <w:r>
        <w:rPr>
          <w:rFonts w:ascii="Times New Roman" w:hAnsi="Times New Roman" w:eastAsia="宋体"/>
          <w:b w:val="0"/>
          <w:sz w:val="24"/>
        </w:rPr>
        <w:t xml:space="preserve"> = ∂C/∂τ|</w:t>
      </w:r>
      <w:r>
        <w:rPr>
          <w:rFonts w:ascii="Times New Roman" w:hAnsi="Times New Roman" w:eastAsia="宋体"/>
          <w:b w:val="0"/>
          <w:sz w:val="24"/>
          <w:vertAlign w:val="subscript"/>
        </w:rPr>
        <w:t>E</w:t>
      </w:r>
      <w:r>
        <w:rPr>
          <w:rFonts w:ascii="Times New Roman" w:hAnsi="Times New Roman" w:eastAsia="宋体"/>
          <w:b w:val="0"/>
          <w:sz w:val="24"/>
        </w:rPr>
        <w:t xml:space="preserve"> - (E R′/R) ∂C/∂E</w:t>
      </w:r>
      <w:r>
        <w:rPr>
          <w:rFonts w:ascii="Times New Roman" w:hAnsi="Times New Roman" w:eastAsia="宋体"/>
          <w:b w:val="0"/>
          <w:sz w:val="24"/>
        </w:rPr>
        <w:tab/>
        <w:t>(15)</w:t>
      </w:r>
    </w:p>
    <w:p>
      <w:pPr>
        <w:spacing w:line="240" w:lineRule="auto"/>
        <w:ind w:firstLine="480"/>
        <w:jc w:val="both"/>
      </w:pPr>
      <w:r>
        <w:rPr>
          <w:rFonts w:ascii="Times New Roman" w:hAnsi="Times New Roman" w:eastAsia="宋体"/>
          <w:b w:val="0"/>
          <w:sz w:val="24"/>
        </w:rPr>
        <w:t>代入式(2)得变换后的质扩散方程：</w:t>
      </w:r>
    </w:p>
    <w:p>
      <w:pPr>
        <w:tabs>
          <w:tab w:pos="4535" w:val="center"/>
          <w:tab w:pos="9071" w:val="right"/>
        </w:tabs>
        <w:spacing w:before="120" w:after="120"/>
      </w:pPr>
      <w:r>
        <w:rPr>
          <w:rFonts w:ascii="Times New Roman" w:hAnsi="Times New Roman" w:eastAsia="宋体"/>
          <w:b w:val="0"/>
          <w:sz w:val="24"/>
        </w:rPr>
        <w:tab/>
      </w:r>
      <w:r>
        <w:rPr>
          <w:rFonts w:ascii="Times New Roman" w:hAnsi="Times New Roman" w:eastAsia="宋体"/>
          <w:b w:val="0"/>
          <w:sz w:val="24"/>
        </w:rPr>
        <w:t>∂C/∂τ = (1/R</w:t>
      </w:r>
      <w:r>
        <w:rPr>
          <w:rFonts w:ascii="Times New Roman" w:hAnsi="Times New Roman" w:eastAsia="宋体"/>
          <w:b w:val="0"/>
          <w:sz w:val="24"/>
          <w:vertAlign w:val="superscript"/>
        </w:rPr>
        <w:t>2</w:t>
      </w:r>
      <w:r>
        <w:rPr>
          <w:rFonts w:ascii="Times New Roman" w:hAnsi="Times New Roman" w:eastAsia="宋体"/>
          <w:b w:val="0"/>
          <w:sz w:val="24"/>
        </w:rPr>
        <w:t>)(1/E) ∂/∂E (E D ∂C/∂E) + (E R′/R) ∂C/∂E</w:t>
      </w:r>
      <w:r>
        <w:rPr>
          <w:rFonts w:ascii="Times New Roman" w:hAnsi="Times New Roman" w:eastAsia="宋体"/>
          <w:b w:val="0"/>
          <w:sz w:val="24"/>
        </w:rPr>
        <w:tab/>
        <w:t>(16)</w:t>
      </w:r>
    </w:p>
    <w:p>
      <w:pPr>
        <w:spacing w:line="240" w:lineRule="auto"/>
        <w:ind w:firstLine="480"/>
        <w:jc w:val="both"/>
      </w:pPr>
      <w:r>
        <w:rPr>
          <w:rFonts w:ascii="Times New Roman" w:hAnsi="Times New Roman" w:eastAsia="宋体"/>
          <w:b w:val="0"/>
          <w:sz w:val="24"/>
        </w:rPr>
        <w:t>其中对流项 +(E R′/R)·∂C/∂E 由边界收缩引起：收缩使同一 E 处的物理位置内移，水分被“向内输送”，故符号为正（由链式法则严格导出，见 5.4.4 检验）。R′ = dR/dt 为收缩速率。温度方程作同样变换，仅系数为 ρ(C)c</w:t>
      </w:r>
      <w:r>
        <w:rPr>
          <w:rFonts w:ascii="Times New Roman" w:hAnsi="Times New Roman" w:eastAsia="宋体"/>
          <w:b w:val="0"/>
          <w:sz w:val="24"/>
          <w:vertAlign w:val="subscript"/>
        </w:rPr>
        <w:t>p</w:t>
      </w:r>
      <w:r>
        <w:rPr>
          <w:rFonts w:ascii="Times New Roman" w:hAnsi="Times New Roman" w:eastAsia="宋体"/>
          <w:b w:val="0"/>
          <w:sz w:val="24"/>
        </w:rPr>
        <w:t>(C)、k(C)。</w:t>
      </w:r>
    </w:p>
    <w:p>
      <w:pPr>
        <w:spacing w:line="240" w:lineRule="auto"/>
        <w:ind w:firstLine="480"/>
        <w:jc w:val="both"/>
      </w:pPr>
      <w:r>
        <w:rPr>
          <w:rFonts w:ascii="Times New Roman" w:hAnsi="Times New Roman" w:eastAsia="宋体"/>
          <w:b w:val="0"/>
          <w:sz w:val="24"/>
        </w:rPr>
        <w:t>（3）收缩速率。R(t) 由附件 2 分段线性插值，R′(t) 由中心差分数值微分得到：</w:t>
      </w:r>
    </w:p>
    <w:p>
      <w:pPr>
        <w:tabs>
          <w:tab w:pos="4535" w:val="center"/>
          <w:tab w:pos="9071" w:val="right"/>
        </w:tabs>
        <w:spacing w:before="120" w:after="120"/>
      </w:pPr>
      <w:r>
        <w:rPr>
          <w:rFonts w:ascii="Times New Roman" w:hAnsi="Times New Roman" w:eastAsia="宋体"/>
          <w:b w:val="0"/>
          <w:sz w:val="24"/>
        </w:rPr>
        <w:tab/>
      </w:r>
      <w:r>
        <w:rPr>
          <w:rFonts w:ascii="Times New Roman" w:hAnsi="Times New Roman" w:eastAsia="宋体"/>
          <w:b w:val="0"/>
          <w:sz w:val="24"/>
        </w:rPr>
        <w:t>R′(t</w:t>
      </w:r>
      <w:r>
        <w:rPr>
          <w:rFonts w:ascii="Times New Roman" w:hAnsi="Times New Roman" w:eastAsia="宋体"/>
          <w:b w:val="0"/>
          <w:sz w:val="24"/>
          <w:vertAlign w:val="subscript"/>
        </w:rPr>
        <w:t>k</w:t>
      </w:r>
      <w:r>
        <w:rPr>
          <w:rFonts w:ascii="Times New Roman" w:hAnsi="Times New Roman" w:eastAsia="宋体"/>
          <w:b w:val="0"/>
          <w:sz w:val="24"/>
        </w:rPr>
        <w:t>) = [R(t</w:t>
      </w:r>
      <w:r>
        <w:rPr>
          <w:rFonts w:ascii="Times New Roman" w:hAnsi="Times New Roman" w:eastAsia="宋体"/>
          <w:b w:val="0"/>
          <w:sz w:val="24"/>
          <w:vertAlign w:val="subscript"/>
        </w:rPr>
        <w:t>k+1</w:t>
      </w:r>
      <w:r>
        <w:rPr>
          <w:rFonts w:ascii="Times New Roman" w:hAnsi="Times New Roman" w:eastAsia="宋体"/>
          <w:b w:val="0"/>
          <w:sz w:val="24"/>
        </w:rPr>
        <w:t>) - R(t</w:t>
      </w:r>
      <w:r>
        <w:rPr>
          <w:rFonts w:ascii="Times New Roman" w:hAnsi="Times New Roman" w:eastAsia="宋体"/>
          <w:b w:val="0"/>
          <w:sz w:val="24"/>
          <w:vertAlign w:val="subscript"/>
        </w:rPr>
        <w:t>k-1</w:t>
      </w:r>
      <w:r>
        <w:rPr>
          <w:rFonts w:ascii="Times New Roman" w:hAnsi="Times New Roman" w:eastAsia="宋体"/>
          <w:b w:val="0"/>
          <w:sz w:val="24"/>
        </w:rPr>
        <w:t>)]/(2Δt</w:t>
      </w:r>
      <w:r>
        <w:rPr>
          <w:rFonts w:ascii="Times New Roman" w:hAnsi="Times New Roman" w:eastAsia="宋体"/>
          <w:b w:val="0"/>
          <w:sz w:val="24"/>
          <w:vertAlign w:val="subscript"/>
        </w:rPr>
        <w:t>R</w:t>
      </w:r>
      <w:r>
        <w:rPr>
          <w:rFonts w:ascii="Times New Roman" w:hAnsi="Times New Roman" w:eastAsia="宋体"/>
          <w:b w:val="0"/>
          <w:sz w:val="24"/>
        </w:rPr>
        <w:t>)</w:t>
      </w:r>
      <w:r>
        <w:rPr>
          <w:rFonts w:ascii="Times New Roman" w:hAnsi="Times New Roman" w:eastAsia="宋体"/>
          <w:b w:val="0"/>
          <w:sz w:val="24"/>
        </w:rPr>
        <w:tab/>
        <w:t>(17)</w:t>
      </w:r>
    </w:p>
    <w:p>
      <w:pPr>
        <w:spacing w:line="240" w:lineRule="auto"/>
        <w:ind w:firstLine="480"/>
        <w:jc w:val="both"/>
      </w:pPr>
      <w:r>
        <w:rPr>
          <w:rFonts w:ascii="Times New Roman" w:hAnsi="Times New Roman" w:eastAsia="宋体"/>
          <w:b w:val="0"/>
          <w:sz w:val="24"/>
        </w:rPr>
        <w:t>（4）物性参数（附录 4）。与附录 3 形式相同、系数不同：</w:t>
      </w:r>
    </w:p>
    <w:p>
      <w:pPr>
        <w:tabs>
          <w:tab w:pos="4535" w:val="center"/>
          <w:tab w:pos="9071" w:val="right"/>
        </w:tabs>
        <w:spacing w:before="120" w:after="120"/>
      </w:pPr>
      <w:r>
        <w:rPr>
          <w:rFonts w:ascii="Times New Roman" w:hAnsi="Times New Roman" w:eastAsia="宋体"/>
          <w:b w:val="0"/>
          <w:sz w:val="24"/>
        </w:rPr>
        <w:tab/>
      </w:r>
      <w:r>
        <w:rPr>
          <w:rFonts w:ascii="Times New Roman" w:hAnsi="Times New Roman" w:eastAsia="宋体"/>
          <w:b w:val="0"/>
          <w:sz w:val="24"/>
        </w:rPr>
        <w:t>ρ(C)=760+90C,  c</w:t>
      </w:r>
      <w:r>
        <w:rPr>
          <w:rFonts w:ascii="Times New Roman" w:hAnsi="Times New Roman" w:eastAsia="宋体"/>
          <w:b w:val="0"/>
          <w:sz w:val="24"/>
          <w:vertAlign w:val="subscript"/>
        </w:rPr>
        <w:t>p</w:t>
      </w:r>
      <w:r>
        <w:rPr>
          <w:rFonts w:ascii="Times New Roman" w:hAnsi="Times New Roman" w:eastAsia="宋体"/>
          <w:b w:val="0"/>
          <w:sz w:val="24"/>
        </w:rPr>
        <w:t>(C)=1850+2150 C/(C+1),  k(C)=0.12+0.20 C/(C+1)</w:t>
      </w:r>
      <w:r>
        <w:rPr>
          <w:rFonts w:ascii="Times New Roman" w:hAnsi="Times New Roman" w:eastAsia="宋体"/>
          <w:b w:val="0"/>
          <w:sz w:val="24"/>
        </w:rPr>
        <w:tab/>
        <w:t>(18)</w:t>
      </w:r>
    </w:p>
    <w:p>
      <w:pPr>
        <w:tabs>
          <w:tab w:pos="4535" w:val="center"/>
          <w:tab w:pos="9071" w:val="right"/>
        </w:tabs>
        <w:spacing w:before="120" w:after="120"/>
      </w:pPr>
      <w:r>
        <w:rPr>
          <w:rFonts w:ascii="Times New Roman" w:hAnsi="Times New Roman" w:eastAsia="宋体"/>
          <w:b w:val="0"/>
          <w:sz w:val="24"/>
        </w:rPr>
        <w:tab/>
      </w:r>
      <w:r>
        <w:rPr>
          <w:rFonts w:ascii="Times New Roman" w:hAnsi="Times New Roman" w:eastAsia="宋体"/>
          <w:b w:val="0"/>
          <w:sz w:val="24"/>
        </w:rPr>
        <w:t>D(C,T)=4.2×10</w:t>
      </w:r>
      <w:r>
        <w:rPr>
          <w:rFonts w:ascii="Times New Roman" w:hAnsi="Times New Roman" w:eastAsia="宋体"/>
          <w:b w:val="0"/>
          <w:sz w:val="24"/>
          <w:vertAlign w:val="superscript"/>
        </w:rPr>
        <w:t>-4</w:t>
      </w:r>
      <w:r>
        <w:rPr>
          <w:rFonts w:ascii="Times New Roman" w:hAnsi="Times New Roman" w:eastAsia="宋体"/>
          <w:b w:val="0"/>
          <w:sz w:val="24"/>
        </w:rPr>
        <w:t xml:space="preserve"> e</w:t>
      </w:r>
      <w:r>
        <w:rPr>
          <w:rFonts w:ascii="Times New Roman" w:hAnsi="Times New Roman" w:eastAsia="宋体"/>
          <w:b w:val="0"/>
          <w:sz w:val="24"/>
          <w:vertAlign w:val="superscript"/>
        </w:rPr>
        <w:t>-0.30/C</w:t>
      </w:r>
      <w:r>
        <w:rPr>
          <w:rFonts w:ascii="Times New Roman" w:hAnsi="Times New Roman" w:eastAsia="宋体"/>
          <w:b w:val="0"/>
          <w:sz w:val="24"/>
        </w:rPr>
        <w:t xml:space="preserve"> e</w:t>
      </w:r>
      <w:r>
        <w:rPr>
          <w:rFonts w:ascii="Times New Roman" w:hAnsi="Times New Roman" w:eastAsia="宋体"/>
          <w:b w:val="0"/>
          <w:sz w:val="24"/>
          <w:vertAlign w:val="superscript"/>
        </w:rPr>
        <w:t>-3850/T_{K</w:t>
      </w:r>
      <w:r>
        <w:rPr>
          <w:rFonts w:ascii="Times New Roman" w:hAnsi="Times New Roman" w:eastAsia="宋体"/>
          <w:b w:val="0"/>
          <w:sz w:val="24"/>
        </w:rPr>
        <w:t>}</w:t>
      </w:r>
      <w:r>
        <w:rPr>
          <w:rFonts w:ascii="Times New Roman" w:hAnsi="Times New Roman" w:eastAsia="宋体"/>
          <w:b w:val="0"/>
          <w:sz w:val="24"/>
        </w:rPr>
        <w:tab/>
        <w:t>(19)</w:t>
      </w:r>
    </w:p>
    <w:p>
      <w:pPr>
        <w:spacing w:line="240" w:lineRule="auto"/>
        <w:ind w:firstLine="480"/>
        <w:jc w:val="both"/>
      </w:pPr>
      <w:r>
        <w:rPr>
          <w:rFonts w:ascii="Times New Roman" w:hAnsi="Times New Roman" w:eastAsia="宋体"/>
          <w:b w:val="0"/>
          <w:sz w:val="24"/>
        </w:rPr>
        <w:t>网格在 E 域固定，物理网格随 R(t) 等比例缩放，从而保证整个烘干过程中空间分辨率一致。</w:t>
      </w:r>
    </w:p>
    <w:p>
      <w:pPr>
        <w:spacing w:before="120" w:after="120"/>
        <w:jc w:val="left"/>
      </w:pPr>
      <w:r>
        <w:rPr>
          <w:rFonts w:ascii="Times New Roman" w:hAnsi="Times New Roman" w:eastAsia="黑体"/>
          <w:b/>
          <w:sz w:val="24"/>
        </w:rPr>
        <w:t>5.4.2 模型求解</w:t>
      </w:r>
    </w:p>
    <w:p>
      <w:pPr>
        <w:spacing w:line="240" w:lineRule="auto"/>
        <w:ind w:firstLine="480"/>
        <w:jc w:val="both"/>
      </w:pPr>
      <w:r>
        <w:rPr>
          <w:rFonts w:ascii="Times New Roman" w:hAnsi="Times New Roman" w:eastAsia="宋体"/>
          <w:b w:val="0"/>
          <w:sz w:val="24"/>
        </w:rPr>
        <w:t>在 E 域 [0,1] 上用守恒型有限体积离散，扩散项与对流项分别中心差分（对流项在表面用单侧差分），守恒权重满足恒等式 Σ</w:t>
      </w:r>
      <w:r>
        <w:rPr>
          <w:rFonts w:ascii="Times New Roman" w:hAnsi="Times New Roman" w:eastAsia="宋体"/>
          <w:b w:val="0"/>
          <w:sz w:val="24"/>
          <w:vertAlign w:val="subscript"/>
        </w:rPr>
        <w:t>j</w:t>
      </w:r>
      <w:r>
        <w:rPr>
          <w:rFonts w:ascii="Times New Roman" w:hAnsi="Times New Roman" w:eastAsia="宋体"/>
          <w:b w:val="0"/>
          <w:sz w:val="24"/>
        </w:rPr>
        <w:t xml:space="preserve"> V</w:t>
      </w:r>
      <w:r>
        <w:rPr>
          <w:rFonts w:ascii="Times New Roman" w:hAnsi="Times New Roman" w:eastAsia="宋体"/>
          <w:b w:val="0"/>
          <w:sz w:val="24"/>
          <w:vertAlign w:val="subscript"/>
        </w:rPr>
        <w:t>j</w:t>
      </w:r>
      <w:r>
        <w:rPr>
          <w:rFonts w:ascii="Times New Roman" w:hAnsi="Times New Roman" w:eastAsia="宋体"/>
          <w:b w:val="0"/>
          <w:sz w:val="24"/>
        </w:rPr>
        <w:t xml:space="preserve"> = 1/2；时间方向用 Crank–Nicolson 格式，非线性用牛顿线性化加 Picard 迭代，三对角方程组用托马斯算法求解。针对收缩初始段收缩速率较大引起的 Crank–Nicolson 起步振荡，前 1 h 用 Δt = 2 s 子步消除表面浓度的非物理过冲。</w:t>
      </w:r>
    </w:p>
    <w:p>
      <w:pPr>
        <w:spacing w:before="120" w:after="120"/>
        <w:jc w:val="left"/>
      </w:pPr>
      <w:r>
        <w:rPr>
          <w:rFonts w:ascii="Times New Roman" w:hAnsi="Times New Roman" w:eastAsia="黑体"/>
          <w:b/>
          <w:sz w:val="24"/>
        </w:rPr>
        <w:t>5.4.3 结果与分析</w:t>
      </w:r>
    </w:p>
    <w:p>
      <w:pPr>
        <w:spacing w:line="240" w:lineRule="auto"/>
        <w:ind w:firstLine="480"/>
        <w:jc w:val="both"/>
      </w:pPr>
      <w:r>
        <w:rPr>
          <w:rFonts w:ascii="Times New Roman" w:hAnsi="Times New Roman" w:eastAsia="宋体"/>
          <w:b w:val="0"/>
          <w:sz w:val="24"/>
        </w:rPr>
        <w:t>考虑收缩后的烘干时长 t</w:t>
      </w:r>
      <w:r>
        <w:rPr>
          <w:rFonts w:ascii="Times New Roman" w:hAnsi="Times New Roman" w:eastAsia="宋体"/>
          <w:b w:val="0"/>
          <w:sz w:val="24"/>
          <w:vertAlign w:val="subscript"/>
        </w:rPr>
        <w:t>dry</w:t>
      </w:r>
      <w:r>
        <w:rPr>
          <w:rFonts w:ascii="Times New Roman" w:hAnsi="Times New Roman" w:eastAsia="宋体"/>
          <w:b w:val="0"/>
          <w:sz w:val="24"/>
        </w:rPr>
        <w:t xml:space="preserve"> = 188610 s = 52.39 h（按分钟向上取整的保守口径为 52.40 h）。每隔 6 h 的水分浓度见表 6，半径收缩、移动边界剖面与时程见图 10~12。</w:t>
      </w:r>
    </w:p>
    <w:p>
      <w:pPr>
        <w:spacing w:before="120" w:after="60"/>
        <w:jc w:val="center"/>
      </w:pPr>
      <w:r>
        <w:rPr>
          <w:rFonts w:ascii="Times New Roman" w:hAnsi="Times New Roman" w:eastAsia="黑体"/>
          <w:b/>
          <w:sz w:val="21"/>
        </w:rPr>
        <w:t>表 6  药材烘干过程的水分浓度（kg/kg，干基）</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512"/>
        <w:gridCol w:w="1512"/>
        <w:gridCol w:w="1512"/>
        <w:gridCol w:w="1512"/>
        <w:gridCol w:w="1512"/>
        <w:gridCol w:w="1512"/>
      </w:tblGrid>
      <w:tr>
        <w:tc>
          <w:tcPr>
            <w:tcW w:type="dxa" w:w="1512"/>
            <w:tcBorders>
              <w:top w:val="single" w:sz="12" w:color="000000" w:space="0"/>
              <w:bottom w:val="single" w:sz="6" w:color="000000" w:space="0"/>
            </w:tcBorders>
          </w:tcPr>
          <w:p>
            <w:pPr>
              <w:jc w:val="center"/>
            </w:pPr>
            <w:r/>
            <w:r>
              <w:rPr>
                <w:rFonts w:ascii="Times New Roman" w:hAnsi="Times New Roman" w:eastAsia="黑体"/>
                <w:b/>
                <w:sz w:val="21"/>
              </w:rPr>
              <w:t>时间/h</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0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0.5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1.0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1.5 cm</w:t>
            </w:r>
          </w:p>
        </w:tc>
        <w:tc>
          <w:tcPr>
            <w:tcW w:type="dxa" w:w="1512"/>
            <w:tcBorders>
              <w:top w:val="single" w:sz="12" w:color="000000" w:space="0"/>
              <w:bottom w:val="single" w:sz="6" w:color="000000" w:space="0"/>
            </w:tcBorders>
          </w:tcPr>
          <w:p>
            <w:pPr>
              <w:jc w:val="center"/>
            </w:pPr>
            <w:r/>
            <w:r>
              <w:rPr>
                <w:rFonts w:ascii="Times New Roman" w:hAnsi="Times New Roman" w:eastAsia="黑体"/>
                <w:b/>
                <w:sz w:val="21"/>
              </w:rPr>
              <w:t>药材表面</w:t>
            </w:r>
          </w:p>
        </w:tc>
      </w:tr>
      <w:tr>
        <w:tc>
          <w:tcPr>
            <w:tcW w:type="dxa" w:w="1512"/>
          </w:tcPr>
          <w:p>
            <w:pPr>
              <w:jc w:val="center"/>
            </w:pPr>
            <w:r/>
            <w:r>
              <w:rPr>
                <w:rFonts w:ascii="Times New Roman" w:hAnsi="Times New Roman" w:eastAsia="宋体"/>
                <w:b w:val="0"/>
                <w:sz w:val="21"/>
              </w:rPr>
              <w:t>6.0000</w:t>
            </w:r>
          </w:p>
        </w:tc>
        <w:tc>
          <w:tcPr>
            <w:tcW w:type="dxa" w:w="1512"/>
          </w:tcPr>
          <w:p>
            <w:pPr>
              <w:jc w:val="center"/>
            </w:pPr>
            <w:r/>
            <w:r>
              <w:rPr>
                <w:rFonts w:ascii="Times New Roman" w:hAnsi="Times New Roman" w:eastAsia="宋体"/>
                <w:b w:val="0"/>
                <w:sz w:val="21"/>
              </w:rPr>
              <w:t>1.9524</w:t>
            </w:r>
          </w:p>
        </w:tc>
        <w:tc>
          <w:tcPr>
            <w:tcW w:type="dxa" w:w="1512"/>
          </w:tcPr>
          <w:p>
            <w:pPr>
              <w:jc w:val="center"/>
            </w:pPr>
            <w:r/>
            <w:r>
              <w:rPr>
                <w:rFonts w:ascii="Times New Roman" w:hAnsi="Times New Roman" w:eastAsia="宋体"/>
                <w:b w:val="0"/>
                <w:sz w:val="21"/>
              </w:rPr>
              <w:t>1.7828</w:t>
            </w:r>
          </w:p>
        </w:tc>
        <w:tc>
          <w:tcPr>
            <w:tcW w:type="dxa" w:w="1512"/>
          </w:tcPr>
          <w:p>
            <w:pPr>
              <w:jc w:val="center"/>
            </w:pPr>
            <w:r/>
            <w:r>
              <w:rPr>
                <w:rFonts w:ascii="Times New Roman" w:hAnsi="Times New Roman" w:eastAsia="宋体"/>
                <w:b w:val="0"/>
                <w:sz w:val="21"/>
              </w:rPr>
              <w:t>1.2571</w:t>
            </w:r>
          </w:p>
        </w:tc>
        <w:tc>
          <w:tcPr>
            <w:tcW w:type="dxa" w:w="1512"/>
          </w:tcPr>
          <w:p>
            <w:pPr>
              <w:jc w:val="center"/>
            </w:pPr>
            <w:r/>
            <w:r>
              <w:rPr>
                <w:rFonts w:ascii="Times New Roman" w:hAnsi="Times New Roman" w:eastAsia="宋体"/>
                <w:b w:val="0"/>
                <w:sz w:val="21"/>
              </w:rPr>
              <w:t>——</w:t>
            </w:r>
          </w:p>
        </w:tc>
        <w:tc>
          <w:tcPr>
            <w:tcW w:type="dxa" w:w="1512"/>
          </w:tcPr>
          <w:p>
            <w:pPr>
              <w:jc w:val="center"/>
            </w:pPr>
            <w:r/>
            <w:r>
              <w:rPr>
                <w:rFonts w:ascii="Times New Roman" w:hAnsi="Times New Roman" w:eastAsia="宋体"/>
                <w:b w:val="0"/>
                <w:sz w:val="21"/>
              </w:rPr>
              <w:t>0.5684</w:t>
            </w:r>
          </w:p>
        </w:tc>
      </w:tr>
      <w:tr>
        <w:tc>
          <w:tcPr>
            <w:tcW w:type="dxa" w:w="1512"/>
          </w:tcPr>
          <w:p>
            <w:pPr>
              <w:jc w:val="center"/>
            </w:pPr>
            <w:r/>
            <w:r>
              <w:rPr>
                <w:rFonts w:ascii="Times New Roman" w:hAnsi="Times New Roman" w:eastAsia="宋体"/>
                <w:b w:val="0"/>
                <w:sz w:val="21"/>
              </w:rPr>
              <w:t>12.0000</w:t>
            </w:r>
          </w:p>
        </w:tc>
        <w:tc>
          <w:tcPr>
            <w:tcW w:type="dxa" w:w="1512"/>
          </w:tcPr>
          <w:p>
            <w:pPr>
              <w:jc w:val="center"/>
            </w:pPr>
            <w:r/>
            <w:r>
              <w:rPr>
                <w:rFonts w:ascii="Times New Roman" w:hAnsi="Times New Roman" w:eastAsia="宋体"/>
                <w:b w:val="0"/>
                <w:sz w:val="21"/>
              </w:rPr>
              <w:t>0.8705</w:t>
            </w:r>
          </w:p>
        </w:tc>
        <w:tc>
          <w:tcPr>
            <w:tcW w:type="dxa" w:w="1512"/>
          </w:tcPr>
          <w:p>
            <w:pPr>
              <w:jc w:val="center"/>
            </w:pPr>
            <w:r/>
            <w:r>
              <w:rPr>
                <w:rFonts w:ascii="Times New Roman" w:hAnsi="Times New Roman" w:eastAsia="宋体"/>
                <w:b w:val="0"/>
                <w:sz w:val="21"/>
              </w:rPr>
              <w:t>0.7739</w:t>
            </w:r>
          </w:p>
        </w:tc>
        <w:tc>
          <w:tcPr>
            <w:tcW w:type="dxa" w:w="1512"/>
          </w:tcPr>
          <w:p>
            <w:pPr>
              <w:jc w:val="center"/>
            </w:pPr>
            <w:r/>
            <w:r>
              <w:rPr>
                <w:rFonts w:ascii="Times New Roman" w:hAnsi="Times New Roman" w:eastAsia="宋体"/>
                <w:b w:val="0"/>
                <w:sz w:val="21"/>
              </w:rPr>
              <w:t>0.4848</w:t>
            </w:r>
          </w:p>
        </w:tc>
        <w:tc>
          <w:tcPr>
            <w:tcW w:type="dxa" w:w="1512"/>
          </w:tcPr>
          <w:p>
            <w:pPr>
              <w:jc w:val="center"/>
            </w:pPr>
            <w:r/>
            <w:r>
              <w:rPr>
                <w:rFonts w:ascii="Times New Roman" w:hAnsi="Times New Roman" w:eastAsia="宋体"/>
                <w:b w:val="0"/>
                <w:sz w:val="21"/>
              </w:rPr>
              <w:t>——</w:t>
            </w:r>
          </w:p>
        </w:tc>
        <w:tc>
          <w:tcPr>
            <w:tcW w:type="dxa" w:w="1512"/>
          </w:tcPr>
          <w:p>
            <w:pPr>
              <w:jc w:val="center"/>
            </w:pPr>
            <w:r/>
            <w:r>
              <w:rPr>
                <w:rFonts w:ascii="Times New Roman" w:hAnsi="Times New Roman" w:eastAsia="宋体"/>
                <w:b w:val="0"/>
                <w:sz w:val="21"/>
              </w:rPr>
              <w:t>0.2145</w:t>
            </w:r>
          </w:p>
        </w:tc>
      </w:tr>
      <w:tr>
        <w:tc>
          <w:tcPr>
            <w:tcW w:type="dxa" w:w="1512"/>
          </w:tcPr>
          <w:p>
            <w:pPr>
              <w:jc w:val="center"/>
            </w:pPr>
            <w:r/>
            <w:r>
              <w:rPr>
                <w:rFonts w:ascii="Times New Roman" w:hAnsi="Times New Roman" w:eastAsia="宋体"/>
                <w:b w:val="0"/>
                <w:sz w:val="21"/>
              </w:rPr>
              <w:t>18.0000</w:t>
            </w:r>
          </w:p>
        </w:tc>
        <w:tc>
          <w:tcPr>
            <w:tcW w:type="dxa" w:w="1512"/>
          </w:tcPr>
          <w:p>
            <w:pPr>
              <w:jc w:val="center"/>
            </w:pPr>
            <w:r/>
            <w:r>
              <w:rPr>
                <w:rFonts w:ascii="Times New Roman" w:hAnsi="Times New Roman" w:eastAsia="宋体"/>
                <w:b w:val="0"/>
                <w:sz w:val="21"/>
              </w:rPr>
              <w:t>0.4572</w:t>
            </w:r>
          </w:p>
        </w:tc>
        <w:tc>
          <w:tcPr>
            <w:tcW w:type="dxa" w:w="1512"/>
          </w:tcPr>
          <w:p>
            <w:pPr>
              <w:jc w:val="center"/>
            </w:pPr>
            <w:r/>
            <w:r>
              <w:rPr>
                <w:rFonts w:ascii="Times New Roman" w:hAnsi="Times New Roman" w:eastAsia="宋体"/>
                <w:b w:val="0"/>
                <w:sz w:val="21"/>
              </w:rPr>
              <w:t>0.4112</w:t>
            </w:r>
          </w:p>
        </w:tc>
        <w:tc>
          <w:tcPr>
            <w:tcW w:type="dxa" w:w="1512"/>
          </w:tcPr>
          <w:p>
            <w:pPr>
              <w:jc w:val="center"/>
            </w:pPr>
            <w:r/>
            <w:r>
              <w:rPr>
                <w:rFonts w:ascii="Times New Roman" w:hAnsi="Times New Roman" w:eastAsia="宋体"/>
                <w:b w:val="0"/>
                <w:sz w:val="21"/>
              </w:rPr>
              <w:t>0.2641</w:t>
            </w:r>
          </w:p>
        </w:tc>
        <w:tc>
          <w:tcPr>
            <w:tcW w:type="dxa" w:w="1512"/>
          </w:tcPr>
          <w:p>
            <w:pPr>
              <w:jc w:val="center"/>
            </w:pPr>
            <w:r/>
            <w:r>
              <w:rPr>
                <w:rFonts w:ascii="Times New Roman" w:hAnsi="Times New Roman" w:eastAsia="宋体"/>
                <w:b w:val="0"/>
                <w:sz w:val="21"/>
              </w:rPr>
              <w:t>——</w:t>
            </w:r>
          </w:p>
        </w:tc>
        <w:tc>
          <w:tcPr>
            <w:tcW w:type="dxa" w:w="1512"/>
          </w:tcPr>
          <w:p>
            <w:pPr>
              <w:jc w:val="center"/>
            </w:pPr>
            <w:r/>
            <w:r>
              <w:rPr>
                <w:rFonts w:ascii="Times New Roman" w:hAnsi="Times New Roman" w:eastAsia="宋体"/>
                <w:b w:val="0"/>
                <w:sz w:val="21"/>
              </w:rPr>
              <w:t>0.1016</w:t>
            </w:r>
          </w:p>
        </w:tc>
      </w:tr>
      <w:tr>
        <w:tc>
          <w:tcPr>
            <w:tcW w:type="dxa" w:w="1512"/>
          </w:tcPr>
          <w:p>
            <w:pPr>
              <w:jc w:val="center"/>
            </w:pPr>
            <w:r/>
            <w:r>
              <w:rPr>
                <w:rFonts w:ascii="Times New Roman" w:hAnsi="Times New Roman" w:eastAsia="宋体"/>
                <w:b w:val="0"/>
                <w:sz w:val="21"/>
              </w:rPr>
              <w:t>24.0000</w:t>
            </w:r>
          </w:p>
        </w:tc>
        <w:tc>
          <w:tcPr>
            <w:tcW w:type="dxa" w:w="1512"/>
          </w:tcPr>
          <w:p>
            <w:pPr>
              <w:jc w:val="center"/>
            </w:pPr>
            <w:r/>
            <w:r>
              <w:rPr>
                <w:rFonts w:ascii="Times New Roman" w:hAnsi="Times New Roman" w:eastAsia="宋体"/>
                <w:b w:val="0"/>
                <w:sz w:val="21"/>
              </w:rPr>
              <w:t>0.3058</w:t>
            </w:r>
          </w:p>
        </w:tc>
        <w:tc>
          <w:tcPr>
            <w:tcW w:type="dxa" w:w="1512"/>
          </w:tcPr>
          <w:p>
            <w:pPr>
              <w:jc w:val="center"/>
            </w:pPr>
            <w:r/>
            <w:r>
              <w:rPr>
                <w:rFonts w:ascii="Times New Roman" w:hAnsi="Times New Roman" w:eastAsia="宋体"/>
                <w:b w:val="0"/>
                <w:sz w:val="21"/>
              </w:rPr>
              <w:t>0.2793</w:t>
            </w:r>
          </w:p>
        </w:tc>
        <w:tc>
          <w:tcPr>
            <w:tcW w:type="dxa" w:w="1512"/>
          </w:tcPr>
          <w:p>
            <w:pPr>
              <w:jc w:val="center"/>
            </w:pPr>
            <w:r/>
            <w:r>
              <w:rPr>
                <w:rFonts w:ascii="Times New Roman" w:hAnsi="Times New Roman" w:eastAsia="宋体"/>
                <w:b w:val="0"/>
                <w:sz w:val="21"/>
              </w:rPr>
              <w:t>0.1895</w:t>
            </w:r>
          </w:p>
        </w:tc>
        <w:tc>
          <w:tcPr>
            <w:tcW w:type="dxa" w:w="1512"/>
          </w:tcPr>
          <w:p>
            <w:pPr>
              <w:jc w:val="center"/>
            </w:pPr>
            <w:r/>
            <w:r>
              <w:rPr>
                <w:rFonts w:ascii="Times New Roman" w:hAnsi="Times New Roman" w:eastAsia="宋体"/>
                <w:b w:val="0"/>
                <w:sz w:val="21"/>
              </w:rPr>
              <w:t>——</w:t>
            </w:r>
          </w:p>
        </w:tc>
        <w:tc>
          <w:tcPr>
            <w:tcW w:type="dxa" w:w="1512"/>
          </w:tcPr>
          <w:p>
            <w:pPr>
              <w:jc w:val="center"/>
            </w:pPr>
            <w:r/>
            <w:r>
              <w:rPr>
                <w:rFonts w:ascii="Times New Roman" w:hAnsi="Times New Roman" w:eastAsia="宋体"/>
                <w:b w:val="0"/>
                <w:sz w:val="21"/>
              </w:rPr>
              <w:t>0.0710</w:t>
            </w:r>
          </w:p>
        </w:tc>
      </w:tr>
      <w:tr>
        <w:tc>
          <w:tcPr>
            <w:tcW w:type="dxa" w:w="1512"/>
          </w:tcPr>
          <w:p>
            <w:pPr>
              <w:jc w:val="center"/>
            </w:pPr>
            <w:r/>
            <w:r>
              <w:rPr>
                <w:rFonts w:ascii="Times New Roman" w:hAnsi="Times New Roman" w:eastAsia="宋体"/>
                <w:b w:val="0"/>
                <w:sz w:val="21"/>
              </w:rPr>
              <w:t>30.0000</w:t>
            </w:r>
          </w:p>
        </w:tc>
        <w:tc>
          <w:tcPr>
            <w:tcW w:type="dxa" w:w="1512"/>
          </w:tcPr>
          <w:p>
            <w:pPr>
              <w:jc w:val="center"/>
            </w:pPr>
            <w:r/>
            <w:r>
              <w:rPr>
                <w:rFonts w:ascii="Times New Roman" w:hAnsi="Times New Roman" w:eastAsia="宋体"/>
                <w:b w:val="0"/>
                <w:sz w:val="21"/>
              </w:rPr>
              <w:t>0.2370</w:t>
            </w:r>
          </w:p>
        </w:tc>
        <w:tc>
          <w:tcPr>
            <w:tcW w:type="dxa" w:w="1512"/>
          </w:tcPr>
          <w:p>
            <w:pPr>
              <w:jc w:val="center"/>
            </w:pPr>
            <w:r/>
            <w:r>
              <w:rPr>
                <w:rFonts w:ascii="Times New Roman" w:hAnsi="Times New Roman" w:eastAsia="宋体"/>
                <w:b w:val="0"/>
                <w:sz w:val="21"/>
              </w:rPr>
              <w:t>0.2189</w:t>
            </w:r>
          </w:p>
        </w:tc>
        <w:tc>
          <w:tcPr>
            <w:tcW w:type="dxa" w:w="1512"/>
          </w:tcPr>
          <w:p>
            <w:pPr>
              <w:jc w:val="center"/>
            </w:pPr>
            <w:r/>
            <w:r>
              <w:rPr>
                <w:rFonts w:ascii="Times New Roman" w:hAnsi="Times New Roman" w:eastAsia="宋体"/>
                <w:b w:val="0"/>
                <w:sz w:val="21"/>
              </w:rPr>
              <w:t>0.1549</w:t>
            </w:r>
          </w:p>
        </w:tc>
        <w:tc>
          <w:tcPr>
            <w:tcW w:type="dxa" w:w="1512"/>
          </w:tcPr>
          <w:p>
            <w:pPr>
              <w:jc w:val="center"/>
            </w:pPr>
            <w:r/>
            <w:r>
              <w:rPr>
                <w:rFonts w:ascii="Times New Roman" w:hAnsi="Times New Roman" w:eastAsia="宋体"/>
                <w:b w:val="0"/>
                <w:sz w:val="21"/>
              </w:rPr>
              <w:t>——</w:t>
            </w:r>
          </w:p>
        </w:tc>
        <w:tc>
          <w:tcPr>
            <w:tcW w:type="dxa" w:w="1512"/>
          </w:tcPr>
          <w:p>
            <w:pPr>
              <w:jc w:val="center"/>
            </w:pPr>
            <w:r/>
            <w:r>
              <w:rPr>
                <w:rFonts w:ascii="Times New Roman" w:hAnsi="Times New Roman" w:eastAsia="宋体"/>
                <w:b w:val="0"/>
                <w:sz w:val="21"/>
              </w:rPr>
              <w:t>0.0608</w:t>
            </w:r>
          </w:p>
        </w:tc>
      </w:tr>
      <w:tr>
        <w:tc>
          <w:tcPr>
            <w:tcW w:type="dxa" w:w="1512"/>
          </w:tcPr>
          <w:p>
            <w:pPr>
              <w:jc w:val="center"/>
            </w:pPr>
            <w:r/>
            <w:r>
              <w:rPr>
                <w:rFonts w:ascii="Times New Roman" w:hAnsi="Times New Roman" w:eastAsia="宋体"/>
                <w:b w:val="0"/>
                <w:sz w:val="21"/>
              </w:rPr>
              <w:t>36.0000</w:t>
            </w:r>
          </w:p>
        </w:tc>
        <w:tc>
          <w:tcPr>
            <w:tcW w:type="dxa" w:w="1512"/>
          </w:tcPr>
          <w:p>
            <w:pPr>
              <w:jc w:val="center"/>
            </w:pPr>
            <w:r/>
            <w:r>
              <w:rPr>
                <w:rFonts w:ascii="Times New Roman" w:hAnsi="Times New Roman" w:eastAsia="宋体"/>
                <w:b w:val="0"/>
                <w:sz w:val="21"/>
              </w:rPr>
              <w:t>0.1992</w:t>
            </w:r>
          </w:p>
        </w:tc>
        <w:tc>
          <w:tcPr>
            <w:tcW w:type="dxa" w:w="1512"/>
          </w:tcPr>
          <w:p>
            <w:pPr>
              <w:jc w:val="center"/>
            </w:pPr>
            <w:r/>
            <w:r>
              <w:rPr>
                <w:rFonts w:ascii="Times New Roman" w:hAnsi="Times New Roman" w:eastAsia="宋体"/>
                <w:b w:val="0"/>
                <w:sz w:val="21"/>
              </w:rPr>
              <w:t>0.1854</w:t>
            </w:r>
          </w:p>
        </w:tc>
        <w:tc>
          <w:tcPr>
            <w:tcW w:type="dxa" w:w="1512"/>
          </w:tcPr>
          <w:p>
            <w:pPr>
              <w:jc w:val="center"/>
            </w:pPr>
            <w:r/>
            <w:r>
              <w:rPr>
                <w:rFonts w:ascii="Times New Roman" w:hAnsi="Times New Roman" w:eastAsia="宋体"/>
                <w:b w:val="0"/>
                <w:sz w:val="21"/>
              </w:rPr>
              <w:t>0.1352</w:t>
            </w:r>
          </w:p>
        </w:tc>
        <w:tc>
          <w:tcPr>
            <w:tcW w:type="dxa" w:w="1512"/>
          </w:tcPr>
          <w:p>
            <w:pPr>
              <w:jc w:val="center"/>
            </w:pPr>
            <w:r/>
            <w:r>
              <w:rPr>
                <w:rFonts w:ascii="Times New Roman" w:hAnsi="Times New Roman" w:eastAsia="宋体"/>
                <w:b w:val="0"/>
                <w:sz w:val="21"/>
              </w:rPr>
              <w:t>——</w:t>
            </w:r>
          </w:p>
        </w:tc>
        <w:tc>
          <w:tcPr>
            <w:tcW w:type="dxa" w:w="1512"/>
          </w:tcPr>
          <w:p>
            <w:pPr>
              <w:jc w:val="center"/>
            </w:pPr>
            <w:r/>
            <w:r>
              <w:rPr>
                <w:rFonts w:ascii="Times New Roman" w:hAnsi="Times New Roman" w:eastAsia="宋体"/>
                <w:b w:val="0"/>
                <w:sz w:val="21"/>
              </w:rPr>
              <w:t>0.0565</w:t>
            </w:r>
          </w:p>
        </w:tc>
      </w:tr>
      <w:tr>
        <w:tc>
          <w:tcPr>
            <w:tcW w:type="dxa" w:w="1512"/>
          </w:tcPr>
          <w:p>
            <w:pPr>
              <w:jc w:val="center"/>
            </w:pPr>
            <w:r/>
            <w:r>
              <w:rPr>
                <w:rFonts w:ascii="Times New Roman" w:hAnsi="Times New Roman" w:eastAsia="宋体"/>
                <w:b w:val="0"/>
                <w:sz w:val="21"/>
              </w:rPr>
              <w:t>42.0000</w:t>
            </w:r>
          </w:p>
        </w:tc>
        <w:tc>
          <w:tcPr>
            <w:tcW w:type="dxa" w:w="1512"/>
          </w:tcPr>
          <w:p>
            <w:pPr>
              <w:jc w:val="center"/>
            </w:pPr>
            <w:r/>
            <w:r>
              <w:rPr>
                <w:rFonts w:ascii="Times New Roman" w:hAnsi="Times New Roman" w:eastAsia="宋体"/>
                <w:b w:val="0"/>
                <w:sz w:val="21"/>
              </w:rPr>
              <w:t>0.1754</w:t>
            </w:r>
          </w:p>
        </w:tc>
        <w:tc>
          <w:tcPr>
            <w:tcW w:type="dxa" w:w="1512"/>
          </w:tcPr>
          <w:p>
            <w:pPr>
              <w:jc w:val="center"/>
            </w:pPr>
            <w:r/>
            <w:r>
              <w:rPr>
                <w:rFonts w:ascii="Times New Roman" w:hAnsi="Times New Roman" w:eastAsia="宋体"/>
                <w:b w:val="0"/>
                <w:sz w:val="21"/>
              </w:rPr>
              <w:t>0.1641</w:t>
            </w:r>
          </w:p>
        </w:tc>
        <w:tc>
          <w:tcPr>
            <w:tcW w:type="dxa" w:w="1512"/>
          </w:tcPr>
          <w:p>
            <w:pPr>
              <w:jc w:val="center"/>
            </w:pPr>
            <w:r/>
            <w:r>
              <w:rPr>
                <w:rFonts w:ascii="Times New Roman" w:hAnsi="Times New Roman" w:eastAsia="宋体"/>
                <w:b w:val="0"/>
                <w:sz w:val="21"/>
              </w:rPr>
              <w:t>0.1223</w:t>
            </w:r>
          </w:p>
        </w:tc>
        <w:tc>
          <w:tcPr>
            <w:tcW w:type="dxa" w:w="1512"/>
          </w:tcPr>
          <w:p>
            <w:pPr>
              <w:jc w:val="center"/>
            </w:pPr>
            <w:r/>
            <w:r>
              <w:rPr>
                <w:rFonts w:ascii="Times New Roman" w:hAnsi="Times New Roman" w:eastAsia="宋体"/>
                <w:b w:val="0"/>
                <w:sz w:val="21"/>
              </w:rPr>
              <w:t>——</w:t>
            </w:r>
          </w:p>
        </w:tc>
        <w:tc>
          <w:tcPr>
            <w:tcW w:type="dxa" w:w="1512"/>
          </w:tcPr>
          <w:p>
            <w:pPr>
              <w:jc w:val="center"/>
            </w:pPr>
            <w:r/>
            <w:r>
              <w:rPr>
                <w:rFonts w:ascii="Times New Roman" w:hAnsi="Times New Roman" w:eastAsia="宋体"/>
                <w:b w:val="0"/>
                <w:sz w:val="21"/>
              </w:rPr>
              <w:t>0.0543</w:t>
            </w:r>
          </w:p>
        </w:tc>
      </w:tr>
      <w:tr>
        <w:tc>
          <w:tcPr>
            <w:tcW w:type="dxa" w:w="1512"/>
          </w:tcPr>
          <w:p>
            <w:pPr>
              <w:jc w:val="center"/>
            </w:pPr>
            <w:r/>
            <w:r>
              <w:rPr>
                <w:rFonts w:ascii="Times New Roman" w:hAnsi="Times New Roman" w:eastAsia="宋体"/>
                <w:b w:val="0"/>
                <w:sz w:val="21"/>
              </w:rPr>
              <w:t>48.0000</w:t>
            </w:r>
          </w:p>
        </w:tc>
        <w:tc>
          <w:tcPr>
            <w:tcW w:type="dxa" w:w="1512"/>
          </w:tcPr>
          <w:p>
            <w:pPr>
              <w:jc w:val="center"/>
            </w:pPr>
            <w:r/>
            <w:r>
              <w:rPr>
                <w:rFonts w:ascii="Times New Roman" w:hAnsi="Times New Roman" w:eastAsia="宋体"/>
                <w:b w:val="0"/>
                <w:sz w:val="21"/>
              </w:rPr>
              <w:t>0.1591</w:t>
            </w:r>
          </w:p>
        </w:tc>
        <w:tc>
          <w:tcPr>
            <w:tcW w:type="dxa" w:w="1512"/>
          </w:tcPr>
          <w:p>
            <w:pPr>
              <w:jc w:val="center"/>
            </w:pPr>
            <w:r/>
            <w:r>
              <w:rPr>
                <w:rFonts w:ascii="Times New Roman" w:hAnsi="Times New Roman" w:eastAsia="宋体"/>
                <w:b w:val="0"/>
                <w:sz w:val="21"/>
              </w:rPr>
              <w:t>0.1494</w:t>
            </w:r>
          </w:p>
        </w:tc>
        <w:tc>
          <w:tcPr>
            <w:tcW w:type="dxa" w:w="1512"/>
          </w:tcPr>
          <w:p>
            <w:pPr>
              <w:jc w:val="center"/>
            </w:pPr>
            <w:r/>
            <w:r>
              <w:rPr>
                <w:rFonts w:ascii="Times New Roman" w:hAnsi="Times New Roman" w:eastAsia="宋体"/>
                <w:b w:val="0"/>
                <w:sz w:val="21"/>
              </w:rPr>
              <w:t>0.1132</w:t>
            </w:r>
          </w:p>
        </w:tc>
        <w:tc>
          <w:tcPr>
            <w:tcW w:type="dxa" w:w="1512"/>
          </w:tcPr>
          <w:p>
            <w:pPr>
              <w:jc w:val="center"/>
            </w:pPr>
            <w:r/>
            <w:r>
              <w:rPr>
                <w:rFonts w:ascii="Times New Roman" w:hAnsi="Times New Roman" w:eastAsia="宋体"/>
                <w:b w:val="0"/>
                <w:sz w:val="21"/>
              </w:rPr>
              <w:t>——</w:t>
            </w:r>
          </w:p>
        </w:tc>
        <w:tc>
          <w:tcPr>
            <w:tcW w:type="dxa" w:w="1512"/>
          </w:tcPr>
          <w:p>
            <w:pPr>
              <w:jc w:val="center"/>
            </w:pPr>
            <w:r/>
            <w:r>
              <w:rPr>
                <w:rFonts w:ascii="Times New Roman" w:hAnsi="Times New Roman" w:eastAsia="宋体"/>
                <w:b w:val="0"/>
                <w:sz w:val="21"/>
              </w:rPr>
              <w:t>0.0531</w:t>
            </w:r>
          </w:p>
        </w:tc>
      </w:tr>
      <w:tr>
        <w:tc>
          <w:tcPr>
            <w:tcW w:type="dxa" w:w="1512"/>
            <w:tcBorders>
              <w:bottom w:val="single" w:sz="12" w:color="000000" w:space="0"/>
            </w:tcBorders>
          </w:tcPr>
          <w:p>
            <w:pPr>
              <w:jc w:val="center"/>
            </w:pPr>
            <w:r/>
            <w:r>
              <w:rPr>
                <w:rFonts w:ascii="Times New Roman" w:hAnsi="Times New Roman" w:eastAsia="宋体"/>
                <w:b w:val="0"/>
                <w:sz w:val="21"/>
              </w:rPr>
              <w:t>52.3917（烘干结束）</w:t>
            </w:r>
          </w:p>
        </w:tc>
        <w:tc>
          <w:tcPr>
            <w:tcW w:type="dxa" w:w="1512"/>
            <w:tcBorders>
              <w:bottom w:val="single" w:sz="12" w:color="000000" w:space="0"/>
            </w:tcBorders>
          </w:tcPr>
          <w:p>
            <w:pPr>
              <w:jc w:val="center"/>
            </w:pPr>
            <w:r/>
            <w:r>
              <w:rPr>
                <w:rFonts w:ascii="Times New Roman" w:hAnsi="Times New Roman" w:eastAsia="宋体"/>
                <w:b w:val="0"/>
                <w:sz w:val="21"/>
              </w:rPr>
              <w:t>0.1500</w:t>
            </w:r>
          </w:p>
        </w:tc>
        <w:tc>
          <w:tcPr>
            <w:tcW w:type="dxa" w:w="1512"/>
            <w:tcBorders>
              <w:bottom w:val="single" w:sz="12" w:color="000000" w:space="0"/>
            </w:tcBorders>
          </w:tcPr>
          <w:p>
            <w:pPr>
              <w:jc w:val="center"/>
            </w:pPr>
            <w:r/>
            <w:r>
              <w:rPr>
                <w:rFonts w:ascii="Times New Roman" w:hAnsi="Times New Roman" w:eastAsia="宋体"/>
                <w:b w:val="0"/>
                <w:sz w:val="21"/>
              </w:rPr>
              <w:t>0.1412</w:t>
            </w:r>
          </w:p>
        </w:tc>
        <w:tc>
          <w:tcPr>
            <w:tcW w:type="dxa" w:w="1512"/>
            <w:tcBorders>
              <w:bottom w:val="single" w:sz="12" w:color="000000" w:space="0"/>
            </w:tcBorders>
          </w:tcPr>
          <w:p>
            <w:pPr>
              <w:jc w:val="center"/>
            </w:pPr>
            <w:r/>
            <w:r>
              <w:rPr>
                <w:rFonts w:ascii="Times New Roman" w:hAnsi="Times New Roman" w:eastAsia="宋体"/>
                <w:b w:val="0"/>
                <w:sz w:val="21"/>
              </w:rPr>
              <w:t>0.1081</w:t>
            </w:r>
          </w:p>
        </w:tc>
        <w:tc>
          <w:tcPr>
            <w:tcW w:type="dxa" w:w="1512"/>
            <w:tcBorders>
              <w:bottom w:val="single" w:sz="12" w:color="000000" w:space="0"/>
            </w:tcBorders>
          </w:tcPr>
          <w:p>
            <w:pPr>
              <w:jc w:val="center"/>
            </w:pPr>
            <w:r/>
            <w:r>
              <w:rPr>
                <w:rFonts w:ascii="Times New Roman" w:hAnsi="Times New Roman" w:eastAsia="宋体"/>
                <w:b w:val="0"/>
                <w:sz w:val="21"/>
              </w:rPr>
              <w:t>——</w:t>
            </w:r>
          </w:p>
        </w:tc>
        <w:tc>
          <w:tcPr>
            <w:tcW w:type="dxa" w:w="1512"/>
            <w:tcBorders>
              <w:bottom w:val="single" w:sz="12" w:color="000000" w:space="0"/>
            </w:tcBorders>
          </w:tcPr>
          <w:p>
            <w:pPr>
              <w:jc w:val="center"/>
            </w:pPr>
            <w:r/>
            <w:r>
              <w:rPr>
                <w:rFonts w:ascii="Times New Roman" w:hAnsi="Times New Roman" w:eastAsia="宋体"/>
                <w:b w:val="0"/>
                <w:sz w:val="21"/>
              </w:rPr>
              <w:t>0.0525</w:t>
            </w:r>
          </w:p>
        </w:tc>
      </w:tr>
    </w:tbl>
    <w:p>
      <w:pPr>
        <w:spacing w:before="40" w:after="120"/>
      </w:pPr>
      <w:r>
        <w:rPr>
          <w:rFonts w:ascii="Times New Roman" w:hAnsi="Times New Roman" w:eastAsia="宋体"/>
          <w:b w:val="0"/>
          <w:sz w:val="18"/>
        </w:rPr>
        <w:t>注：“——”表示该固定距离处材料已因收缩离开（r ≥ R(t)，无药材内部水分）。</w:t>
      </w:r>
    </w:p>
    <w:p>
      <w:pPr>
        <w:spacing w:before="120" w:after="60"/>
        <w:jc w:val="center"/>
      </w:pPr>
      <w:r>
        <w:drawing>
          <wp:inline xmlns:a="http://schemas.openxmlformats.org/drawingml/2006/main" xmlns:pic="http://schemas.openxmlformats.org/drawingml/2006/picture">
            <wp:extent cx="5040000" cy="1651809"/>
            <wp:docPr id="10" name="Picture 10"/>
            <wp:cNvGraphicFramePr>
              <a:graphicFrameLocks noChangeAspect="1"/>
            </wp:cNvGraphicFramePr>
            <a:graphic>
              <a:graphicData uri="http://schemas.openxmlformats.org/drawingml/2006/picture">
                <pic:pic>
                  <pic:nvPicPr>
                    <pic:cNvPr id="0" name="fig16_半径收缩与对流.png"/>
                    <pic:cNvPicPr/>
                  </pic:nvPicPr>
                  <pic:blipFill>
                    <a:blip r:embed="rId19"/>
                    <a:stretch>
                      <a:fillRect/>
                    </a:stretch>
                  </pic:blipFill>
                  <pic:spPr>
                    <a:xfrm>
                      <a:off x="0" y="0"/>
                      <a:ext cx="5040000" cy="1651809"/>
                    </a:xfrm>
                    <a:prstGeom prst="rect"/>
                  </pic:spPr>
                </pic:pic>
              </a:graphicData>
            </a:graphic>
          </wp:inline>
        </w:drawing>
      </w:r>
    </w:p>
    <w:p>
      <w:pPr>
        <w:spacing w:after="120"/>
        <w:jc w:val="center"/>
      </w:pPr>
      <w:r>
        <w:rPr>
          <w:rFonts w:ascii="Times New Roman" w:hAnsi="Times New Roman" w:eastAsia="黑体"/>
          <w:b w:val="0"/>
          <w:sz w:val="21"/>
        </w:rPr>
        <w:t>图 10  附件 2 收缩半径 R(t) 及其中心差分数值微分</w:t>
      </w:r>
    </w:p>
    <w:p>
      <w:pPr>
        <w:spacing w:before="120" w:after="60"/>
        <w:jc w:val="center"/>
      </w:pPr>
      <w:r>
        <w:drawing>
          <wp:inline xmlns:a="http://schemas.openxmlformats.org/drawingml/2006/main" xmlns:pic="http://schemas.openxmlformats.org/drawingml/2006/picture">
            <wp:extent cx="5040000" cy="1757525"/>
            <wp:docPr id="11" name="Picture 11"/>
            <wp:cNvGraphicFramePr>
              <a:graphicFrameLocks noChangeAspect="1"/>
            </wp:cNvGraphicFramePr>
            <a:graphic>
              <a:graphicData uri="http://schemas.openxmlformats.org/drawingml/2006/picture">
                <pic:pic>
                  <pic:nvPicPr>
                    <pic:cNvPr id="0" name="fig17_移动边界剖面.png"/>
                    <pic:cNvPicPr/>
                  </pic:nvPicPr>
                  <pic:blipFill>
                    <a:blip r:embed="rId20"/>
                    <a:stretch>
                      <a:fillRect/>
                    </a:stretch>
                  </pic:blipFill>
                  <pic:spPr>
                    <a:xfrm>
                      <a:off x="0" y="0"/>
                      <a:ext cx="5040000" cy="1757525"/>
                    </a:xfrm>
                    <a:prstGeom prst="rect"/>
                  </pic:spPr>
                </pic:pic>
              </a:graphicData>
            </a:graphic>
          </wp:inline>
        </w:drawing>
      </w:r>
    </w:p>
    <w:p>
      <w:pPr>
        <w:spacing w:after="120"/>
        <w:jc w:val="center"/>
      </w:pPr>
      <w:r>
        <w:rPr>
          <w:rFonts w:ascii="Times New Roman" w:hAnsi="Times New Roman" w:eastAsia="黑体"/>
          <w:b w:val="0"/>
          <w:sz w:val="21"/>
        </w:rPr>
        <w:t>图 11  移动边界下的物理坐标剖面与归一化坐标剖面</w:t>
      </w:r>
    </w:p>
    <w:p>
      <w:pPr>
        <w:spacing w:before="120" w:after="60"/>
        <w:jc w:val="center"/>
      </w:pPr>
      <w:r>
        <w:drawing>
          <wp:inline xmlns:a="http://schemas.openxmlformats.org/drawingml/2006/main" xmlns:pic="http://schemas.openxmlformats.org/drawingml/2006/picture">
            <wp:extent cx="5040000" cy="1755684"/>
            <wp:docPr id="12" name="Picture 12"/>
            <wp:cNvGraphicFramePr>
              <a:graphicFrameLocks noChangeAspect="1"/>
            </wp:cNvGraphicFramePr>
            <a:graphic>
              <a:graphicData uri="http://schemas.openxmlformats.org/drawingml/2006/picture">
                <pic:pic>
                  <pic:nvPicPr>
                    <pic:cNvPr id="0" name="fig18_特征位置时程.png"/>
                    <pic:cNvPicPr/>
                  </pic:nvPicPr>
                  <pic:blipFill>
                    <a:blip r:embed="rId21"/>
                    <a:stretch>
                      <a:fillRect/>
                    </a:stretch>
                  </pic:blipFill>
                  <pic:spPr>
                    <a:xfrm>
                      <a:off x="0" y="0"/>
                      <a:ext cx="5040000" cy="1755684"/>
                    </a:xfrm>
                    <a:prstGeom prst="rect"/>
                  </pic:spPr>
                </pic:pic>
              </a:graphicData>
            </a:graphic>
          </wp:inline>
        </w:drawing>
      </w:r>
    </w:p>
    <w:p>
      <w:pPr>
        <w:spacing w:after="120"/>
        <w:jc w:val="center"/>
      </w:pPr>
      <w:r>
        <w:rPr>
          <w:rFonts w:ascii="Times New Roman" w:hAnsi="Times New Roman" w:eastAsia="黑体"/>
          <w:b w:val="0"/>
          <w:sz w:val="21"/>
        </w:rPr>
        <w:t>图 12  特征位置水分浓度时程与收缩效应对比</w:t>
      </w:r>
    </w:p>
    <w:p>
      <w:pPr>
        <w:spacing w:line="240" w:lineRule="auto"/>
        <w:ind w:firstLine="480"/>
        <w:jc w:val="both"/>
      </w:pPr>
      <w:r>
        <w:rPr>
          <w:rFonts w:ascii="Times New Roman" w:hAnsi="Times New Roman" w:eastAsia="宋体"/>
          <w:b w:val="0"/>
          <w:sz w:val="24"/>
        </w:rPr>
        <w:t>由图 10 可知，收缩集中在前约 24 h，此后半径稳定在约 1.198 cm；图 11 中物理坐标剖面的右端随收缩内移，归一化坐标下边界恒在 E = 1、剖面因对流项被整体抬升（浓缩效应）。收缩对烘干时长的影响显著：有收缩时 t</w:t>
      </w:r>
      <w:r>
        <w:rPr>
          <w:rFonts w:ascii="Times New Roman" w:hAnsi="Times New Roman" w:eastAsia="宋体"/>
          <w:b w:val="0"/>
          <w:sz w:val="24"/>
          <w:vertAlign w:val="subscript"/>
        </w:rPr>
        <w:t>dry</w:t>
      </w:r>
      <w:r>
        <w:rPr>
          <w:rFonts w:ascii="Times New Roman" w:hAnsi="Times New Roman" w:eastAsia="宋体"/>
          <w:b w:val="0"/>
          <w:sz w:val="24"/>
        </w:rPr>
        <w:t xml:space="preserve"> = 52.4 h，而将半径冻结为 2 cm（无收缩）时 t</w:t>
      </w:r>
      <w:r>
        <w:rPr>
          <w:rFonts w:ascii="Times New Roman" w:hAnsi="Times New Roman" w:eastAsia="宋体"/>
          <w:b w:val="0"/>
          <w:sz w:val="24"/>
          <w:vertAlign w:val="subscript"/>
        </w:rPr>
        <w:t>dry</w:t>
      </w:r>
      <w:r>
        <w:rPr>
          <w:rFonts w:ascii="Times New Roman" w:hAnsi="Times New Roman" w:eastAsia="宋体"/>
          <w:b w:val="0"/>
          <w:sz w:val="24"/>
        </w:rPr>
        <w:t xml:space="preserve"> = 129.1 h，缩短约 2.46 倍（对应 R² 缩小 2.79 倍、扩散路径缩短与 1/R² 放大共同作用）。</w:t>
      </w:r>
    </w:p>
    <w:p>
      <w:pPr>
        <w:spacing w:before="120" w:after="120"/>
        <w:jc w:val="left"/>
      </w:pPr>
      <w:r>
        <w:rPr>
          <w:rFonts w:ascii="Times New Roman" w:hAnsi="Times New Roman" w:eastAsia="黑体"/>
          <w:b/>
          <w:sz w:val="24"/>
        </w:rPr>
        <w:t>5.4.4 检验分析</w:t>
      </w:r>
    </w:p>
    <w:p>
      <w:pPr>
        <w:spacing w:line="240" w:lineRule="auto"/>
        <w:ind w:firstLine="480"/>
        <w:jc w:val="both"/>
      </w:pPr>
      <w:r>
        <w:rPr>
          <w:rFonts w:ascii="Times New Roman" w:hAnsi="Times New Roman" w:eastAsia="宋体"/>
          <w:b w:val="0"/>
          <w:sz w:val="24"/>
        </w:rPr>
        <w:t>（1）收敛性：空间方向 N = 100、200、400、800 时 t</w:t>
      </w:r>
      <w:r>
        <w:rPr>
          <w:rFonts w:ascii="Times New Roman" w:hAnsi="Times New Roman" w:eastAsia="宋体"/>
          <w:b w:val="0"/>
          <w:sz w:val="24"/>
          <w:vertAlign w:val="subscript"/>
        </w:rPr>
        <w:t>dry</w:t>
      </w:r>
      <w:r>
        <w:rPr>
          <w:rFonts w:ascii="Times New Roman" w:hAnsi="Times New Roman" w:eastAsia="宋体"/>
          <w:b w:val="0"/>
          <w:sz w:val="24"/>
        </w:rPr>
        <w:t xml:space="preserve"> 依次为 52.37、52.38、52.40、52.40 h，N ≥ 400 已收敛；时间方向 Δt = 120、60、30 s 均给出 52.39~52.40 h，结论与步长无关（图 13）。</w:t>
      </w:r>
    </w:p>
    <w:p>
      <w:pPr>
        <w:spacing w:line="240" w:lineRule="auto"/>
        <w:ind w:firstLine="480"/>
        <w:jc w:val="both"/>
      </w:pPr>
      <w:r>
        <w:rPr>
          <w:rFonts w:ascii="Times New Roman" w:hAnsi="Times New Roman" w:eastAsia="宋体"/>
          <w:b w:val="0"/>
          <w:sz w:val="24"/>
        </w:rPr>
        <w:t>（2）对流项符号物理检验：对流项取 +1（正确）、0（无对流）、−1（错误）时 t</w:t>
      </w:r>
      <w:r>
        <w:rPr>
          <w:rFonts w:ascii="Times New Roman" w:hAnsi="Times New Roman" w:eastAsia="宋体"/>
          <w:b w:val="0"/>
          <w:sz w:val="24"/>
          <w:vertAlign w:val="subscript"/>
        </w:rPr>
        <w:t>dry</w:t>
      </w:r>
      <w:r>
        <w:rPr>
          <w:rFonts w:ascii="Times New Roman" w:hAnsi="Times New Roman" w:eastAsia="宋体"/>
          <w:b w:val="0"/>
          <w:sz w:val="24"/>
        </w:rPr>
        <w:t xml:space="preserve"> 分别为 52.40、50.83、48.65 h。正号使 t</w:t>
      </w:r>
      <w:r>
        <w:rPr>
          <w:rFonts w:ascii="Times New Roman" w:hAnsi="Times New Roman" w:eastAsia="宋体"/>
          <w:b w:val="0"/>
          <w:sz w:val="24"/>
          <w:vertAlign w:val="subscript"/>
        </w:rPr>
        <w:t>dry</w:t>
      </w:r>
      <w:r>
        <w:rPr>
          <w:rFonts w:ascii="Times New Roman" w:hAnsi="Times New Roman" w:eastAsia="宋体"/>
          <w:b w:val="0"/>
          <w:sz w:val="24"/>
        </w:rPr>
        <w:t xml:space="preserve"> 增大，符合“收缩向内输送水分、浓缩减缓干燥”的物理；负号非物理地加速干燥，印证链式法则导出的正号正确，且对流项贡献约占 t</w:t>
      </w:r>
      <w:r>
        <w:rPr>
          <w:rFonts w:ascii="Times New Roman" w:hAnsi="Times New Roman" w:eastAsia="宋体"/>
          <w:b w:val="0"/>
          <w:sz w:val="24"/>
          <w:vertAlign w:val="subscript"/>
        </w:rPr>
        <w:t>dry</w:t>
      </w:r>
      <w:r>
        <w:rPr>
          <w:rFonts w:ascii="Times New Roman" w:hAnsi="Times New Roman" w:eastAsia="宋体"/>
          <w:b w:val="0"/>
          <w:sz w:val="24"/>
        </w:rPr>
        <w:t xml:space="preserve"> 的 3%，不可忽略。</w:t>
      </w:r>
    </w:p>
    <w:p>
      <w:pPr>
        <w:spacing w:line="240" w:lineRule="auto"/>
        <w:ind w:firstLine="480"/>
        <w:jc w:val="both"/>
      </w:pPr>
      <w:r>
        <w:rPr>
          <w:rFonts w:ascii="Times New Roman" w:hAnsi="Times New Roman" w:eastAsia="宋体"/>
          <w:b w:val="0"/>
          <w:sz w:val="24"/>
        </w:rPr>
        <w:t>（3）退化一致性：当 R′ = 0（无收缩）时，对流算子逐位为零，模型精确退化到固定边界情形。</w:t>
      </w:r>
    </w:p>
    <w:p>
      <w:pPr>
        <w:spacing w:line="240" w:lineRule="auto"/>
        <w:ind w:firstLine="480"/>
        <w:jc w:val="both"/>
      </w:pPr>
      <w:r>
        <w:rPr>
          <w:rFonts w:ascii="Times New Roman" w:hAnsi="Times New Roman" w:eastAsia="宋体"/>
          <w:b w:val="0"/>
          <w:sz w:val="24"/>
        </w:rPr>
        <w:t>（4）判据等价性与质量守恒：max</w:t>
      </w:r>
      <w:r>
        <w:rPr>
          <w:rFonts w:ascii="Times New Roman" w:hAnsi="Times New Roman" w:eastAsia="宋体"/>
          <w:b w:val="0"/>
          <w:sz w:val="24"/>
          <w:vertAlign w:val="subscript"/>
        </w:rPr>
        <w:t>r</w:t>
      </w:r>
      <w:r>
        <w:rPr>
          <w:rFonts w:ascii="Times New Roman" w:hAnsi="Times New Roman" w:eastAsia="宋体"/>
          <w:b w:val="0"/>
          <w:sz w:val="24"/>
        </w:rPr>
        <w:t xml:space="preserve"> C 恒取在中心（r = 0），故判据可用中心值；固定域下前 2 h 离散质量恒等式与解析通量的最大偏差约 1.2×10⁻⁵，守恒在离散意义下成立。</w:t>
      </w:r>
    </w:p>
    <w:p>
      <w:pPr>
        <w:spacing w:before="120" w:after="60"/>
        <w:jc w:val="center"/>
      </w:pPr>
      <w:r>
        <w:drawing>
          <wp:inline xmlns:a="http://schemas.openxmlformats.org/drawingml/2006/main" xmlns:pic="http://schemas.openxmlformats.org/drawingml/2006/picture">
            <wp:extent cx="5040000" cy="1745421"/>
            <wp:docPr id="13" name="Picture 13"/>
            <wp:cNvGraphicFramePr>
              <a:graphicFrameLocks noChangeAspect="1"/>
            </wp:cNvGraphicFramePr>
            <a:graphic>
              <a:graphicData uri="http://schemas.openxmlformats.org/drawingml/2006/picture">
                <pic:pic>
                  <pic:nvPicPr>
                    <pic:cNvPr id="0" name="fig19_验证与对比.png"/>
                    <pic:cNvPicPr/>
                  </pic:nvPicPr>
                  <pic:blipFill>
                    <a:blip r:embed="rId22"/>
                    <a:stretch>
                      <a:fillRect/>
                    </a:stretch>
                  </pic:blipFill>
                  <pic:spPr>
                    <a:xfrm>
                      <a:off x="0" y="0"/>
                      <a:ext cx="5040000" cy="1745421"/>
                    </a:xfrm>
                    <a:prstGeom prst="rect"/>
                  </pic:spPr>
                </pic:pic>
              </a:graphicData>
            </a:graphic>
          </wp:inline>
        </w:drawing>
      </w:r>
    </w:p>
    <w:p>
      <w:pPr>
        <w:spacing w:after="120"/>
        <w:jc w:val="center"/>
      </w:pPr>
      <w:r>
        <w:rPr>
          <w:rFonts w:ascii="Times New Roman" w:hAnsi="Times New Roman" w:eastAsia="黑体"/>
          <w:b w:val="0"/>
          <w:sz w:val="21"/>
        </w:rPr>
        <w:t>图 13  问题四的空间收敛、对流项符号检验与烘干时长对比</w:t>
      </w:r>
    </w:p>
    <w:p>
      <w:pPr>
        <w:spacing w:before="120" w:after="120"/>
        <w:jc w:val="left"/>
      </w:pPr>
      <w:r>
        <w:rPr>
          <w:rFonts w:ascii="Times New Roman" w:hAnsi="Times New Roman" w:eastAsia="黑体"/>
          <w:b/>
          <w:sz w:val="24"/>
        </w:rPr>
        <w:t>5.4.5 小结</w:t>
      </w:r>
    </w:p>
    <w:p>
      <w:pPr>
        <w:spacing w:line="240" w:lineRule="auto"/>
        <w:ind w:firstLine="480"/>
        <w:jc w:val="both"/>
      </w:pPr>
      <w:r>
        <w:rPr>
          <w:rFonts w:ascii="Times New Roman" w:hAnsi="Times New Roman" w:eastAsia="宋体"/>
          <w:b w:val="0"/>
          <w:sz w:val="24"/>
        </w:rPr>
        <w:t>问题四通过 Landau 坐标变换将移动边界问题映射为固定域问题，精确处理了收缩引起的对流项，并以中心差分获得收缩速率，采用附录 4 物性求解。结果表明收缩使烘干时长由 129.1 h 缩短至 52.4 h（缩短 2.46 倍），并通过收敛性、对流项符号、退化一致性与守恒性检验验证了移动边界处理的正确性。</w:t>
      </w:r>
    </w:p>
    <w:p>
      <w:pPr>
        <w:spacing w:before="240" w:after="240"/>
        <w:jc w:val="center"/>
      </w:pPr>
      <w:r>
        <w:rPr>
          <w:rFonts w:ascii="Times New Roman" w:hAnsi="Times New Roman" w:eastAsia="黑体"/>
          <w:b/>
          <w:sz w:val="28"/>
        </w:rPr>
        <w:t>六、模型评价与推广</w:t>
      </w:r>
    </w:p>
    <w:p>
      <w:pPr>
        <w:spacing w:before="120" w:after="120"/>
        <w:jc w:val="left"/>
      </w:pPr>
      <w:r>
        <w:rPr>
          <w:rFonts w:ascii="Times New Roman" w:hAnsi="Times New Roman" w:eastAsia="黑体"/>
          <w:b/>
          <w:sz w:val="24"/>
        </w:rPr>
        <w:t>6.1 模型评价</w:t>
      </w:r>
    </w:p>
    <w:p>
      <w:pPr>
        <w:spacing w:line="240" w:lineRule="auto"/>
        <w:ind w:firstLine="480"/>
        <w:jc w:val="both"/>
      </w:pPr>
      <w:r>
        <w:rPr>
          <w:rFonts w:ascii="Times New Roman" w:hAnsi="Times New Roman" w:eastAsia="宋体"/>
          <w:b w:val="0"/>
          <w:sz w:val="24"/>
        </w:rPr>
        <w:t>模型的优点在于：（1）统一的守恒型有限体积与隐式时间框架，能量与质量在离散意义下精确守恒（相对偏差约 1×10⁻¹⁴），全程无条件稳定；（2）各问题按需递进、复用充分——问题二引入非线性变物性，问题三引入分级网格与自适应步长，问题四引入移动边界坐标变换，层次清晰；（3）验证手段多元，包括解析解对比、空间/时间收敛阶、守恒性、退化一致性、对流项符号物理检验以及准稳态外推与二分两种独立口径的互相印证。</w:t>
      </w:r>
    </w:p>
    <w:p>
      <w:pPr>
        <w:spacing w:line="240" w:lineRule="auto"/>
        <w:ind w:firstLine="480"/>
        <w:jc w:val="both"/>
      </w:pPr>
      <w:r>
        <w:rPr>
          <w:rFonts w:ascii="Times New Roman" w:hAnsi="Times New Roman" w:eastAsia="宋体"/>
          <w:b w:val="0"/>
          <w:sz w:val="24"/>
        </w:rPr>
        <w:t>模型的不足在于：（1）一维轴对称假设忽略了长度方向不均匀与两端效应，对非均匀环境或短粗药材需三维推广；（2）有效扩散模型将毛细流动、汽化、收缩耦合等机理集总于经验公式，难以刻画机理细节，且附录经验公式本身带有适用范围；（3）收缩律假设各向同性且沿长度均匀，实际收缩可能各向异性并产生裂纹，未建模；（4）环境参数按分段线性插值，未考虑烘房温湿度的反馈与空间不均匀。</w:t>
      </w:r>
    </w:p>
    <w:p>
      <w:pPr>
        <w:spacing w:before="120" w:after="120"/>
        <w:jc w:val="left"/>
      </w:pPr>
      <w:r>
        <w:rPr>
          <w:rFonts w:ascii="Times New Roman" w:hAnsi="Times New Roman" w:eastAsia="黑体"/>
          <w:b/>
          <w:sz w:val="24"/>
        </w:rPr>
        <w:t>6.2 模型推广</w:t>
      </w:r>
    </w:p>
    <w:p>
      <w:pPr>
        <w:spacing w:line="240" w:lineRule="auto"/>
        <w:ind w:firstLine="480"/>
        <w:jc w:val="both"/>
      </w:pPr>
      <w:r>
        <w:rPr>
          <w:rFonts w:ascii="Times New Roman" w:hAnsi="Times New Roman" w:eastAsia="宋体"/>
          <w:b w:val="0"/>
          <w:sz w:val="24"/>
        </w:rPr>
        <w:t>（1）将一维轴对称模型推广到二维非轴对称或三维（如矩形截面、多层结构药材），以处理端部效应与非均匀环境；（2）引入孔隙度、毛细压力等多孔介质模型，与经验有效扩散公式互相印证，刻画更细的输运机理；（3）结合能耗与品质指标（如色泽、有效成分降解动力学），将烘干时长与温度制度联合优化，反求最优工艺参数；（4）移动边界坐标变换方法可推广到冻干、溶胀、反应边界等其他自由边界问题。</w:t>
      </w:r>
    </w:p>
    <w:p>
      <w:pPr>
        <w:spacing w:before="240" w:after="240"/>
        <w:jc w:val="center"/>
      </w:pPr>
      <w:r>
        <w:rPr>
          <w:rFonts w:ascii="Times New Roman" w:hAnsi="Times New Roman" w:eastAsia="黑体"/>
          <w:b/>
          <w:sz w:val="28"/>
        </w:rPr>
        <w:t>参考文献</w:t>
      </w:r>
    </w:p>
    <w:p>
      <w:pPr>
        <w:spacing w:line="240" w:lineRule="auto" w:after="40"/>
      </w:pPr>
      <w:r>
        <w:rPr>
          <w:rFonts w:ascii="Times New Roman" w:hAnsi="Times New Roman" w:eastAsia="宋体"/>
          <w:b w:val="0"/>
          <w:sz w:val="21"/>
        </w:rPr>
        <w:t>[1] 杨世铭, 陶文铨. 传热学[M]. 4版. 北京: 高等教育出版社, 2006.</w:t>
      </w:r>
    </w:p>
    <w:p>
      <w:pPr>
        <w:spacing w:line="240" w:lineRule="auto" w:after="40"/>
      </w:pPr>
      <w:r>
        <w:rPr>
          <w:rFonts w:ascii="Times New Roman" w:hAnsi="Times New Roman" w:eastAsia="宋体"/>
          <w:b w:val="0"/>
          <w:sz w:val="21"/>
        </w:rPr>
        <w:t>[2] 陶文铨. 数值传热学[M]. 2版. 西安: 西安交通大学出版社, 2001.</w:t>
      </w:r>
    </w:p>
    <w:p>
      <w:pPr>
        <w:spacing w:line="240" w:lineRule="auto" w:after="40"/>
      </w:pPr>
      <w:r>
        <w:rPr>
          <w:rFonts w:ascii="Times New Roman" w:hAnsi="Times New Roman" w:eastAsia="宋体"/>
          <w:b w:val="0"/>
          <w:sz w:val="21"/>
        </w:rPr>
        <w:t>[3] Crank J, Nicolson P. A practical method for numerical evaluation of solutions of partial differential equations of the heat-conduction type[J]. Proceedings of the Cambridge Philosophical Society, 1947, 43(1): 50-67.</w:t>
      </w:r>
    </w:p>
    <w:p>
      <w:pPr>
        <w:spacing w:line="240" w:lineRule="auto" w:after="40"/>
      </w:pPr>
      <w:r>
        <w:rPr>
          <w:rFonts w:ascii="Times New Roman" w:hAnsi="Times New Roman" w:eastAsia="宋体"/>
          <w:b w:val="0"/>
          <w:sz w:val="21"/>
        </w:rPr>
        <w:t>[4] 李庆扬, 王能超, 易大义. 数值分析[M]. 5版. 北京: 清华大学出版社, 2008.</w:t>
      </w:r>
    </w:p>
    <w:p>
      <w:pPr>
        <w:spacing w:line="240" w:lineRule="auto" w:after="40"/>
      </w:pPr>
      <w:r>
        <w:rPr>
          <w:rFonts w:ascii="Times New Roman" w:hAnsi="Times New Roman" w:eastAsia="宋体"/>
          <w:b w:val="0"/>
          <w:sz w:val="21"/>
        </w:rPr>
        <w:t>[5] Thomas L H. Elliptic problems in linear difference equations over a network[R]. New York: Watson Scientific Computing Laboratory, Columbia University, 1949.</w:t>
      </w:r>
    </w:p>
    <w:p>
      <w:pPr>
        <w:spacing w:line="240" w:lineRule="auto" w:after="40"/>
      </w:pPr>
      <w:r>
        <w:rPr>
          <w:rFonts w:ascii="Times New Roman" w:hAnsi="Times New Roman" w:eastAsia="宋体"/>
          <w:b w:val="0"/>
          <w:sz w:val="21"/>
        </w:rPr>
        <w:t>[6] Crank J. The Mathematics of Diffusion[M]. 2nd ed. Oxford: Clarendon Press, 1975.</w:t>
      </w:r>
    </w:p>
    <w:p>
      <w:pPr>
        <w:spacing w:line="240" w:lineRule="auto" w:after="40"/>
      </w:pPr>
      <w:r>
        <w:rPr>
          <w:rFonts w:ascii="Times New Roman" w:hAnsi="Times New Roman" w:eastAsia="宋体"/>
          <w:b w:val="0"/>
          <w:sz w:val="21"/>
        </w:rPr>
        <w:t>[7] Luikov A V. Heat and Mass Transfer in Capillary-Porous Bodies[M]. Oxford: Pergamon Press, 1966.</w:t>
      </w:r>
    </w:p>
    <w:p>
      <w:pPr>
        <w:spacing w:line="240" w:lineRule="auto" w:after="40"/>
      </w:pPr>
      <w:r>
        <w:rPr>
          <w:rFonts w:ascii="Times New Roman" w:hAnsi="Times New Roman" w:eastAsia="宋体"/>
          <w:b w:val="0"/>
          <w:sz w:val="21"/>
        </w:rPr>
        <w:t>[8] Whitaker S. Simultaneous heat, mass, and momentum transfer in porous media: a theory of drying[J]. Advances in Heat Transfer, 1977, 13: 119-203.</w:t>
      </w:r>
    </w:p>
    <w:p>
      <w:pPr>
        <w:spacing w:line="240" w:lineRule="auto" w:after="40"/>
      </w:pPr>
      <w:r>
        <w:rPr>
          <w:rFonts w:ascii="Times New Roman" w:hAnsi="Times New Roman" w:eastAsia="宋体"/>
          <w:b w:val="0"/>
          <w:sz w:val="21"/>
        </w:rPr>
        <w:t>[9] 潘永康, 王喜忠, 刘相东. 现代干燥技术[M]. 2版. 北京: 化学工业出版社, 2007.</w:t>
      </w:r>
    </w:p>
    <w:p>
      <w:pPr>
        <w:spacing w:line="240" w:lineRule="auto" w:after="40"/>
      </w:pPr>
      <w:r>
        <w:rPr>
          <w:rFonts w:ascii="Times New Roman" w:hAnsi="Times New Roman" w:eastAsia="宋体"/>
          <w:b w:val="0"/>
          <w:sz w:val="21"/>
        </w:rPr>
        <w:t>[10] Mujumdar A S. Handbook of Industrial Drying[M]. 4th ed. Boca Raton: CRC Press, 2014.</w:t>
      </w:r>
    </w:p>
    <w:p>
      <w:pPr>
        <w:spacing w:line="240" w:lineRule="auto" w:after="40"/>
      </w:pPr>
      <w:r>
        <w:rPr>
          <w:rFonts w:ascii="Times New Roman" w:hAnsi="Times New Roman" w:eastAsia="宋体"/>
          <w:b w:val="0"/>
          <w:sz w:val="21"/>
        </w:rPr>
        <w:t>[11] Dincer I, Zamfirescu C. Drying Phenomena: Theory and Applications[M]. Chichester: John Wiley &amp; Sons, 2015.</w:t>
      </w:r>
    </w:p>
    <w:p>
      <w:pPr>
        <w:spacing w:line="240" w:lineRule="auto" w:after="40"/>
      </w:pPr>
      <w:r>
        <w:rPr>
          <w:rFonts w:ascii="Times New Roman" w:hAnsi="Times New Roman" w:eastAsia="宋体"/>
          <w:b w:val="0"/>
          <w:sz w:val="21"/>
        </w:rPr>
        <w:t>[12] Landau H G. Heat conduction in a melting solid[J]. Quarterly of Applied Mathematics, 1950, 8(1): 81-94.</w:t>
      </w:r>
    </w:p>
    <w:p>
      <w:pPr>
        <w:spacing w:line="240" w:lineRule="auto" w:after="40"/>
      </w:pPr>
      <w:r>
        <w:rPr>
          <w:rFonts w:ascii="Times New Roman" w:hAnsi="Times New Roman" w:eastAsia="宋体"/>
          <w:b w:val="0"/>
          <w:sz w:val="21"/>
        </w:rPr>
        <w:t>[13] Crank J. Free and Moving Boundary Problems[M]. Oxford: Clarendon Press, 1984.</w:t>
      </w:r>
    </w:p>
    <w:p>
      <w:pPr>
        <w:spacing w:line="240" w:lineRule="auto" w:after="40"/>
      </w:pPr>
      <w:r>
        <w:rPr>
          <w:rFonts w:ascii="Times New Roman" w:hAnsi="Times New Roman" w:eastAsia="宋体"/>
          <w:b w:val="0"/>
          <w:sz w:val="21"/>
        </w:rPr>
        <w:t>[14] LeVeque R J. Finite Volume Methods for Hyperbolic Problems[M]. Cambridge: Cambridge University Press, 2002.</w:t>
      </w:r>
    </w:p>
    <w:p>
      <w:pPr>
        <w:spacing w:line="240" w:lineRule="auto" w:after="40"/>
      </w:pPr>
      <w:r>
        <w:rPr>
          <w:rFonts w:ascii="Times New Roman" w:hAnsi="Times New Roman" w:eastAsia="宋体"/>
          <w:b w:val="0"/>
          <w:sz w:val="21"/>
        </w:rPr>
        <w:t>[15] 刘相东, 于才渊, 周德仁. 常用工业干燥设备及应用[M]. 北京: 化学工业出版社, 2005.</w:t>
      </w:r>
    </w:p>
    <w:p>
      <w:pPr>
        <w:spacing w:line="240" w:lineRule="auto" w:after="40"/>
      </w:pPr>
      <w:r>
        <w:rPr>
          <w:rFonts w:ascii="Times New Roman" w:hAnsi="Times New Roman" w:eastAsia="宋体"/>
          <w:b w:val="0"/>
          <w:sz w:val="21"/>
        </w:rPr>
        <w:t>[16] 王补宣. 工程传热传质学[M]. 北京: 科学出版社, 1998.</w:t>
      </w:r>
    </w:p>
    <w:p>
      <w:r>
        <w:br w:type="page"/>
      </w:r>
    </w:p>
    <w:p>
      <w:pPr>
        <w:spacing w:before="240" w:after="240"/>
        <w:jc w:val="center"/>
      </w:pPr>
      <w:r>
        <w:rPr>
          <w:rFonts w:ascii="Times New Roman" w:hAnsi="Times New Roman" w:eastAsia="黑体"/>
          <w:b/>
          <w:sz w:val="28"/>
        </w:rPr>
        <w:t>附  录</w:t>
      </w:r>
    </w:p>
    <w:p>
      <w:pPr>
        <w:spacing w:before="120" w:after="120"/>
        <w:jc w:val="left"/>
      </w:pPr>
      <w:r>
        <w:rPr>
          <w:rFonts w:ascii="Times New Roman" w:hAnsi="Times New Roman" w:eastAsia="黑体"/>
          <w:b/>
          <w:sz w:val="24"/>
        </w:rPr>
        <w:t>附录一  支撑材料目录</w:t>
      </w:r>
    </w:p>
    <w:p>
      <w:pPr>
        <w:spacing w:before="120" w:after="60"/>
        <w:jc w:val="center"/>
      </w:pPr>
      <w:r>
        <w:rPr>
          <w:rFonts w:ascii="Times New Roman" w:hAnsi="Times New Roman" w:eastAsia="黑体"/>
          <w:b/>
          <w:sz w:val="21"/>
        </w:rPr>
        <w:t>支撑材料目录</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024"/>
        <w:gridCol w:w="3024"/>
        <w:gridCol w:w="3024"/>
      </w:tblGrid>
      <w:tr>
        <w:tc>
          <w:tcPr>
            <w:tcW w:type="dxa" w:w="3024"/>
            <w:tcBorders>
              <w:top w:val="single" w:sz="12" w:color="000000" w:space="0"/>
              <w:bottom w:val="single" w:sz="6" w:color="000000" w:space="0"/>
            </w:tcBorders>
          </w:tcPr>
          <w:p>
            <w:pPr>
              <w:jc w:val="center"/>
            </w:pPr>
            <w:r/>
            <w:r>
              <w:rPr>
                <w:rFonts w:ascii="Times New Roman" w:hAnsi="Times New Roman" w:eastAsia="黑体"/>
                <w:b/>
                <w:sz w:val="21"/>
              </w:rPr>
              <w:t>类型</w:t>
            </w:r>
          </w:p>
        </w:tc>
        <w:tc>
          <w:tcPr>
            <w:tcW w:type="dxa" w:w="3024"/>
            <w:tcBorders>
              <w:top w:val="single" w:sz="12" w:color="000000" w:space="0"/>
              <w:bottom w:val="single" w:sz="6" w:color="000000" w:space="0"/>
            </w:tcBorders>
          </w:tcPr>
          <w:p>
            <w:pPr>
              <w:jc w:val="center"/>
            </w:pPr>
            <w:r/>
            <w:r>
              <w:rPr>
                <w:rFonts w:ascii="Times New Roman" w:hAnsi="Times New Roman" w:eastAsia="黑体"/>
                <w:b/>
                <w:sz w:val="21"/>
              </w:rPr>
              <w:t>文件</w:t>
            </w:r>
          </w:p>
        </w:tc>
        <w:tc>
          <w:tcPr>
            <w:tcW w:type="dxa" w:w="3024"/>
            <w:tcBorders>
              <w:top w:val="single" w:sz="12" w:color="000000" w:space="0"/>
              <w:bottom w:val="single" w:sz="6" w:color="000000" w:space="0"/>
            </w:tcBorders>
          </w:tcPr>
          <w:p>
            <w:pPr>
              <w:jc w:val="center"/>
            </w:pPr>
            <w:r/>
            <w:r>
              <w:rPr>
                <w:rFonts w:ascii="Times New Roman" w:hAnsi="Times New Roman" w:eastAsia="黑体"/>
                <w:b/>
                <w:sz w:val="21"/>
              </w:rPr>
              <w:t>说明</w:t>
            </w:r>
          </w:p>
        </w:tc>
      </w:tr>
      <w:tr>
        <w:tc>
          <w:tcPr>
            <w:tcW w:type="dxa" w:w="3024"/>
          </w:tcPr>
          <w:p>
            <w:pPr>
              <w:jc w:val="left"/>
            </w:pPr>
            <w:r/>
            <w:r>
              <w:rPr>
                <w:rFonts w:ascii="Times New Roman" w:hAnsi="Times New Roman" w:eastAsia="宋体"/>
                <w:b w:val="0"/>
                <w:sz w:val="21"/>
              </w:rPr>
              <w:t>代码</w:t>
            </w:r>
          </w:p>
        </w:tc>
        <w:tc>
          <w:tcPr>
            <w:tcW w:type="dxa" w:w="3024"/>
          </w:tcPr>
          <w:p>
            <w:pPr>
              <w:jc w:val="center"/>
            </w:pPr>
            <w:r/>
            <w:r>
              <w:rPr>
                <w:rFonts w:ascii="Times New Roman" w:hAnsi="Times New Roman" w:eastAsia="宋体"/>
                <w:b w:val="0"/>
                <w:sz w:val="21"/>
              </w:rPr>
              <w:t>code/p1</w:t>
            </w:r>
            <w:r>
              <w:rPr>
                <w:rFonts w:ascii="Times New Roman" w:hAnsi="Times New Roman" w:eastAsia="宋体"/>
                <w:b w:val="0"/>
                <w:sz w:val="21"/>
              </w:rPr>
              <w:t>_</w:t>
            </w:r>
            <w:r>
              <w:rPr>
                <w:rFonts w:ascii="Times New Roman" w:hAnsi="Times New Roman" w:eastAsia="宋体"/>
                <w:b w:val="0"/>
                <w:sz w:val="21"/>
              </w:rPr>
              <w:t>model.py、p1</w:t>
            </w:r>
            <w:r>
              <w:rPr>
                <w:rFonts w:ascii="Times New Roman" w:hAnsi="Times New Roman" w:eastAsia="宋体"/>
                <w:b w:val="0"/>
                <w:sz w:val="21"/>
              </w:rPr>
              <w:t>_</w:t>
            </w:r>
            <w:r>
              <w:rPr>
                <w:rFonts w:ascii="Times New Roman" w:hAnsi="Times New Roman" w:eastAsia="宋体"/>
                <w:b w:val="0"/>
                <w:sz w:val="21"/>
              </w:rPr>
              <w:t>run.py、p1</w:t>
            </w:r>
            <w:r>
              <w:rPr>
                <w:rFonts w:ascii="Times New Roman" w:hAnsi="Times New Roman" w:eastAsia="宋体"/>
                <w:b w:val="0"/>
                <w:sz w:val="21"/>
              </w:rPr>
              <w:t>_</w:t>
            </w:r>
            <w:r>
              <w:rPr>
                <w:rFonts w:ascii="Times New Roman" w:hAnsi="Times New Roman" w:eastAsia="宋体"/>
                <w:b w:val="0"/>
                <w:sz w:val="21"/>
              </w:rPr>
              <w:t>verify.py、p1</w:t>
            </w:r>
            <w:r>
              <w:rPr>
                <w:rFonts w:ascii="Times New Roman" w:hAnsi="Times New Roman" w:eastAsia="宋体"/>
                <w:b w:val="0"/>
                <w:sz w:val="21"/>
              </w:rPr>
              <w:t>_</w:t>
            </w:r>
            <w:r>
              <w:rPr>
                <w:rFonts w:ascii="Times New Roman" w:hAnsi="Times New Roman" w:eastAsia="宋体"/>
                <w:b w:val="0"/>
                <w:sz w:val="21"/>
              </w:rPr>
              <w:t>figures.py</w:t>
            </w:r>
          </w:p>
        </w:tc>
        <w:tc>
          <w:tcPr>
            <w:tcW w:type="dxa" w:w="3024"/>
          </w:tcPr>
          <w:p>
            <w:pPr>
              <w:jc w:val="center"/>
            </w:pPr>
            <w:r/>
            <w:r>
              <w:rPr>
                <w:rFonts w:ascii="Times New Roman" w:hAnsi="Times New Roman" w:eastAsia="宋体"/>
                <w:b w:val="0"/>
                <w:sz w:val="21"/>
              </w:rPr>
              <w:t>问题一模型、求解、验证与配图</w:t>
            </w:r>
          </w:p>
        </w:tc>
      </w:tr>
      <w:tr>
        <w:tc>
          <w:tcPr>
            <w:tcW w:type="dxa" w:w="3024"/>
          </w:tcPr>
          <w:p>
            <w:pPr>
              <w:jc w:val="left"/>
            </w:pPr>
            <w:r/>
            <w:r>
              <w:rPr>
                <w:rFonts w:ascii="Times New Roman" w:hAnsi="Times New Roman" w:eastAsia="宋体"/>
                <w:b w:val="0"/>
                <w:sz w:val="21"/>
              </w:rPr>
              <w:t>代码</w:t>
            </w:r>
          </w:p>
        </w:tc>
        <w:tc>
          <w:tcPr>
            <w:tcW w:type="dxa" w:w="3024"/>
          </w:tcPr>
          <w:p>
            <w:pPr>
              <w:jc w:val="center"/>
            </w:pPr>
            <w:r/>
            <w:r>
              <w:rPr>
                <w:rFonts w:ascii="Times New Roman" w:hAnsi="Times New Roman" w:eastAsia="宋体"/>
                <w:b w:val="0"/>
                <w:sz w:val="21"/>
              </w:rPr>
              <w:t>code/p2</w:t>
            </w:r>
            <w:r>
              <w:rPr>
                <w:rFonts w:ascii="Times New Roman" w:hAnsi="Times New Roman" w:eastAsia="宋体"/>
                <w:b w:val="0"/>
                <w:sz w:val="21"/>
              </w:rPr>
              <w:t>_</w:t>
            </w:r>
            <w:r>
              <w:rPr>
                <w:rFonts w:ascii="Times New Roman" w:hAnsi="Times New Roman" w:eastAsia="宋体"/>
                <w:b w:val="0"/>
                <w:sz w:val="21"/>
              </w:rPr>
              <w:t>model.py、p2</w:t>
            </w:r>
            <w:r>
              <w:rPr>
                <w:rFonts w:ascii="Times New Roman" w:hAnsi="Times New Roman" w:eastAsia="宋体"/>
                <w:b w:val="0"/>
                <w:sz w:val="21"/>
              </w:rPr>
              <w:t>_</w:t>
            </w:r>
            <w:r>
              <w:rPr>
                <w:rFonts w:ascii="Times New Roman" w:hAnsi="Times New Roman" w:eastAsia="宋体"/>
                <w:b w:val="0"/>
                <w:sz w:val="21"/>
              </w:rPr>
              <w:t>run.py</w:t>
            </w:r>
          </w:p>
        </w:tc>
        <w:tc>
          <w:tcPr>
            <w:tcW w:type="dxa" w:w="3024"/>
          </w:tcPr>
          <w:p>
            <w:pPr>
              <w:jc w:val="center"/>
            </w:pPr>
            <w:r/>
            <w:r>
              <w:rPr>
                <w:rFonts w:ascii="Times New Roman" w:hAnsi="Times New Roman" w:eastAsia="宋体"/>
                <w:b w:val="0"/>
                <w:sz w:val="21"/>
              </w:rPr>
              <w:t>问题二变参数热质耦合模型与求解</w:t>
            </w:r>
          </w:p>
        </w:tc>
      </w:tr>
      <w:tr>
        <w:tc>
          <w:tcPr>
            <w:tcW w:type="dxa" w:w="3024"/>
          </w:tcPr>
          <w:p>
            <w:pPr>
              <w:jc w:val="left"/>
            </w:pPr>
            <w:r/>
            <w:r>
              <w:rPr>
                <w:rFonts w:ascii="Times New Roman" w:hAnsi="Times New Roman" w:eastAsia="宋体"/>
                <w:b w:val="0"/>
                <w:sz w:val="21"/>
              </w:rPr>
              <w:t>代码</w:t>
            </w:r>
          </w:p>
        </w:tc>
        <w:tc>
          <w:tcPr>
            <w:tcW w:type="dxa" w:w="3024"/>
          </w:tcPr>
          <w:p>
            <w:pPr>
              <w:jc w:val="center"/>
            </w:pPr>
            <w:r/>
            <w:r>
              <w:rPr>
                <w:rFonts w:ascii="Times New Roman" w:hAnsi="Times New Roman" w:eastAsia="宋体"/>
                <w:b w:val="0"/>
                <w:sz w:val="21"/>
              </w:rPr>
              <w:t>code/p3</w:t>
            </w:r>
            <w:r>
              <w:rPr>
                <w:rFonts w:ascii="Times New Roman" w:hAnsi="Times New Roman" w:eastAsia="宋体"/>
                <w:b w:val="0"/>
                <w:sz w:val="21"/>
              </w:rPr>
              <w:t>_</w:t>
            </w:r>
            <w:r>
              <w:rPr>
                <w:rFonts w:ascii="Times New Roman" w:hAnsi="Times New Roman" w:eastAsia="宋体"/>
                <w:b w:val="0"/>
                <w:sz w:val="21"/>
              </w:rPr>
              <w:t>model.py、p3</w:t>
            </w:r>
            <w:r>
              <w:rPr>
                <w:rFonts w:ascii="Times New Roman" w:hAnsi="Times New Roman" w:eastAsia="宋体"/>
                <w:b w:val="0"/>
                <w:sz w:val="21"/>
              </w:rPr>
              <w:t>_</w:t>
            </w:r>
            <w:r>
              <w:rPr>
                <w:rFonts w:ascii="Times New Roman" w:hAnsi="Times New Roman" w:eastAsia="宋体"/>
                <w:b w:val="0"/>
                <w:sz w:val="21"/>
              </w:rPr>
              <w:t>run.py、p3</w:t>
            </w:r>
            <w:r>
              <w:rPr>
                <w:rFonts w:ascii="Times New Roman" w:hAnsi="Times New Roman" w:eastAsia="宋体"/>
                <w:b w:val="0"/>
                <w:sz w:val="21"/>
              </w:rPr>
              <w:t>_</w:t>
            </w:r>
            <w:r>
              <w:rPr>
                <w:rFonts w:ascii="Times New Roman" w:hAnsi="Times New Roman" w:eastAsia="宋体"/>
                <w:b w:val="0"/>
                <w:sz w:val="21"/>
              </w:rPr>
              <w:t>verify.py、p3</w:t>
            </w:r>
            <w:r>
              <w:rPr>
                <w:rFonts w:ascii="Times New Roman" w:hAnsi="Times New Roman" w:eastAsia="宋体"/>
                <w:b w:val="0"/>
                <w:sz w:val="21"/>
              </w:rPr>
              <w:t>_</w:t>
            </w:r>
            <w:r>
              <w:rPr>
                <w:rFonts w:ascii="Times New Roman" w:hAnsi="Times New Roman" w:eastAsia="宋体"/>
                <w:b w:val="0"/>
                <w:sz w:val="21"/>
              </w:rPr>
              <w:t>grid.py</w:t>
            </w:r>
          </w:p>
        </w:tc>
        <w:tc>
          <w:tcPr>
            <w:tcW w:type="dxa" w:w="3024"/>
          </w:tcPr>
          <w:p>
            <w:pPr>
              <w:jc w:val="center"/>
            </w:pPr>
            <w:r/>
            <w:r>
              <w:rPr>
                <w:rFonts w:ascii="Times New Roman" w:hAnsi="Times New Roman" w:eastAsia="宋体"/>
                <w:b w:val="0"/>
                <w:sz w:val="21"/>
              </w:rPr>
              <w:t>问题三分级网格、自适应步长与烘干时长判定</w:t>
            </w:r>
          </w:p>
        </w:tc>
      </w:tr>
      <w:tr>
        <w:tc>
          <w:tcPr>
            <w:tcW w:type="dxa" w:w="3024"/>
          </w:tcPr>
          <w:p>
            <w:pPr>
              <w:jc w:val="left"/>
            </w:pPr>
            <w:r/>
            <w:r>
              <w:rPr>
                <w:rFonts w:ascii="Times New Roman" w:hAnsi="Times New Roman" w:eastAsia="宋体"/>
                <w:b w:val="0"/>
                <w:sz w:val="21"/>
              </w:rPr>
              <w:t>代码</w:t>
            </w:r>
          </w:p>
        </w:tc>
        <w:tc>
          <w:tcPr>
            <w:tcW w:type="dxa" w:w="3024"/>
          </w:tcPr>
          <w:p>
            <w:pPr>
              <w:jc w:val="center"/>
            </w:pPr>
            <w:r/>
            <w:r>
              <w:rPr>
                <w:rFonts w:ascii="Times New Roman" w:hAnsi="Times New Roman" w:eastAsia="宋体"/>
                <w:b w:val="0"/>
                <w:sz w:val="21"/>
              </w:rPr>
              <w:t>code/p4</w:t>
            </w:r>
            <w:r>
              <w:rPr>
                <w:rFonts w:ascii="Times New Roman" w:hAnsi="Times New Roman" w:eastAsia="宋体"/>
                <w:b w:val="0"/>
                <w:sz w:val="21"/>
              </w:rPr>
              <w:t>_</w:t>
            </w:r>
            <w:r>
              <w:rPr>
                <w:rFonts w:ascii="Times New Roman" w:hAnsi="Times New Roman" w:eastAsia="宋体"/>
                <w:b w:val="0"/>
                <w:sz w:val="21"/>
              </w:rPr>
              <w:t>model.py、p4</w:t>
            </w:r>
            <w:r>
              <w:rPr>
                <w:rFonts w:ascii="Times New Roman" w:hAnsi="Times New Roman" w:eastAsia="宋体"/>
                <w:b w:val="0"/>
                <w:sz w:val="21"/>
              </w:rPr>
              <w:t>_</w:t>
            </w:r>
            <w:r>
              <w:rPr>
                <w:rFonts w:ascii="Times New Roman" w:hAnsi="Times New Roman" w:eastAsia="宋体"/>
                <w:b w:val="0"/>
                <w:sz w:val="21"/>
              </w:rPr>
              <w:t>run.py、p4</w:t>
            </w:r>
            <w:r>
              <w:rPr>
                <w:rFonts w:ascii="Times New Roman" w:hAnsi="Times New Roman" w:eastAsia="宋体"/>
                <w:b w:val="0"/>
                <w:sz w:val="21"/>
              </w:rPr>
              <w:t>_</w:t>
            </w:r>
            <w:r>
              <w:rPr>
                <w:rFonts w:ascii="Times New Roman" w:hAnsi="Times New Roman" w:eastAsia="宋体"/>
                <w:b w:val="0"/>
                <w:sz w:val="21"/>
              </w:rPr>
              <w:t>verify.py、p4</w:t>
            </w:r>
            <w:r>
              <w:rPr>
                <w:rFonts w:ascii="Times New Roman" w:hAnsi="Times New Roman" w:eastAsia="宋体"/>
                <w:b w:val="0"/>
                <w:sz w:val="21"/>
              </w:rPr>
              <w:t>_</w:t>
            </w:r>
            <w:r>
              <w:rPr>
                <w:rFonts w:ascii="Times New Roman" w:hAnsi="Times New Roman" w:eastAsia="宋体"/>
                <w:b w:val="0"/>
                <w:sz w:val="21"/>
              </w:rPr>
              <w:t>figures.py</w:t>
            </w:r>
          </w:p>
        </w:tc>
        <w:tc>
          <w:tcPr>
            <w:tcW w:type="dxa" w:w="3024"/>
          </w:tcPr>
          <w:p>
            <w:pPr>
              <w:jc w:val="center"/>
            </w:pPr>
            <w:r/>
            <w:r>
              <w:rPr>
                <w:rFonts w:ascii="Times New Roman" w:hAnsi="Times New Roman" w:eastAsia="宋体"/>
                <w:b w:val="0"/>
                <w:sz w:val="21"/>
              </w:rPr>
              <w:t>问题四 Landau 变换移动边界模型与求解</w:t>
            </w:r>
          </w:p>
        </w:tc>
      </w:tr>
      <w:tr>
        <w:tc>
          <w:tcPr>
            <w:tcW w:type="dxa" w:w="3024"/>
          </w:tcPr>
          <w:p>
            <w:pPr>
              <w:jc w:val="left"/>
            </w:pPr>
            <w:r/>
            <w:r>
              <w:rPr>
                <w:rFonts w:ascii="Times New Roman" w:hAnsi="Times New Roman" w:eastAsia="宋体"/>
                <w:b w:val="0"/>
                <w:sz w:val="21"/>
              </w:rPr>
              <w:t>结果</w:t>
            </w:r>
          </w:p>
        </w:tc>
        <w:tc>
          <w:tcPr>
            <w:tcW w:type="dxa" w:w="3024"/>
          </w:tcPr>
          <w:p>
            <w:pPr>
              <w:jc w:val="center"/>
            </w:pPr>
            <w:r/>
            <w:r>
              <w:rPr>
                <w:rFonts w:ascii="Times New Roman" w:hAnsi="Times New Roman" w:eastAsia="宋体"/>
                <w:b w:val="0"/>
                <w:sz w:val="21"/>
              </w:rPr>
              <w:t>results/result1.xlsx ~ result4.xlsx</w:t>
            </w:r>
          </w:p>
        </w:tc>
        <w:tc>
          <w:tcPr>
            <w:tcW w:type="dxa" w:w="3024"/>
          </w:tcPr>
          <w:p>
            <w:pPr>
              <w:jc w:val="center"/>
            </w:pPr>
            <w:r/>
            <w:r>
              <w:rPr>
                <w:rFonts w:ascii="Times New Roman" w:hAnsi="Times New Roman" w:eastAsia="宋体"/>
                <w:b w:val="0"/>
                <w:sz w:val="21"/>
              </w:rPr>
              <w:t>四个问题的完整结果（题设模板格式）</w:t>
            </w:r>
          </w:p>
        </w:tc>
      </w:tr>
      <w:tr>
        <w:tc>
          <w:tcPr>
            <w:tcW w:type="dxa" w:w="3024"/>
          </w:tcPr>
          <w:p>
            <w:pPr>
              <w:jc w:val="left"/>
            </w:pPr>
            <w:r/>
            <w:r>
              <w:rPr>
                <w:rFonts w:ascii="Times New Roman" w:hAnsi="Times New Roman" w:eastAsia="宋体"/>
                <w:b w:val="0"/>
                <w:sz w:val="21"/>
              </w:rPr>
              <w:t>结果</w:t>
            </w:r>
          </w:p>
        </w:tc>
        <w:tc>
          <w:tcPr>
            <w:tcW w:type="dxa" w:w="3024"/>
          </w:tcPr>
          <w:p>
            <w:pPr>
              <w:jc w:val="center"/>
            </w:pPr>
            <w:r/>
            <w:r>
              <w:rPr>
                <w:rFonts w:ascii="Times New Roman" w:hAnsi="Times New Roman" w:eastAsia="宋体"/>
                <w:b w:val="0"/>
                <w:sz w:val="21"/>
              </w:rPr>
              <w:t>results/problem1</w:t>
            </w:r>
            <w:r>
              <w:rPr>
                <w:rFonts w:ascii="Times New Roman" w:hAnsi="Times New Roman" w:eastAsia="宋体"/>
                <w:b w:val="0"/>
                <w:sz w:val="21"/>
              </w:rPr>
              <w:t>_</w:t>
            </w:r>
            <w:r>
              <w:rPr>
                <w:rFonts w:ascii="Times New Roman" w:hAnsi="Times New Roman" w:eastAsia="宋体"/>
                <w:b w:val="0"/>
                <w:sz w:val="21"/>
              </w:rPr>
              <w:t>tables.txt 等</w:t>
            </w:r>
          </w:p>
        </w:tc>
        <w:tc>
          <w:tcPr>
            <w:tcW w:type="dxa" w:w="3024"/>
          </w:tcPr>
          <w:p>
            <w:pPr>
              <w:jc w:val="center"/>
            </w:pPr>
            <w:r/>
            <w:r>
              <w:rPr>
                <w:rFonts w:ascii="Times New Roman" w:hAnsi="Times New Roman" w:eastAsia="宋体"/>
                <w:b w:val="0"/>
                <w:sz w:val="21"/>
              </w:rPr>
              <w:t>各表、各检验的数值记录</w:t>
            </w:r>
          </w:p>
        </w:tc>
      </w:tr>
      <w:tr>
        <w:tc>
          <w:tcPr>
            <w:tcW w:type="dxa" w:w="3024"/>
            <w:tcBorders>
              <w:bottom w:val="single" w:sz="12" w:color="000000" w:space="0"/>
            </w:tcBorders>
          </w:tcPr>
          <w:p>
            <w:pPr>
              <w:jc w:val="left"/>
            </w:pPr>
            <w:r/>
            <w:r>
              <w:rPr>
                <w:rFonts w:ascii="Times New Roman" w:hAnsi="Times New Roman" w:eastAsia="宋体"/>
                <w:b w:val="0"/>
                <w:sz w:val="21"/>
              </w:rPr>
              <w:t>图件</w:t>
            </w:r>
          </w:p>
        </w:tc>
        <w:tc>
          <w:tcPr>
            <w:tcW w:type="dxa" w:w="3024"/>
            <w:tcBorders>
              <w:bottom w:val="single" w:sz="12" w:color="000000" w:space="0"/>
            </w:tcBorders>
          </w:tcPr>
          <w:p>
            <w:pPr>
              <w:jc w:val="center"/>
            </w:pPr>
            <w:r/>
            <w:r>
              <w:rPr>
                <w:rFonts w:ascii="Times New Roman" w:hAnsi="Times New Roman" w:eastAsia="宋体"/>
                <w:b w:val="0"/>
                <w:sz w:val="21"/>
              </w:rPr>
              <w:t>figures/fig1 ~ fig19</w:t>
            </w:r>
          </w:p>
        </w:tc>
        <w:tc>
          <w:tcPr>
            <w:tcW w:type="dxa" w:w="3024"/>
            <w:tcBorders>
              <w:bottom w:val="single" w:sz="12" w:color="000000" w:space="0"/>
            </w:tcBorders>
          </w:tcPr>
          <w:p>
            <w:pPr>
              <w:jc w:val="center"/>
            </w:pPr>
            <w:r/>
            <w:r>
              <w:rPr>
                <w:rFonts w:ascii="Times New Roman" w:hAnsi="Times New Roman" w:eastAsia="宋体"/>
                <w:b w:val="0"/>
                <w:sz w:val="21"/>
              </w:rPr>
              <w:t>论文所引用的全部数据图</w:t>
            </w:r>
          </w:p>
        </w:tc>
      </w:tr>
    </w:tbl>
    <w:p>
      <w:pPr>
        <w:spacing w:before="120" w:after="120"/>
        <w:jc w:val="left"/>
      </w:pPr>
      <w:r>
        <w:rPr>
          <w:rFonts w:ascii="Times New Roman" w:hAnsi="Times New Roman" w:eastAsia="黑体"/>
          <w:b/>
          <w:sz w:val="24"/>
        </w:rPr>
        <w:t>附录二  问题一核心代码（节选）</w:t>
      </w:r>
    </w:p>
    <w:p>
      <w:pPr>
        <w:spacing w:line="240" w:lineRule="auto" w:before="0" w:after="0"/>
      </w:pPr>
      <w:r>
        <w:rPr>
          <w:rFonts w:ascii="Courier New" w:hAnsi="Courier New" w:eastAsia="宋体"/>
          <w:b w:val="0"/>
          <w:sz w:val="18"/>
        </w:rPr>
        <w:t># 三对角方程组求解（Thomas 追赶法）</w:t>
      </w:r>
    </w:p>
    <w:p>
      <w:pPr>
        <w:spacing w:line="240" w:lineRule="auto" w:before="0" w:after="0"/>
      </w:pPr>
      <w:r>
        <w:rPr>
          <w:rFonts w:ascii="Courier New" w:hAnsi="Courier New" w:eastAsia="宋体"/>
          <w:b w:val="0"/>
          <w:sz w:val="18"/>
        </w:rPr>
        <w:t>def thomas(a, b, c, d):</w:t>
      </w:r>
    </w:p>
    <w:p>
      <w:pPr>
        <w:spacing w:line="240" w:lineRule="auto" w:before="0" w:after="0"/>
      </w:pPr>
      <w:r>
        <w:rPr>
          <w:rFonts w:ascii="Courier New" w:hAnsi="Courier New" w:eastAsia="宋体"/>
          <w:b w:val="0"/>
          <w:sz w:val="18"/>
        </w:rPr>
        <w:t xml:space="preserve">    n = b.size</w:t>
      </w:r>
    </w:p>
    <w:p>
      <w:pPr>
        <w:spacing w:line="240" w:lineRule="auto" w:before="0" w:after="0"/>
      </w:pPr>
      <w:r>
        <w:rPr>
          <w:rFonts w:ascii="Courier New" w:hAnsi="Courier New" w:eastAsia="宋体"/>
          <w:b w:val="0"/>
          <w:sz w:val="18"/>
        </w:rPr>
        <w:t xml:space="preserve">    psi, phi = np.empty(n), np.empty(n)</w:t>
      </w:r>
    </w:p>
    <w:p>
      <w:pPr>
        <w:spacing w:line="240" w:lineRule="auto" w:before="0" w:after="0"/>
      </w:pPr>
      <w:r>
        <w:rPr>
          <w:rFonts w:ascii="Courier New" w:hAnsi="Courier New" w:eastAsia="宋体"/>
          <w:b w:val="0"/>
          <w:sz w:val="18"/>
        </w:rPr>
        <w:t xml:space="preserve">    psi[0] = c[0] / b[0]; phi[0] = d[0] / b[0]</w:t>
      </w:r>
    </w:p>
    <w:p>
      <w:pPr>
        <w:spacing w:line="240" w:lineRule="auto" w:before="0" w:after="0"/>
      </w:pPr>
      <w:r>
        <w:rPr>
          <w:rFonts w:ascii="Courier New" w:hAnsi="Courier New" w:eastAsia="宋体"/>
          <w:b w:val="0"/>
          <w:sz w:val="18"/>
        </w:rPr>
        <w:t xml:space="preserve">    for i in range(1, n):</w:t>
      </w:r>
    </w:p>
    <w:p>
      <w:pPr>
        <w:spacing w:line="240" w:lineRule="auto" w:before="0" w:after="0"/>
      </w:pPr>
      <w:r>
        <w:rPr>
          <w:rFonts w:ascii="Courier New" w:hAnsi="Courier New" w:eastAsia="宋体"/>
          <w:b w:val="0"/>
          <w:sz w:val="18"/>
        </w:rPr>
        <w:t xml:space="preserve">        m = b[i] - a[i] * psi[i - 1]</w:t>
      </w:r>
    </w:p>
    <w:p>
      <w:pPr>
        <w:spacing w:line="240" w:lineRule="auto" w:before="0" w:after="0"/>
      </w:pPr>
      <w:r>
        <w:rPr>
          <w:rFonts w:ascii="Courier New" w:hAnsi="Courier New" w:eastAsia="宋体"/>
          <w:b w:val="0"/>
          <w:sz w:val="18"/>
        </w:rPr>
        <w:t xml:space="preserve">        psi[i] = c[i] / m</w:t>
      </w:r>
    </w:p>
    <w:p>
      <w:pPr>
        <w:spacing w:line="240" w:lineRule="auto" w:before="0" w:after="0"/>
      </w:pPr>
      <w:r>
        <w:rPr>
          <w:rFonts w:ascii="Courier New" w:hAnsi="Courier New" w:eastAsia="宋体"/>
          <w:b w:val="0"/>
          <w:sz w:val="18"/>
        </w:rPr>
        <w:t xml:space="preserve">        phi[i] = (d[i] - a[i] * phi[i - 1]) / m</w:t>
      </w:r>
    </w:p>
    <w:p>
      <w:pPr>
        <w:spacing w:line="240" w:lineRule="auto" w:before="0" w:after="0"/>
      </w:pPr>
      <w:r>
        <w:rPr>
          <w:rFonts w:ascii="Courier New" w:hAnsi="Courier New" w:eastAsia="宋体"/>
          <w:b w:val="0"/>
          <w:sz w:val="18"/>
        </w:rPr>
        <w:t xml:space="preserve">    x = np.empty(n); x[-1] = phi[-1]</w:t>
      </w:r>
    </w:p>
    <w:p>
      <w:pPr>
        <w:spacing w:line="240" w:lineRule="auto" w:before="0" w:after="0"/>
      </w:pPr>
      <w:r>
        <w:rPr>
          <w:rFonts w:ascii="Courier New" w:hAnsi="Courier New" w:eastAsia="宋体"/>
          <w:b w:val="0"/>
          <w:sz w:val="18"/>
        </w:rPr>
        <w:t xml:space="preserve">    for i in range(n - 2, -1, -1):</w:t>
      </w:r>
    </w:p>
    <w:p>
      <w:pPr>
        <w:spacing w:line="240" w:lineRule="auto" w:before="0" w:after="0"/>
      </w:pPr>
      <w:r>
        <w:rPr>
          <w:rFonts w:ascii="Courier New" w:hAnsi="Courier New" w:eastAsia="宋体"/>
          <w:b w:val="0"/>
          <w:sz w:val="18"/>
        </w:rPr>
        <w:t xml:space="preserve">        x[i] = phi[i] - psi[i] * x[i + 1]</w:t>
      </w:r>
    </w:p>
    <w:p>
      <w:pPr>
        <w:spacing w:line="240" w:lineRule="auto" w:before="0" w:after="0"/>
      </w:pPr>
      <w:r>
        <w:rPr>
          <w:rFonts w:ascii="Courier New" w:hAnsi="Courier New" w:eastAsia="宋体"/>
          <w:b w:val="0"/>
          <w:sz w:val="18"/>
        </w:rPr>
        <w:t xml:space="preserve">    return x</w:t>
      </w:r>
    </w:p>
    <w:p>
      <w:pPr>
        <w:spacing w:line="240" w:lineRule="auto" w:before="0" w:after="0"/>
      </w:pPr>
      <w:r>
        <w:rPr>
          <w:rFonts w:ascii="Courier New" w:hAnsi="Courier New" w:eastAsia="宋体"/>
          <w:b w:val="0"/>
          <w:sz w:val="18"/>
        </w:rPr>
        <w:t xml:space="preserve"> </w:t>
      </w:r>
    </w:p>
    <w:p>
      <w:pPr>
        <w:spacing w:line="240" w:lineRule="auto" w:before="0" w:after="0"/>
      </w:pPr>
      <w:r>
        <w:rPr>
          <w:rFonts w:ascii="Courier New" w:hAnsi="Courier New" w:eastAsia="宋体"/>
          <w:b w:val="0"/>
          <w:sz w:val="18"/>
        </w:rPr>
        <w:t># 热传导算子（中心 r=0 用 L'Hopital；内点守恒型有限体积；表面半控制体积精确平衡 Robin）</w:t>
      </w:r>
    </w:p>
    <w:p>
      <w:pPr>
        <w:spacing w:line="240" w:lineRule="auto" w:before="0" w:after="0"/>
      </w:pPr>
      <w:r>
        <w:rPr>
          <w:rFonts w:ascii="Courier New" w:hAnsi="Courier New" w:eastAsia="宋体"/>
          <w:b w:val="0"/>
          <w:sz w:val="18"/>
        </w:rPr>
        <w:t>def build_op_heat(dr, N, R=R_CYL, bc=BC_DEFAULT):</w:t>
      </w:r>
    </w:p>
    <w:p>
      <w:pPr>
        <w:spacing w:line="240" w:lineRule="auto" w:before="0" w:after="0"/>
      </w:pPr>
      <w:r>
        <w:rPr>
          <w:rFonts w:ascii="Courier New" w:hAnsi="Courier New" w:eastAsia="宋体"/>
          <w:b w:val="0"/>
          <w:sz w:val="18"/>
        </w:rPr>
        <w:t xml:space="preserve">    r = np.arange(N + 1) * dr</w:t>
      </w:r>
    </w:p>
    <w:p>
      <w:pPr>
        <w:spacing w:line="240" w:lineRule="auto" w:before="0" w:after="0"/>
      </w:pPr>
      <w:r>
        <w:rPr>
          <w:rFonts w:ascii="Courier New" w:hAnsi="Courier New" w:eastAsia="宋体"/>
          <w:b w:val="0"/>
          <w:sz w:val="18"/>
        </w:rPr>
        <w:t xml:space="preserve">    r_half = (np.arange(N) + 0.5) * dr</w:t>
      </w:r>
    </w:p>
    <w:p>
      <w:pPr>
        <w:spacing w:line="240" w:lineRule="auto" w:before="0" w:after="0"/>
      </w:pPr>
      <w:r>
        <w:rPr>
          <w:rFonts w:ascii="Courier New" w:hAnsi="Courier New" w:eastAsia="宋体"/>
          <w:b w:val="0"/>
          <w:sz w:val="18"/>
        </w:rPr>
        <w:t xml:space="preserve">    a = np.zeros(N + 1); b = np.zeros(N + 1); c = np.zeros(N + 1)</w:t>
      </w:r>
    </w:p>
    <w:p>
      <w:pPr>
        <w:spacing w:line="240" w:lineRule="auto" w:before="0" w:after="0"/>
      </w:pPr>
      <w:r>
        <w:rPr>
          <w:rFonts w:ascii="Courier New" w:hAnsi="Courier New" w:eastAsia="宋体"/>
          <w:b w:val="0"/>
          <w:sz w:val="18"/>
        </w:rPr>
        <w:t xml:space="preserve">    b[0] = -4.0 * ALPHA / dr ** 2; c[0] = 4.0 * ALPHA / dr ** 2   # r=0</w:t>
      </w:r>
    </w:p>
    <w:p>
      <w:pPr>
        <w:spacing w:line="240" w:lineRule="auto" w:before="0" w:after="0"/>
      </w:pPr>
      <w:r>
        <w:rPr>
          <w:rFonts w:ascii="Courier New" w:hAnsi="Courier New" w:eastAsia="宋体"/>
          <w:b w:val="0"/>
          <w:sz w:val="18"/>
        </w:rPr>
        <w:t xml:space="preserve">    for j in range(1, N):</w:t>
      </w:r>
    </w:p>
    <w:p>
      <w:pPr>
        <w:spacing w:line="240" w:lineRule="auto" w:before="0" w:after="0"/>
      </w:pPr>
      <w:r>
        <w:rPr>
          <w:rFonts w:ascii="Courier New" w:hAnsi="Courier New" w:eastAsia="宋体"/>
          <w:b w:val="0"/>
          <w:sz w:val="18"/>
        </w:rPr>
        <w:t xml:space="preserve">        A = ALPHA * r_half[j - 1] / (r[j] * dr ** 2)</w:t>
      </w:r>
    </w:p>
    <w:p>
      <w:pPr>
        <w:spacing w:line="240" w:lineRule="auto" w:before="0" w:after="0"/>
      </w:pPr>
      <w:r>
        <w:rPr>
          <w:rFonts w:ascii="Courier New" w:hAnsi="Courier New" w:eastAsia="宋体"/>
          <w:b w:val="0"/>
          <w:sz w:val="18"/>
        </w:rPr>
        <w:t xml:space="preserve">        Cc = ALPHA * r_half[j] / (r[j] * dr ** 2)</w:t>
      </w:r>
    </w:p>
    <w:p>
      <w:pPr>
        <w:spacing w:line="240" w:lineRule="auto" w:before="0" w:after="0"/>
      </w:pPr>
      <w:r>
        <w:rPr>
          <w:rFonts w:ascii="Courier New" w:hAnsi="Courier New" w:eastAsia="宋体"/>
          <w:b w:val="0"/>
          <w:sz w:val="18"/>
        </w:rPr>
        <w:t xml:space="preserve">        a[j] = A; c[j] = Cc; b[j] = -(A + Cc)</w:t>
      </w:r>
    </w:p>
    <w:p>
      <w:pPr>
        <w:spacing w:line="240" w:lineRule="auto" w:before="0" w:after="0"/>
      </w:pPr>
      <w:r>
        <w:rPr>
          <w:rFonts w:ascii="Courier New" w:hAnsi="Courier New" w:eastAsia="宋体"/>
          <w:b w:val="0"/>
          <w:sz w:val="18"/>
        </w:rPr>
        <w:t xml:space="preserve">    if bc == "halfcell":</w:t>
      </w:r>
    </w:p>
    <w:p>
      <w:pPr>
        <w:spacing w:line="240" w:lineRule="auto" w:before="0" w:after="0"/>
      </w:pPr>
      <w:r>
        <w:rPr>
          <w:rFonts w:ascii="Courier New" w:hAnsi="Courier New" w:eastAsia="宋体"/>
          <w:b w:val="0"/>
          <w:sz w:val="18"/>
        </w:rPr>
        <w:t xml:space="preserve">        VN = R * dr / 2.0 - dr ** 2 / 8.0</w:t>
      </w:r>
    </w:p>
    <w:p>
      <w:pPr>
        <w:spacing w:line="240" w:lineRule="auto" w:before="0" w:after="0"/>
      </w:pPr>
      <w:r>
        <w:rPr>
          <w:rFonts w:ascii="Courier New" w:hAnsi="Courier New" w:eastAsia="宋体"/>
          <w:b w:val="0"/>
          <w:sz w:val="18"/>
        </w:rPr>
        <w:t xml:space="preserve">        a[N] = ALPHA * r_half[N - 1] / (VN * dr)</w:t>
      </w:r>
    </w:p>
    <w:p>
      <w:pPr>
        <w:spacing w:line="240" w:lineRule="auto" w:before="0" w:after="0"/>
      </w:pPr>
      <w:r>
        <w:rPr>
          <w:rFonts w:ascii="Courier New" w:hAnsi="Courier New" w:eastAsia="宋体"/>
          <w:b w:val="0"/>
          <w:sz w:val="18"/>
        </w:rPr>
        <w:t xml:space="preserve">        b[N] = -a[N] - R * H_HEAT / (RHO * CP * VN)</w:t>
      </w:r>
    </w:p>
    <w:p>
      <w:pPr>
        <w:spacing w:line="240" w:lineRule="auto" w:before="0" w:after="0"/>
      </w:pPr>
      <w:r>
        <w:rPr>
          <w:rFonts w:ascii="Courier New" w:hAnsi="Courier New" w:eastAsia="宋体"/>
          <w:b w:val="0"/>
          <w:sz w:val="18"/>
        </w:rPr>
        <w:t xml:space="preserve">        c[N] = 0.0; gT = R * H_HEAT / (RHO * CP * VN)</w:t>
      </w:r>
    </w:p>
    <w:p>
      <w:pPr>
        <w:spacing w:line="240" w:lineRule="auto" w:before="0" w:after="0"/>
      </w:pPr>
      <w:r>
        <w:rPr>
          <w:rFonts w:ascii="Courier New" w:hAnsi="Courier New" w:eastAsia="宋体"/>
          <w:b w:val="0"/>
          <w:sz w:val="18"/>
        </w:rPr>
        <w:t xml:space="preserve">    return a, b, c, gT</w:t>
      </w:r>
    </w:p>
    <w:p>
      <w:pPr>
        <w:spacing w:before="120" w:after="120"/>
        <w:jc w:val="left"/>
      </w:pPr>
      <w:r>
        <w:rPr>
          <w:rFonts w:ascii="Times New Roman" w:hAnsi="Times New Roman" w:eastAsia="黑体"/>
          <w:b/>
          <w:sz w:val="24"/>
        </w:rPr>
        <w:t>附录三  问题二/三变参数物性（节选）</w:t>
      </w:r>
    </w:p>
    <w:p>
      <w:pPr>
        <w:spacing w:line="240" w:lineRule="auto" w:before="0" w:after="0"/>
      </w:pPr>
      <w:r>
        <w:rPr>
          <w:rFonts w:ascii="Courier New" w:hAnsi="Courier New" w:eastAsia="宋体"/>
          <w:b w:val="0"/>
          <w:sz w:val="18"/>
        </w:rPr>
        <w:t># 附录 3 变参数经验公式（问题 2/3 统一采用）</w:t>
      </w:r>
    </w:p>
    <w:p>
      <w:pPr>
        <w:spacing w:line="240" w:lineRule="auto" w:before="0" w:after="0"/>
      </w:pPr>
      <w:r>
        <w:rPr>
          <w:rFonts w:ascii="Courier New" w:hAnsi="Courier New" w:eastAsia="宋体"/>
          <w:b w:val="0"/>
          <w:sz w:val="18"/>
        </w:rPr>
        <w:t>def rho(C):    return 650.0 + 128.0 * C</w:t>
      </w:r>
    </w:p>
    <w:p>
      <w:pPr>
        <w:spacing w:line="240" w:lineRule="auto" w:before="0" w:after="0"/>
      </w:pPr>
      <w:r>
        <w:rPr>
          <w:rFonts w:ascii="Courier New" w:hAnsi="Courier New" w:eastAsia="宋体"/>
          <w:b w:val="0"/>
          <w:sz w:val="18"/>
        </w:rPr>
        <w:t>def cp(C):     return 1450.0 + 2736.0 * C / (C + 1.0)</w:t>
      </w:r>
    </w:p>
    <w:p>
      <w:pPr>
        <w:spacing w:line="240" w:lineRule="auto" w:before="0" w:after="0"/>
      </w:pPr>
      <w:r>
        <w:rPr>
          <w:rFonts w:ascii="Courier New" w:hAnsi="Courier New" w:eastAsia="宋体"/>
          <w:b w:val="0"/>
          <w:sz w:val="18"/>
        </w:rPr>
        <w:t>def kcond(C):  return 0.21 + 0.38 * C / (C + 1.0)</w:t>
      </w:r>
    </w:p>
    <w:p>
      <w:pPr>
        <w:spacing w:line="240" w:lineRule="auto" w:before="0" w:after="0"/>
      </w:pPr>
      <w:r>
        <w:rPr>
          <w:rFonts w:ascii="Courier New" w:hAnsi="Courier New" w:eastAsia="宋体"/>
          <w:b w:val="0"/>
          <w:sz w:val="18"/>
        </w:rPr>
        <w:t>def diff_coef(C, T):</w:t>
      </w:r>
    </w:p>
    <w:p>
      <w:pPr>
        <w:spacing w:line="240" w:lineRule="auto" w:before="0" w:after="0"/>
      </w:pPr>
      <w:r>
        <w:rPr>
          <w:rFonts w:ascii="Courier New" w:hAnsi="Courier New" w:eastAsia="宋体"/>
          <w:b w:val="0"/>
          <w:sz w:val="18"/>
        </w:rPr>
        <w:t xml:space="preserve">    return 2.4e-3 * np.exp(-0.45 / C) * np.exp(-3850.0 / (T + 273.15))</w:t>
      </w:r>
    </w:p>
    <w:p>
      <w:pPr>
        <w:spacing w:before="120" w:after="120"/>
        <w:jc w:val="left"/>
      </w:pPr>
      <w:r>
        <w:rPr>
          <w:rFonts w:ascii="Times New Roman" w:hAnsi="Times New Roman" w:eastAsia="黑体"/>
          <w:b/>
          <w:sz w:val="24"/>
        </w:rPr>
        <w:t>附录四  问题四移动边界核心代码（节选）</w:t>
      </w:r>
    </w:p>
    <w:p>
      <w:pPr>
        <w:spacing w:line="240" w:lineRule="auto" w:before="0" w:after="0"/>
      </w:pPr>
      <w:r>
        <w:rPr>
          <w:rFonts w:ascii="Courier New" w:hAnsi="Courier New" w:eastAsia="宋体"/>
          <w:b w:val="0"/>
          <w:sz w:val="18"/>
        </w:rPr>
        <w:t># 对流算子（系数 E R'/R）：内部中心差分、表面单侧差分、中心为 0</w:t>
      </w:r>
    </w:p>
    <w:p>
      <w:pPr>
        <w:spacing w:line="240" w:lineRule="auto" w:before="0" w:after="0"/>
      </w:pPr>
      <w:r>
        <w:rPr>
          <w:rFonts w:ascii="Courier New" w:hAnsi="Courier New" w:eastAsia="宋体"/>
          <w:b w:val="0"/>
          <w:sz w:val="18"/>
        </w:rPr>
        <w:t>def op_conv(g, R, Rp):</w:t>
      </w:r>
    </w:p>
    <w:p>
      <w:pPr>
        <w:spacing w:line="240" w:lineRule="auto" w:before="0" w:after="0"/>
      </w:pPr>
      <w:r>
        <w:rPr>
          <w:rFonts w:ascii="Courier New" w:hAnsi="Courier New" w:eastAsia="宋体"/>
          <w:b w:val="0"/>
          <w:sz w:val="18"/>
        </w:rPr>
        <w:t xml:space="preserve">    N = g["N"]; dE = g["dE"]; E = g["E"]</w:t>
      </w:r>
    </w:p>
    <w:p>
      <w:pPr>
        <w:spacing w:line="240" w:lineRule="auto" w:before="0" w:after="0"/>
      </w:pPr>
      <w:r>
        <w:rPr>
          <w:rFonts w:ascii="Courier New" w:hAnsi="Courier New" w:eastAsia="宋体"/>
          <w:b w:val="0"/>
          <w:sz w:val="18"/>
        </w:rPr>
        <w:t xml:space="preserve">    vE = E * (Rp / R)</w:t>
      </w:r>
    </w:p>
    <w:p>
      <w:pPr>
        <w:spacing w:line="240" w:lineRule="auto" w:before="0" w:after="0"/>
      </w:pPr>
      <w:r>
        <w:rPr>
          <w:rFonts w:ascii="Courier New" w:hAnsi="Courier New" w:eastAsia="宋体"/>
          <w:b w:val="0"/>
          <w:sz w:val="18"/>
        </w:rPr>
        <w:t xml:space="preserve">    a = np.zeros(N + 1); b = np.zeros(N + 1); c = np.zeros(N + 1)</w:t>
      </w:r>
    </w:p>
    <w:p>
      <w:pPr>
        <w:spacing w:line="240" w:lineRule="auto" w:before="0" w:after="0"/>
      </w:pPr>
      <w:r>
        <w:rPr>
          <w:rFonts w:ascii="Courier New" w:hAnsi="Courier New" w:eastAsia="宋体"/>
          <w:b w:val="0"/>
          <w:sz w:val="18"/>
        </w:rPr>
        <w:t xml:space="preserve">    j = np.arange(1, N)</w:t>
      </w:r>
    </w:p>
    <w:p>
      <w:pPr>
        <w:spacing w:line="240" w:lineRule="auto" w:before="0" w:after="0"/>
      </w:pPr>
      <w:r>
        <w:rPr>
          <w:rFonts w:ascii="Courier New" w:hAnsi="Courier New" w:eastAsia="宋体"/>
          <w:b w:val="0"/>
          <w:sz w:val="18"/>
        </w:rPr>
        <w:t xml:space="preserve">    a[j] = -vE[j] / (2.0 * dE); c[j] = +vE[j] / (2.0 * dE)</w:t>
      </w:r>
    </w:p>
    <w:p>
      <w:pPr>
        <w:spacing w:line="240" w:lineRule="auto" w:before="0" w:after="0"/>
      </w:pPr>
      <w:r>
        <w:rPr>
          <w:rFonts w:ascii="Courier New" w:hAnsi="Courier New" w:eastAsia="宋体"/>
          <w:b w:val="0"/>
          <w:sz w:val="18"/>
        </w:rPr>
        <w:t xml:space="preserve">    a[N] = -vE[N] / dE; b[N] = +vE[N] / dE</w:t>
      </w:r>
    </w:p>
    <w:p>
      <w:pPr>
        <w:spacing w:line="240" w:lineRule="auto" w:before="0" w:after="0"/>
      </w:pPr>
      <w:r>
        <w:rPr>
          <w:rFonts w:ascii="Courier New" w:hAnsi="Courier New" w:eastAsia="宋体"/>
          <w:b w:val="0"/>
          <w:sz w:val="18"/>
        </w:rPr>
        <w:t xml:space="preserve">    return a, b, c</w:t>
      </w:r>
    </w:p>
    <w:p>
      <w:pPr>
        <w:spacing w:line="240" w:lineRule="auto" w:before="0" w:after="0"/>
      </w:pPr>
      <w:r>
        <w:rPr>
          <w:rFonts w:ascii="Courier New" w:hAnsi="Courier New" w:eastAsia="宋体"/>
          <w:b w:val="0"/>
          <w:sz w:val="18"/>
        </w:rPr>
        <w:t xml:space="preserve"> </w:t>
      </w:r>
    </w:p>
    <w:p>
      <w:pPr>
        <w:spacing w:line="240" w:lineRule="auto" w:before="0" w:after="0"/>
      </w:pPr>
      <w:r>
        <w:rPr>
          <w:rFonts w:ascii="Courier New" w:hAnsi="Courier New" w:eastAsia="宋体"/>
          <w:b w:val="0"/>
          <w:sz w:val="18"/>
        </w:rPr>
        <w:t># 传质算子：扩散（非线性 D(C,T)）+ 对流 + 表面流出</w:t>
      </w:r>
    </w:p>
    <w:p>
      <w:pPr>
        <w:spacing w:line="240" w:lineRule="auto" w:before="0" w:after="0"/>
      </w:pPr>
      <w:r>
        <w:rPr>
          <w:rFonts w:ascii="Courier New" w:hAnsi="Courier New" w:eastAsia="宋体"/>
          <w:b w:val="0"/>
          <w:sz w:val="18"/>
        </w:rPr>
        <w:t>def op_mass_diff(g, C, T, R, Rp):</w:t>
      </w:r>
    </w:p>
    <w:p>
      <w:pPr>
        <w:spacing w:line="240" w:lineRule="auto" w:before="0" w:after="0"/>
      </w:pPr>
      <w:r>
        <w:rPr>
          <w:rFonts w:ascii="Courier New" w:hAnsi="Courier New" w:eastAsia="宋体"/>
          <w:b w:val="0"/>
          <w:sz w:val="18"/>
        </w:rPr>
        <w:t xml:space="preserve">    N = g["N"]</w:t>
      </w:r>
    </w:p>
    <w:p>
      <w:pPr>
        <w:spacing w:line="240" w:lineRule="auto" w:before="0" w:after="0"/>
      </w:pPr>
      <w:r>
        <w:rPr>
          <w:rFonts w:ascii="Courier New" w:hAnsi="Courier New" w:eastAsia="宋体"/>
          <w:b w:val="0"/>
          <w:sz w:val="18"/>
        </w:rPr>
        <w:t xml:space="preserve">    rl, rr, V, dl, dr = g["rl"], g["rr"], g["V"], g["dl"], g["dr"]</w:t>
      </w:r>
    </w:p>
    <w:p>
      <w:pPr>
        <w:spacing w:line="240" w:lineRule="auto" w:before="0" w:after="0"/>
      </w:pPr>
      <w:r>
        <w:rPr>
          <w:rFonts w:ascii="Courier New" w:hAnsi="Courier New" w:eastAsia="宋体"/>
          <w:b w:val="0"/>
          <w:sz w:val="18"/>
        </w:rPr>
        <w:t xml:space="preserve">    D = diff_coef(C, T); Dh = 0.5 * (D[:-1] + D[1:])</w:t>
      </w:r>
    </w:p>
    <w:p>
      <w:pPr>
        <w:spacing w:line="240" w:lineRule="auto" w:before="0" w:after="0"/>
      </w:pPr>
      <w:r>
        <w:rPr>
          <w:rFonts w:ascii="Courier New" w:hAnsi="Courier New" w:eastAsia="宋体"/>
          <w:b w:val="0"/>
          <w:sz w:val="18"/>
        </w:rPr>
        <w:t xml:space="preserve">    invR2 = 1.0 / (R * R); gC = H_MASS / (R * V[N])</w:t>
      </w:r>
    </w:p>
    <w:p>
      <w:pPr>
        <w:spacing w:line="240" w:lineRule="auto" w:before="0" w:after="0"/>
      </w:pPr>
      <w:r>
        <w:rPr>
          <w:rFonts w:ascii="Courier New" w:hAnsi="Courier New" w:eastAsia="宋体"/>
          <w:b w:val="0"/>
          <w:sz w:val="18"/>
        </w:rPr>
        <w:t xml:space="preserve">    out = np.zeros(N + 1)</w:t>
      </w:r>
    </w:p>
    <w:p>
      <w:pPr>
        <w:spacing w:line="240" w:lineRule="auto" w:before="0" w:after="0"/>
      </w:pPr>
      <w:r>
        <w:rPr>
          <w:rFonts w:ascii="Courier New" w:hAnsi="Courier New" w:eastAsia="宋体"/>
          <w:b w:val="0"/>
          <w:sz w:val="18"/>
        </w:rPr>
        <w:t xml:space="preserve">    out[0] = invR2 * Dh[0] * rr[0] * (C[1] - C[0]) / (dr[0] * V[0])</w:t>
      </w:r>
    </w:p>
    <w:p>
      <w:pPr>
        <w:spacing w:line="240" w:lineRule="auto" w:before="0" w:after="0"/>
      </w:pPr>
      <w:r>
        <w:rPr>
          <w:rFonts w:ascii="Courier New" w:hAnsi="Courier New" w:eastAsia="宋体"/>
          <w:b w:val="0"/>
          <w:sz w:val="18"/>
        </w:rPr>
        <w:t xml:space="preserve">    j = np.arange(1, N)</w:t>
      </w:r>
    </w:p>
    <w:p>
      <w:pPr>
        <w:spacing w:line="240" w:lineRule="auto" w:before="0" w:after="0"/>
      </w:pPr>
      <w:r>
        <w:rPr>
          <w:rFonts w:ascii="Courier New" w:hAnsi="Courier New" w:eastAsia="宋体"/>
          <w:b w:val="0"/>
          <w:sz w:val="18"/>
        </w:rPr>
        <w:t xml:space="preserve">    out[j] = invR2 * (Dh[j-1]*rl[j]*(C[j-1]-C[j])/dl[j]</w:t>
      </w:r>
    </w:p>
    <w:p>
      <w:pPr>
        <w:spacing w:line="240" w:lineRule="auto" w:before="0" w:after="0"/>
      </w:pPr>
      <w:r>
        <w:rPr>
          <w:rFonts w:ascii="Courier New" w:hAnsi="Courier New" w:eastAsia="宋体"/>
          <w:b w:val="0"/>
          <w:sz w:val="18"/>
        </w:rPr>
        <w:t xml:space="preserve">                      + Dh[j]*rr[j]*(C[j+1]-C[j])/dr[j]) / V[j]</w:t>
      </w:r>
    </w:p>
    <w:p>
      <w:pPr>
        <w:spacing w:line="240" w:lineRule="auto" w:before="0" w:after="0"/>
      </w:pPr>
      <w:r>
        <w:rPr>
          <w:rFonts w:ascii="Courier New" w:hAnsi="Courier New" w:eastAsia="宋体"/>
          <w:b w:val="0"/>
          <w:sz w:val="18"/>
        </w:rPr>
        <w:t xml:space="preserve">    out[N] = invR2 * Dh[N-1] * rl[N] * (C[N-1]-C[N]) / (dl[N]*V[N]) - gC * C[N]</w:t>
      </w:r>
    </w:p>
    <w:p>
      <w:pPr>
        <w:spacing w:line="240" w:lineRule="auto" w:before="0" w:after="0"/>
      </w:pPr>
      <w:r>
        <w:rPr>
          <w:rFonts w:ascii="Courier New" w:hAnsi="Courier New" w:eastAsia="宋体"/>
          <w:b w:val="0"/>
          <w:sz w:val="18"/>
        </w:rPr>
        <w:t xml:space="preserve">    ac, bc, cc = op_conv(g, R, Rp)</w:t>
      </w:r>
    </w:p>
    <w:p>
      <w:pPr>
        <w:spacing w:line="240" w:lineRule="auto" w:before="0" w:after="0"/>
      </w:pPr>
      <w:r>
        <w:rPr>
          <w:rFonts w:ascii="Courier New" w:hAnsi="Courier New" w:eastAsia="宋体"/>
          <w:b w:val="0"/>
          <w:sz w:val="18"/>
        </w:rPr>
        <w:t xml:space="preserve">    out += _apply((ac, bc, cc), C)</w:t>
      </w:r>
    </w:p>
    <w:p>
      <w:pPr>
        <w:spacing w:line="240" w:lineRule="auto" w:before="0" w:after="0"/>
      </w:pPr>
      <w:r>
        <w:rPr>
          <w:rFonts w:ascii="Courier New" w:hAnsi="Courier New" w:eastAsia="宋体"/>
          <w:b w:val="0"/>
          <w:sz w:val="18"/>
        </w:rPr>
        <w:t xml:space="preserve">    return out</w:t>
      </w:r>
    </w:p>
    <w:sectPr>
      <w:footerReference r:id="rId5" w:type="default"/>
      <w:pgSz w:w="11906" w:h="16838"/>
      <w:pgMar w:top="1417" w:right="1417" w:bottom="1247" w:left="1417" w:header="850"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MS Mincho">
    <w:panose1 w:val="02020609040205080304"/>
    <w:charset w:val="80"/>
    <w:family w:val="auto"/>
    <w:pitch w:val="default"/>
    <w:sig w:usb0="A00002BF" w:usb1="68C7FCFB" w:usb2="00000010" w:usb3="00000000" w:csb0="4002009F" w:csb1="DFD70000"/>
  </w:font>
  <w:font w:name="ＭＳ ゴシック">
    <w:altName w:val="Segoe Print"/>
    <w:panose1 w:val="00000000000000000000"/>
    <w:charset w:val="00"/>
    <w:family w:val="auto"/>
    <w:pitch w:val="default"/>
    <w:sig w:usb0="00000000" w:usb1="00000000" w:usb2="00000000" w:usb3="00000000" w:csb0="00000000" w:csb1="0000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BE250">
    <w:pPr>
      <w:pStyle w:val="24"/>
      <w:jc w:val="center"/>
    </w:pPr>
    <w:r>
      <w:rPr>
        <w:rFonts w:cs="Times New Roman"/>
        <w:sz w:val="21"/>
      </w:rPr>
      <w:fldChar w:fldCharType="begin"/>
    </w:r>
    <w:r>
      <w:rPr>
        <w:rFonts w:cs="Times New Roman"/>
        <w:sz w:val="21"/>
      </w:rPr>
      <w:instrText xml:space="preserve"> PAGE </w:instrText>
    </w:r>
    <w:r>
      <w:rPr>
        <w:rFonts w:cs="Times New Roman"/>
        <w:sz w:val="21"/>
      </w:rPr>
      <w:fldChar w:fldCharType="separate"/>
    </w:r>
    <w:r>
      <w:rPr>
        <w:rFonts w:cs="Times New Roman"/>
        <w:sz w:val="21"/>
      </w:rPr>
      <w:t>1</w:t>
    </w:r>
    <w:r>
      <w:rPr>
        <w:rFonts w:cs="Times New Roman"/>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28224D46"/>
    <w:multiLevelType w:val="multilevel"/>
    <w:tmpl w:val="28224D46"/>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17B0"/>
    <w:rsid w:val="00032F72"/>
    <w:rsid w:val="00034616"/>
    <w:rsid w:val="0006063C"/>
    <w:rsid w:val="0015074B"/>
    <w:rsid w:val="001E485D"/>
    <w:rsid w:val="00225763"/>
    <w:rsid w:val="0029639D"/>
    <w:rsid w:val="003214DC"/>
    <w:rsid w:val="00326F90"/>
    <w:rsid w:val="003B4053"/>
    <w:rsid w:val="0043596F"/>
    <w:rsid w:val="007C2F6F"/>
    <w:rsid w:val="00810C33"/>
    <w:rsid w:val="008D1C33"/>
    <w:rsid w:val="00904BCF"/>
    <w:rsid w:val="00967DFB"/>
    <w:rsid w:val="00AA1D8D"/>
    <w:rsid w:val="00B47730"/>
    <w:rsid w:val="00B84B1B"/>
    <w:rsid w:val="00CB0664"/>
    <w:rsid w:val="00E056A0"/>
    <w:rsid w:val="00E079EC"/>
    <w:rsid w:val="00F40392"/>
    <w:rsid w:val="00FC693F"/>
    <w:rsid w:val="00FF56F4"/>
    <w:rsid w:val="1C1A79AD"/>
    <w:rsid w:val="23BD7AD3"/>
    <w:rsid w:val="46E36B1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不明显强调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明显强调1"/>
    <w:basedOn w:val="132"/>
    <w:qFormat/>
    <w:uiPriority w:val="21"/>
    <w:rPr>
      <w:b/>
      <w:bCs/>
      <w:i/>
      <w:iCs/>
      <w:color w:val="4F81BD" w:themeColor="accent1"/>
      <w14:textFill>
        <w14:solidFill>
          <w14:schemeClr w14:val="accent1"/>
        </w14:solidFill>
      </w14:textFill>
    </w:rPr>
  </w:style>
  <w:style w:type="character" w:customStyle="1" w:styleId="160">
    <w:name w:val="不明显参考1"/>
    <w:basedOn w:val="132"/>
    <w:qFormat/>
    <w:uiPriority w:val="31"/>
    <w:rPr>
      <w:smallCaps/>
      <w:color w:val="C0504D" w:themeColor="accent2"/>
      <w:u w:val="single"/>
      <w14:textFill>
        <w14:solidFill>
          <w14:schemeClr w14:val="accent2"/>
        </w14:solidFill>
      </w14:textFill>
    </w:rPr>
  </w:style>
  <w:style w:type="character" w:customStyle="1" w:styleId="161">
    <w:name w:val="明显参考1"/>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书籍标题1"/>
    <w:basedOn w:val="132"/>
    <w:qFormat/>
    <w:uiPriority w:val="33"/>
    <w:rPr>
      <w:b/>
      <w:bCs/>
      <w:smallCaps/>
      <w:spacing w:val="5"/>
    </w:rPr>
  </w:style>
  <w:style w:type="paragraph" w:customStyle="1" w:styleId="163">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3806</Words>
  <Characters>4135</Characters>
  <Lines>30</Lines>
  <Paragraphs>8</Paragraphs>
  <TotalTime>1</TotalTime>
  <ScaleCrop>false</ScaleCrop>
  <LinksUpToDate>false</LinksUpToDate>
  <CharactersWithSpaces>4196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2026-07-15T02:42:00Z</dcterms:created>
  <dc:creator>python-docx</dc:creator>
  <dc:description>generated by python-docx</dc:description>
  <cp:lastModifiedBy>王忠伟</cp:lastModifiedBy>
  <dcterms:modified xsi:type="dcterms:W3CDTF">2026-08-03T09:22:18Z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eyJoZGlkIjoiYjVjMjQ2MGUzMWY1NzE3ODExNTRhY2Y1OTJkNTZjMTgiLCJ1c2VySWQiOiIxNDkxMzIyMDgxIn0=</vt:lpwstr>
  </property>
  <property fmtid="{D5CDD505-2E9C-101B-9397-08002B2CF9AE}" pid="3" name="KSOProductBuildVer">
    <vt:lpwstr>2052-12.1.0.23542</vt:lpwstr>
  </property>
  <property fmtid="{D5CDD505-2E9C-101B-9397-08002B2CF9AE}" pid="4" name="ICV">
    <vt:lpwstr>D17DBD4BCFBE469B82B15229DEBF07A4_13</vt:lpwstr>
  </property>
</Properties>
</file>