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FE96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Q23010303何思宇实验三截图</w:t>
      </w:r>
      <w:bookmarkStart w:id="0" w:name="_GoBack"/>
      <w:bookmarkEnd w:id="0"/>
    </w:p>
    <w:p w14:paraId="1F7AD6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586730"/>
            <wp:effectExtent l="0" t="0" r="10160" b="1270"/>
            <wp:docPr id="3" name="图片 3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701030"/>
            <wp:effectExtent l="0" t="0" r="9525" b="1270"/>
            <wp:docPr id="2" name="图片 2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842385"/>
            <wp:effectExtent l="0" t="0" r="0" b="5715"/>
            <wp:docPr id="1" name="图片 1" descr="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5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2025-12-07T06:49:14Z</dcterms:created>
  <dc:creator>Emely</dc:creator>
  <cp:lastModifiedBy>何思宇</cp:lastModifiedBy>
  <dcterms:modified xsi:type="dcterms:W3CDTF">2025-12-07T06:49:58Z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eyJoZGlkIjoiYTMxNGRhNDM1YzhkNjA3MWUxYTUwYTEyOWI3MDc3ZGMiLCJ1c2VySWQiOiIxNTU2OTE0NTUwIn0=</vt:lpwstr>
  </property>
  <property fmtid="{D5CDD505-2E9C-101B-9397-08002B2CF9AE}" pid="4" name="ICV">
    <vt:lpwstr>B1DF413E1A794156BE853B4FAB4DB675_12</vt:lpwstr>
  </property>
</Properties>
</file>