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简介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运行于JVM之上的一种函数式语言。</w:t>
      </w:r>
    </w:p>
    <w:p>
      <w:pPr>
        <w:pStyle w:val="2"/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特点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分布式、高性能、易拓展、JVM生态</w:t>
      </w:r>
    </w:p>
    <w:p>
      <w:pPr>
        <w:rPr>
          <w:rFonts w:hint="default"/>
        </w:rPr>
      </w:pPr>
    </w:p>
    <w:p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</w:t>
      </w: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分布式、函数</w:t>
      </w:r>
    </w:p>
    <w:p>
      <w:pPr>
        <w:pStyle w:val="2"/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概念</w:t>
      </w: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eastAsia"/>
          <w:lang w:val="en-US" w:eastAsia="zh-CN"/>
        </w:rPr>
        <w:t>函数是第一等公民</w:t>
      </w:r>
    </w:p>
    <w:p>
      <w:pPr>
        <w:rPr>
          <w:rFonts w:hint="default"/>
        </w:rPr>
      </w:pP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default"/>
        </w:rPr>
        <w:t>call by value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及时求值、替换形参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对函数实参求值，且仅求值一次。</w:t>
      </w: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default"/>
        </w:rPr>
        <w:t>call by name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用时求值、惰性求值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每次在函数体调用都会求值。动态。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如果函数形参类型以=&gt;开头，那么会使用call by name。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入参实际是函数</w:t>
      </w:r>
      <w:bookmarkStart w:id="0" w:name="_GoBack"/>
      <w:bookmarkEnd w:id="0"/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eastAsia"/>
          <w:lang w:val="en-US" w:eastAsia="zh-CN"/>
        </w:rPr>
        <w:t>柯理化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Actor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object与class区别</w:t>
      </w:r>
    </w:p>
    <w:p>
      <w:pPr>
        <w:rPr>
          <w:rFonts w:hint="default"/>
          <w:lang w:val="en-US"/>
        </w:rPr>
      </w:pP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Object内方法、变量可以直接访问（静态）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Class需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要由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实例来承载，使用时需要new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Class可以包含构造器，object不可以</w:t>
      </w:r>
    </w:p>
    <w:p>
      <w:pPr>
        <w:pStyle w:val="12"/>
        <w:keepNext w:val="0"/>
        <w:keepLines w:val="0"/>
        <w:widowControl/>
        <w:numPr>
          <w:ilvl w:val="0"/>
          <w:numId w:val="3"/>
        </w:numPr>
        <w:suppressLineNumbers w:val="0"/>
        <w:spacing w:before="168" w:beforeAutospacing="0" w:after="168" w:afterAutospacing="0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Object与class位于同一个scala源码文件中，且名称相同时，成为该类的伴生对象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伴生对象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安装</w:t>
      </w:r>
    </w:p>
    <w:p>
      <w:pPr>
        <w:rPr>
          <w:rFonts w:hint="default"/>
        </w:rPr>
      </w:pPr>
    </w:p>
    <w:p>
      <w:pPr>
        <w:pStyle w:val="2"/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编译</w:t>
      </w:r>
    </w:p>
    <w:p>
      <w:pP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Idea（推荐使用）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语法</w:t>
      </w: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default"/>
        </w:rPr>
        <w:t>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</w:t>
      </w:r>
    </w:p>
    <w:p>
      <w:pPr>
        <w:pStyle w:val="4"/>
        <w:bidi w:val="0"/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定长数组Array</w:t>
      </w:r>
    </w:p>
    <w:p>
      <w:r>
        <w:drawing>
          <wp:inline distT="0" distB="0" distL="114300" distR="114300">
            <wp:extent cx="4216400" cy="1320800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变长数组ArrayBuffer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声明</w:t>
      </w:r>
    </w:p>
    <w:p>
      <w:r>
        <w:drawing>
          <wp:inline distT="0" distB="0" distL="114300" distR="114300">
            <wp:extent cx="5175250" cy="1695450"/>
            <wp:effectExtent l="0" t="0" r="6350" b="635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操作一个值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结合、数组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修改源缓冲区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 以:结尾通常是前导操作</w:t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数组变形</w:t>
      </w:r>
    </w:p>
    <w:p>
      <w:pPr>
        <w:pStyle w:val="6"/>
        <w:bidi w:val="0"/>
        <w:ind w:left="991" w:leftChars="0" w:hanging="991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Yield</w:t>
      </w:r>
    </w:p>
    <w:p>
      <w:r>
        <w:drawing>
          <wp:inline distT="0" distB="0" distL="114300" distR="114300">
            <wp:extent cx="5272405" cy="1934210"/>
            <wp:effectExtent l="0" t="0" r="10795" b="889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类似功能：python里面的列表解析表达式</w:t>
      </w:r>
    </w:p>
    <w:p>
      <w:pPr>
        <w:pStyle w:val="6"/>
        <w:bidi w:val="0"/>
        <w:ind w:left="991" w:leftChars="0" w:hanging="991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8550" cy="1371600"/>
            <wp:effectExtent l="0" t="0" r="635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default"/>
        </w:rPr>
        <w:t>变量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default"/>
        </w:rPr>
        <w:t>常量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lazy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没有++，--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-+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操作符重载</w:t>
      </w:r>
    </w:p>
    <w:p>
      <w:r>
        <w:drawing>
          <wp:inline distT="0" distB="0" distL="114300" distR="114300">
            <wp:extent cx="5273675" cy="1630045"/>
            <wp:effectExtent l="0" t="0" r="952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default"/>
        </w:rPr>
        <w:t>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无返回值函数：</w:t>
      </w:r>
    </w:p>
    <w:p>
      <w:pPr>
        <w:bidi w:val="0"/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函数名(参数名:参数类型,...)={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带返回值函数：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函数名(参数名:参数类型,...):返回值类型={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函数体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没有值类型，都是对象</w:t>
      </w:r>
    </w:p>
    <w:p>
      <w:r>
        <w:drawing>
          <wp:inline distT="0" distB="0" distL="114300" distR="114300">
            <wp:extent cx="5274310" cy="49530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2405" cy="523875"/>
            <wp:effectExtent l="0" t="0" r="1079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无参函数调用无需()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54250" cy="4762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参数默认值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68850" cy="2908300"/>
            <wp:effectExtent l="0" t="0" r="635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函数的最后一行就是返回值</w:t>
      </w:r>
    </w:p>
    <w:p>
      <w:r>
        <w:drawing>
          <wp:inline distT="0" distB="0" distL="114300" distR="114300">
            <wp:extent cx="2273300" cy="1149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变长参数</w:t>
      </w:r>
    </w:p>
    <w:p>
      <w:r>
        <w:drawing>
          <wp:inline distT="0" distB="0" distL="114300" distR="114300">
            <wp:extent cx="3003550" cy="1492250"/>
            <wp:effectExtent l="0" t="0" r="6350" b="635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58950" cy="495300"/>
            <wp:effectExtent l="0" t="0" r="6350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eastAsia"/>
          <w:lang w:val="en-US" w:eastAsia="zh-CN"/>
        </w:rPr>
        <w:t>Procedures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和函数很像，没有返回值，不用=来定义</w:t>
      </w:r>
    </w:p>
    <w:p>
      <w:pPr>
        <w:rPr>
          <w:rFonts w:hint="default" w:ascii="Helvetica" w:hAnsi="Helvetica" w:cs="Helvetica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</w:pP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default"/>
        </w:rPr>
        <w:t>赋值</w:t>
      </w: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default"/>
        </w:rPr>
        <w:t>逻辑</w:t>
      </w: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default"/>
        </w:rPr>
        <w:t>循环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06600" cy="162560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</w:t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</w:t>
      </w:r>
    </w:p>
    <w:p>
      <w:pPr>
        <w:bidi w:val="0"/>
      </w:pPr>
      <w:r>
        <w:drawing>
          <wp:inline distT="0" distB="0" distL="114300" distR="114300">
            <wp:extent cx="2057400" cy="10096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until</w:t>
      </w:r>
    </w:p>
    <w:p>
      <w:pPr>
        <w:bidi w:val="0"/>
      </w:pPr>
      <w:r>
        <w:drawing>
          <wp:inline distT="0" distB="0" distL="114300" distR="114300">
            <wp:extent cx="3155950" cy="6794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嵌套扁平化</w:t>
      </w:r>
    </w:p>
    <w:p>
      <w:pPr>
        <w:bidi w:val="0"/>
      </w:pPr>
      <w:r>
        <w:drawing>
          <wp:inline distT="0" distB="0" distL="114300" distR="114300">
            <wp:extent cx="4159250" cy="1212850"/>
            <wp:effectExtent l="0" t="0" r="635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加逻辑</w:t>
      </w:r>
    </w:p>
    <w:p>
      <w:pPr>
        <w:bidi w:val="0"/>
      </w:pPr>
      <w:r>
        <w:drawing>
          <wp:inline distT="0" distB="0" distL="114300" distR="114300">
            <wp:extent cx="4749800" cy="946150"/>
            <wp:effectExtent l="0" t="0" r="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00300" cy="990600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ind w:left="567" w:leftChars="0" w:hanging="567" w:firstLineChars="0"/>
        <w:rPr>
          <w:rFonts w:hint="default"/>
        </w:rPr>
      </w:pPr>
      <w:r>
        <w:rPr>
          <w:rFonts w:hint="default"/>
        </w:rPr>
        <w:t>依赖导入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</w:t>
      </w:r>
    </w:p>
    <w:p>
      <w:pPr>
        <w:pStyle w:val="4"/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try catch表达式</w:t>
      </w:r>
    </w:p>
    <w:p>
      <w:pPr>
        <w:pStyle w:val="3"/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 match{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</w:t>
      </w: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pStyle w:val="2"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BC4B50"/>
    <w:multiLevelType w:val="singleLevel"/>
    <w:tmpl w:val="D6BC4B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73FBE3"/>
    <w:multiLevelType w:val="multilevel"/>
    <w:tmpl w:val="FD73FBE3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5C7782FA"/>
    <w:multiLevelType w:val="multilevel"/>
    <w:tmpl w:val="5C7782FA"/>
    <w:lvl w:ilvl="0" w:tentative="0">
      <w:start w:val="1"/>
      <w:numFmt w:val="decimal"/>
      <w:pStyle w:val="2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none"/>
      <w:lvlText w:val="%1.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1E9E"/>
    <w:rsid w:val="013A7CB9"/>
    <w:rsid w:val="014B5B74"/>
    <w:rsid w:val="014C1E8D"/>
    <w:rsid w:val="018D2429"/>
    <w:rsid w:val="02006EB3"/>
    <w:rsid w:val="022E1332"/>
    <w:rsid w:val="02310271"/>
    <w:rsid w:val="028F5C42"/>
    <w:rsid w:val="02DD021F"/>
    <w:rsid w:val="034D3E98"/>
    <w:rsid w:val="03884DB7"/>
    <w:rsid w:val="03BD37C0"/>
    <w:rsid w:val="04496B0C"/>
    <w:rsid w:val="048E3DE4"/>
    <w:rsid w:val="0508047A"/>
    <w:rsid w:val="05734CA9"/>
    <w:rsid w:val="05B50B4E"/>
    <w:rsid w:val="05BE473D"/>
    <w:rsid w:val="070E3FBA"/>
    <w:rsid w:val="07C075DF"/>
    <w:rsid w:val="081D720C"/>
    <w:rsid w:val="083B0437"/>
    <w:rsid w:val="09A50972"/>
    <w:rsid w:val="0A0767AA"/>
    <w:rsid w:val="0A633054"/>
    <w:rsid w:val="0B6A0E6D"/>
    <w:rsid w:val="0BCD3D90"/>
    <w:rsid w:val="0C0B7C6A"/>
    <w:rsid w:val="0C2D3040"/>
    <w:rsid w:val="0C504CC5"/>
    <w:rsid w:val="0D4678A4"/>
    <w:rsid w:val="0DB42A70"/>
    <w:rsid w:val="0E453729"/>
    <w:rsid w:val="0F721230"/>
    <w:rsid w:val="103F25A1"/>
    <w:rsid w:val="104E71D4"/>
    <w:rsid w:val="106F7420"/>
    <w:rsid w:val="10763EC1"/>
    <w:rsid w:val="10B643D0"/>
    <w:rsid w:val="11C262AA"/>
    <w:rsid w:val="120D737A"/>
    <w:rsid w:val="12292F3F"/>
    <w:rsid w:val="126270B9"/>
    <w:rsid w:val="134C4314"/>
    <w:rsid w:val="135B12EA"/>
    <w:rsid w:val="14031D55"/>
    <w:rsid w:val="14311C28"/>
    <w:rsid w:val="155C565B"/>
    <w:rsid w:val="156E7C52"/>
    <w:rsid w:val="159248D3"/>
    <w:rsid w:val="15A46DE8"/>
    <w:rsid w:val="15E42704"/>
    <w:rsid w:val="16535441"/>
    <w:rsid w:val="1704216D"/>
    <w:rsid w:val="172C2537"/>
    <w:rsid w:val="17B07F78"/>
    <w:rsid w:val="17D27C13"/>
    <w:rsid w:val="18E64EFD"/>
    <w:rsid w:val="19340742"/>
    <w:rsid w:val="1A735848"/>
    <w:rsid w:val="1B050FB3"/>
    <w:rsid w:val="1B34471A"/>
    <w:rsid w:val="1B3D32EC"/>
    <w:rsid w:val="1B3D72C4"/>
    <w:rsid w:val="1B3E7CD6"/>
    <w:rsid w:val="1BD844F0"/>
    <w:rsid w:val="1C142ECB"/>
    <w:rsid w:val="1C9D4088"/>
    <w:rsid w:val="1CC948BC"/>
    <w:rsid w:val="1D952A2D"/>
    <w:rsid w:val="1DCB4D2F"/>
    <w:rsid w:val="1E7B3AB0"/>
    <w:rsid w:val="1EAC609E"/>
    <w:rsid w:val="1F6C13D0"/>
    <w:rsid w:val="1F75366C"/>
    <w:rsid w:val="2025131C"/>
    <w:rsid w:val="20B272E3"/>
    <w:rsid w:val="20DC6E65"/>
    <w:rsid w:val="211D62F5"/>
    <w:rsid w:val="2130094C"/>
    <w:rsid w:val="220876B8"/>
    <w:rsid w:val="222D6ED8"/>
    <w:rsid w:val="226C0EE0"/>
    <w:rsid w:val="22835AB2"/>
    <w:rsid w:val="229E3B26"/>
    <w:rsid w:val="22D0317B"/>
    <w:rsid w:val="235C696A"/>
    <w:rsid w:val="23F2353B"/>
    <w:rsid w:val="242D3A76"/>
    <w:rsid w:val="258D4B7F"/>
    <w:rsid w:val="25D625C6"/>
    <w:rsid w:val="269E545A"/>
    <w:rsid w:val="271F4EA0"/>
    <w:rsid w:val="275112BC"/>
    <w:rsid w:val="27711E9C"/>
    <w:rsid w:val="277E197F"/>
    <w:rsid w:val="28195065"/>
    <w:rsid w:val="286261C0"/>
    <w:rsid w:val="28AA11A7"/>
    <w:rsid w:val="28B9145A"/>
    <w:rsid w:val="2926450B"/>
    <w:rsid w:val="29404CF1"/>
    <w:rsid w:val="29767AD9"/>
    <w:rsid w:val="29BE510F"/>
    <w:rsid w:val="29C12AE3"/>
    <w:rsid w:val="29C573E0"/>
    <w:rsid w:val="29F62C51"/>
    <w:rsid w:val="2AB26D87"/>
    <w:rsid w:val="2B6955D5"/>
    <w:rsid w:val="2B7539FF"/>
    <w:rsid w:val="2BA53808"/>
    <w:rsid w:val="2C97127C"/>
    <w:rsid w:val="2CA11A5E"/>
    <w:rsid w:val="2CB50859"/>
    <w:rsid w:val="2CB601DF"/>
    <w:rsid w:val="2CBE35B6"/>
    <w:rsid w:val="2CC60973"/>
    <w:rsid w:val="2D2B16EA"/>
    <w:rsid w:val="2D650046"/>
    <w:rsid w:val="2D7D49B7"/>
    <w:rsid w:val="2DF2263F"/>
    <w:rsid w:val="2E256F62"/>
    <w:rsid w:val="2E4B0A1E"/>
    <w:rsid w:val="2E6318DB"/>
    <w:rsid w:val="2EAB461C"/>
    <w:rsid w:val="2F1D3D32"/>
    <w:rsid w:val="2F2A3CFC"/>
    <w:rsid w:val="2F3D5597"/>
    <w:rsid w:val="2F8D5E95"/>
    <w:rsid w:val="2F8E3BCE"/>
    <w:rsid w:val="2FC02B55"/>
    <w:rsid w:val="2FC16894"/>
    <w:rsid w:val="2FE43B4F"/>
    <w:rsid w:val="31174EA0"/>
    <w:rsid w:val="31593CA5"/>
    <w:rsid w:val="318F3DF5"/>
    <w:rsid w:val="32B73A5D"/>
    <w:rsid w:val="33383F38"/>
    <w:rsid w:val="3365328A"/>
    <w:rsid w:val="341B5821"/>
    <w:rsid w:val="34585932"/>
    <w:rsid w:val="347D5D92"/>
    <w:rsid w:val="34B2788E"/>
    <w:rsid w:val="35611EF5"/>
    <w:rsid w:val="35E50BE7"/>
    <w:rsid w:val="36884AA5"/>
    <w:rsid w:val="36884E20"/>
    <w:rsid w:val="36BE20AA"/>
    <w:rsid w:val="373A1C8B"/>
    <w:rsid w:val="386F4236"/>
    <w:rsid w:val="38BE544C"/>
    <w:rsid w:val="38C87A4D"/>
    <w:rsid w:val="396E08A8"/>
    <w:rsid w:val="39885273"/>
    <w:rsid w:val="39CA36F5"/>
    <w:rsid w:val="3A343714"/>
    <w:rsid w:val="3A652941"/>
    <w:rsid w:val="3BB90DDF"/>
    <w:rsid w:val="3BBE4A5A"/>
    <w:rsid w:val="3BC77CC5"/>
    <w:rsid w:val="3C2549EB"/>
    <w:rsid w:val="3D515CFD"/>
    <w:rsid w:val="3E0F3DC6"/>
    <w:rsid w:val="3E107AF0"/>
    <w:rsid w:val="3E1F6C74"/>
    <w:rsid w:val="3E476C64"/>
    <w:rsid w:val="3EBA04C0"/>
    <w:rsid w:val="3F073EF0"/>
    <w:rsid w:val="3F3439B5"/>
    <w:rsid w:val="3F472D52"/>
    <w:rsid w:val="40081AF8"/>
    <w:rsid w:val="400D7141"/>
    <w:rsid w:val="4037543B"/>
    <w:rsid w:val="406C0817"/>
    <w:rsid w:val="406F21A7"/>
    <w:rsid w:val="409359F5"/>
    <w:rsid w:val="40BC5A4D"/>
    <w:rsid w:val="40DB6393"/>
    <w:rsid w:val="410C0125"/>
    <w:rsid w:val="41556966"/>
    <w:rsid w:val="418757CF"/>
    <w:rsid w:val="41D60A9A"/>
    <w:rsid w:val="42FA0026"/>
    <w:rsid w:val="434E6698"/>
    <w:rsid w:val="45027B53"/>
    <w:rsid w:val="450A50A9"/>
    <w:rsid w:val="45122B44"/>
    <w:rsid w:val="45E86C12"/>
    <w:rsid w:val="47261242"/>
    <w:rsid w:val="479A2574"/>
    <w:rsid w:val="47C11A11"/>
    <w:rsid w:val="482749B4"/>
    <w:rsid w:val="484F6A9C"/>
    <w:rsid w:val="48DE729A"/>
    <w:rsid w:val="48EA5158"/>
    <w:rsid w:val="4906555A"/>
    <w:rsid w:val="491F3EE7"/>
    <w:rsid w:val="49FF59BF"/>
    <w:rsid w:val="4A2C327F"/>
    <w:rsid w:val="4A575B7A"/>
    <w:rsid w:val="4A6F4678"/>
    <w:rsid w:val="4A7173D0"/>
    <w:rsid w:val="4A833EC9"/>
    <w:rsid w:val="4AB33ADB"/>
    <w:rsid w:val="4AE200B0"/>
    <w:rsid w:val="4B217A5F"/>
    <w:rsid w:val="4C58010C"/>
    <w:rsid w:val="4C7B59E8"/>
    <w:rsid w:val="4C8106FC"/>
    <w:rsid w:val="4C921A61"/>
    <w:rsid w:val="4C9846AF"/>
    <w:rsid w:val="4CAF4DFB"/>
    <w:rsid w:val="4CF42355"/>
    <w:rsid w:val="4D1D1BBF"/>
    <w:rsid w:val="4D3A4C35"/>
    <w:rsid w:val="4DB01189"/>
    <w:rsid w:val="4DD776BA"/>
    <w:rsid w:val="4E423CB0"/>
    <w:rsid w:val="4ED15D59"/>
    <w:rsid w:val="4F006A87"/>
    <w:rsid w:val="4FE13805"/>
    <w:rsid w:val="4FFF1C83"/>
    <w:rsid w:val="502E593C"/>
    <w:rsid w:val="50BF58DA"/>
    <w:rsid w:val="50F67A14"/>
    <w:rsid w:val="51970228"/>
    <w:rsid w:val="51A47417"/>
    <w:rsid w:val="51F60543"/>
    <w:rsid w:val="51F65DC2"/>
    <w:rsid w:val="52000C27"/>
    <w:rsid w:val="524A1A15"/>
    <w:rsid w:val="525B0CED"/>
    <w:rsid w:val="52E54306"/>
    <w:rsid w:val="52EB1FFA"/>
    <w:rsid w:val="535F0F99"/>
    <w:rsid w:val="536A0832"/>
    <w:rsid w:val="53E95341"/>
    <w:rsid w:val="55B07FCF"/>
    <w:rsid w:val="55B8070A"/>
    <w:rsid w:val="56CF2809"/>
    <w:rsid w:val="576845B2"/>
    <w:rsid w:val="57C5411E"/>
    <w:rsid w:val="58090D49"/>
    <w:rsid w:val="58361858"/>
    <w:rsid w:val="58550B6E"/>
    <w:rsid w:val="586B2629"/>
    <w:rsid w:val="58DD3463"/>
    <w:rsid w:val="594332CC"/>
    <w:rsid w:val="59C461F7"/>
    <w:rsid w:val="5A8F570A"/>
    <w:rsid w:val="5A9376F5"/>
    <w:rsid w:val="5A976610"/>
    <w:rsid w:val="5B0D17FC"/>
    <w:rsid w:val="5B7C1B1D"/>
    <w:rsid w:val="5BF3502B"/>
    <w:rsid w:val="5C0B4C4B"/>
    <w:rsid w:val="5C654168"/>
    <w:rsid w:val="5CAA5056"/>
    <w:rsid w:val="5CEF5D67"/>
    <w:rsid w:val="5D253D0A"/>
    <w:rsid w:val="5D38272D"/>
    <w:rsid w:val="5DA53AB4"/>
    <w:rsid w:val="5E3402C2"/>
    <w:rsid w:val="5E532487"/>
    <w:rsid w:val="5E7F272D"/>
    <w:rsid w:val="5F43330F"/>
    <w:rsid w:val="60105DBD"/>
    <w:rsid w:val="60727B7A"/>
    <w:rsid w:val="60A34119"/>
    <w:rsid w:val="614F4DE9"/>
    <w:rsid w:val="615A2DC6"/>
    <w:rsid w:val="61E40ED8"/>
    <w:rsid w:val="61E66256"/>
    <w:rsid w:val="625E0868"/>
    <w:rsid w:val="628B66F5"/>
    <w:rsid w:val="62AD190D"/>
    <w:rsid w:val="63234420"/>
    <w:rsid w:val="63486443"/>
    <w:rsid w:val="637E4454"/>
    <w:rsid w:val="639B5378"/>
    <w:rsid w:val="63F43965"/>
    <w:rsid w:val="64092E37"/>
    <w:rsid w:val="640C3E19"/>
    <w:rsid w:val="643E7D1D"/>
    <w:rsid w:val="6474218E"/>
    <w:rsid w:val="64C313BE"/>
    <w:rsid w:val="67D8716D"/>
    <w:rsid w:val="68131D87"/>
    <w:rsid w:val="68230390"/>
    <w:rsid w:val="68422CB2"/>
    <w:rsid w:val="68A36CEA"/>
    <w:rsid w:val="68AA0671"/>
    <w:rsid w:val="68AA38E8"/>
    <w:rsid w:val="68DD145E"/>
    <w:rsid w:val="68E32E73"/>
    <w:rsid w:val="694A0CD5"/>
    <w:rsid w:val="698C3C7A"/>
    <w:rsid w:val="69C56B51"/>
    <w:rsid w:val="6AF43AD5"/>
    <w:rsid w:val="6B17586D"/>
    <w:rsid w:val="6B693F17"/>
    <w:rsid w:val="6B715B44"/>
    <w:rsid w:val="6C115D58"/>
    <w:rsid w:val="6C9D0FDC"/>
    <w:rsid w:val="6CEC59EE"/>
    <w:rsid w:val="6D233E0C"/>
    <w:rsid w:val="6E6F2749"/>
    <w:rsid w:val="6EF04015"/>
    <w:rsid w:val="6EF5258E"/>
    <w:rsid w:val="6EF91016"/>
    <w:rsid w:val="6F054FC2"/>
    <w:rsid w:val="6F33187F"/>
    <w:rsid w:val="70380C80"/>
    <w:rsid w:val="70620975"/>
    <w:rsid w:val="70853FE6"/>
    <w:rsid w:val="71447E51"/>
    <w:rsid w:val="7171356F"/>
    <w:rsid w:val="719A7C8D"/>
    <w:rsid w:val="71AF62D1"/>
    <w:rsid w:val="72723F56"/>
    <w:rsid w:val="72C80E0E"/>
    <w:rsid w:val="73917317"/>
    <w:rsid w:val="74070203"/>
    <w:rsid w:val="7469625A"/>
    <w:rsid w:val="759A4FA9"/>
    <w:rsid w:val="75D84069"/>
    <w:rsid w:val="773B65C6"/>
    <w:rsid w:val="77873474"/>
    <w:rsid w:val="77EC2E84"/>
    <w:rsid w:val="780E4B61"/>
    <w:rsid w:val="781C583E"/>
    <w:rsid w:val="78584B9F"/>
    <w:rsid w:val="78674EAA"/>
    <w:rsid w:val="78E958E9"/>
    <w:rsid w:val="798C3400"/>
    <w:rsid w:val="79B04D41"/>
    <w:rsid w:val="7AD82A15"/>
    <w:rsid w:val="7B1F3D86"/>
    <w:rsid w:val="7B4925EE"/>
    <w:rsid w:val="7B6022C0"/>
    <w:rsid w:val="7BBF621F"/>
    <w:rsid w:val="7BDE0E99"/>
    <w:rsid w:val="7C2E7668"/>
    <w:rsid w:val="7CE7366D"/>
    <w:rsid w:val="7D517667"/>
    <w:rsid w:val="7D546657"/>
    <w:rsid w:val="7F3E2E00"/>
    <w:rsid w:val="7F6C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25" w:hanging="425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67" w:hanging="567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34" w:hanging="1134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10431</dc:creator>
  <cp:lastModifiedBy>zhang</cp:lastModifiedBy>
  <dcterms:modified xsi:type="dcterms:W3CDTF">2020-11-18T14:19:58Z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