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75EC9" w:rsidRDefault="00175EC9">
      <w:pPr>
        <w:spacing w:line="240" w:lineRule="auto"/>
        <w:ind w:left="-239" w:right="-614"/>
      </w:pPr>
    </w:p>
    <w:p w:rsidR="00175EC9" w:rsidRDefault="00175EC9">
      <w:pPr>
        <w:spacing w:line="240" w:lineRule="auto"/>
        <w:ind w:left="-239" w:right="-614"/>
      </w:pPr>
    </w:p>
    <w:p w:rsidR="00175EC9" w:rsidRDefault="00DC015A">
      <w:pPr>
        <w:spacing w:line="240" w:lineRule="auto"/>
        <w:ind w:left="-239" w:right="-614"/>
      </w:pPr>
      <w:r>
        <w:rPr>
          <w:rFonts w:ascii="Times New Roman" w:eastAsia="Times New Roman" w:hAnsi="Times New Roman" w:cs="Times New Roman"/>
          <w:b/>
          <w:sz w:val="24"/>
        </w:rPr>
        <w:t>M2 IF Apprentissage projet composants</w:t>
      </w:r>
    </w:p>
    <w:p w:rsidR="00175EC9" w:rsidRDefault="00175EC9">
      <w:pPr>
        <w:spacing w:line="240" w:lineRule="auto"/>
        <w:ind w:left="-239" w:right="-614"/>
      </w:pPr>
    </w:p>
    <w:p w:rsidR="00175EC9" w:rsidRDefault="00175EC9">
      <w:pPr>
        <w:spacing w:line="240" w:lineRule="auto"/>
        <w:ind w:left="-239" w:right="-614"/>
      </w:pPr>
    </w:p>
    <w:p w:rsidR="00175EC9" w:rsidRDefault="00175EC9">
      <w:pPr>
        <w:spacing w:line="240" w:lineRule="auto"/>
        <w:ind w:left="-239" w:right="-614"/>
      </w:pPr>
    </w:p>
    <w:p w:rsidR="00175EC9" w:rsidRDefault="00175EC9">
      <w:pPr>
        <w:spacing w:line="240" w:lineRule="auto"/>
        <w:ind w:left="-239" w:right="-614"/>
      </w:pPr>
    </w:p>
    <w:p w:rsidR="00175EC9" w:rsidRDefault="00175EC9">
      <w:pPr>
        <w:spacing w:line="240" w:lineRule="auto"/>
        <w:ind w:left="-239" w:right="-614"/>
      </w:pPr>
    </w:p>
    <w:p w:rsidR="00175EC9" w:rsidRDefault="00175EC9">
      <w:pPr>
        <w:spacing w:line="240" w:lineRule="auto"/>
        <w:ind w:left="-239" w:right="-614"/>
      </w:pPr>
    </w:p>
    <w:p w:rsidR="00175EC9" w:rsidRDefault="00DC015A">
      <w:pPr>
        <w:spacing w:line="240" w:lineRule="auto"/>
        <w:ind w:left="-239" w:right="-614"/>
        <w:jc w:val="center"/>
      </w:pPr>
      <w:r>
        <w:rPr>
          <w:sz w:val="48"/>
        </w:rPr>
        <w:t>Spécifications composant 7</w:t>
      </w:r>
    </w:p>
    <w:p w:rsidR="00175EC9" w:rsidRDefault="00DC015A">
      <w:pPr>
        <w:spacing w:line="240" w:lineRule="auto"/>
        <w:ind w:left="-239" w:right="-614"/>
        <w:jc w:val="center"/>
      </w:pPr>
      <w:r>
        <w:rPr>
          <w:sz w:val="48"/>
        </w:rPr>
        <w:t xml:space="preserve">Echantillonnage Invocation du </w:t>
      </w:r>
      <w:proofErr w:type="spellStart"/>
      <w:r>
        <w:rPr>
          <w:sz w:val="48"/>
        </w:rPr>
        <w:t>payoff</w:t>
      </w:r>
      <w:proofErr w:type="spellEnd"/>
      <w:r>
        <w:rPr>
          <w:sz w:val="48"/>
        </w:rPr>
        <w:t xml:space="preserve"> Delta KT</w:t>
      </w:r>
    </w:p>
    <w:p w:rsidR="00175EC9" w:rsidRDefault="00175EC9">
      <w:pPr>
        <w:spacing w:line="240" w:lineRule="auto"/>
        <w:ind w:left="-239" w:right="-614"/>
      </w:pPr>
    </w:p>
    <w:p w:rsidR="00175EC9" w:rsidRDefault="00175EC9">
      <w:pPr>
        <w:spacing w:line="240" w:lineRule="auto"/>
        <w:ind w:left="-239" w:right="-614"/>
        <w:jc w:val="center"/>
      </w:pPr>
    </w:p>
    <w:tbl>
      <w:tblPr>
        <w:tblStyle w:val="a"/>
        <w:tblW w:w="4974" w:type="dxa"/>
        <w:tblInd w:w="-107" w:type="dxa"/>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4974"/>
      </w:tblGrid>
      <w:tr w:rsidR="00175EC9">
        <w:trPr>
          <w:trHeight w:val="300"/>
        </w:trPr>
        <w:tc>
          <w:tcPr>
            <w:tcW w:w="4974" w:type="dxa"/>
          </w:tcPr>
          <w:p w:rsidR="00175EC9" w:rsidRDefault="00DC015A">
            <w:pPr>
              <w:spacing w:line="240" w:lineRule="auto"/>
              <w:ind w:left="-239" w:right="-614"/>
              <w:jc w:val="center"/>
            </w:pPr>
            <w:r>
              <w:rPr>
                <w:b/>
                <w:sz w:val="24"/>
              </w:rPr>
              <w:t>Groupe 6</w:t>
            </w:r>
          </w:p>
        </w:tc>
      </w:tr>
      <w:tr w:rsidR="00175EC9">
        <w:trPr>
          <w:trHeight w:val="280"/>
        </w:trPr>
        <w:tc>
          <w:tcPr>
            <w:tcW w:w="4974" w:type="dxa"/>
          </w:tcPr>
          <w:p w:rsidR="00175EC9" w:rsidRDefault="00DC015A">
            <w:pPr>
              <w:spacing w:line="240" w:lineRule="auto"/>
              <w:ind w:left="-239" w:right="-614"/>
              <w:jc w:val="center"/>
            </w:pPr>
            <w:r>
              <w:rPr>
                <w:sz w:val="24"/>
              </w:rPr>
              <w:t xml:space="preserve">Hamza ZABIN  </w:t>
            </w:r>
          </w:p>
        </w:tc>
      </w:tr>
      <w:tr w:rsidR="00175EC9">
        <w:trPr>
          <w:trHeight w:val="300"/>
        </w:trPr>
        <w:tc>
          <w:tcPr>
            <w:tcW w:w="4974" w:type="dxa"/>
          </w:tcPr>
          <w:p w:rsidR="00175EC9" w:rsidRDefault="00DC015A">
            <w:pPr>
              <w:spacing w:line="240" w:lineRule="auto"/>
              <w:ind w:left="-239" w:right="-614"/>
              <w:jc w:val="center"/>
            </w:pPr>
            <w:proofErr w:type="spellStart"/>
            <w:r>
              <w:rPr>
                <w:sz w:val="24"/>
              </w:rPr>
              <w:t>Aymen</w:t>
            </w:r>
            <w:proofErr w:type="spellEnd"/>
            <w:r>
              <w:rPr>
                <w:sz w:val="24"/>
              </w:rPr>
              <w:t xml:space="preserve"> AMAMOU </w:t>
            </w:r>
          </w:p>
        </w:tc>
      </w:tr>
      <w:tr w:rsidR="00175EC9">
        <w:trPr>
          <w:trHeight w:val="280"/>
        </w:trPr>
        <w:tc>
          <w:tcPr>
            <w:tcW w:w="4974" w:type="dxa"/>
          </w:tcPr>
          <w:p w:rsidR="00175EC9" w:rsidRDefault="00DC015A">
            <w:pPr>
              <w:spacing w:line="240" w:lineRule="auto"/>
              <w:ind w:left="-239" w:right="-614"/>
              <w:jc w:val="center"/>
            </w:pPr>
            <w:proofErr w:type="spellStart"/>
            <w:r>
              <w:rPr>
                <w:sz w:val="24"/>
              </w:rPr>
              <w:t>Juanshu</w:t>
            </w:r>
            <w:proofErr w:type="spellEnd"/>
            <w:r>
              <w:rPr>
                <w:sz w:val="24"/>
              </w:rPr>
              <w:t xml:space="preserve"> HAN </w:t>
            </w:r>
          </w:p>
        </w:tc>
      </w:tr>
      <w:tr w:rsidR="00175EC9">
        <w:trPr>
          <w:trHeight w:val="300"/>
        </w:trPr>
        <w:tc>
          <w:tcPr>
            <w:tcW w:w="4974" w:type="dxa"/>
          </w:tcPr>
          <w:p w:rsidR="00175EC9" w:rsidRDefault="00175EC9">
            <w:pPr>
              <w:spacing w:line="240" w:lineRule="auto"/>
              <w:ind w:left="-239" w:right="-614"/>
            </w:pPr>
          </w:p>
        </w:tc>
      </w:tr>
    </w:tbl>
    <w:p w:rsidR="00175EC9" w:rsidRDefault="00175EC9">
      <w:pPr>
        <w:spacing w:line="240" w:lineRule="auto"/>
        <w:ind w:left="-239" w:right="-614"/>
        <w:jc w:val="center"/>
      </w:pPr>
    </w:p>
    <w:p w:rsidR="00175EC9" w:rsidRDefault="00175EC9">
      <w:pPr>
        <w:spacing w:line="240" w:lineRule="auto"/>
        <w:ind w:left="-239" w:right="-614"/>
        <w:jc w:val="center"/>
      </w:pPr>
    </w:p>
    <w:p w:rsidR="00175EC9" w:rsidRDefault="00175EC9">
      <w:pPr>
        <w:spacing w:line="240" w:lineRule="auto"/>
        <w:ind w:left="-239" w:right="-614"/>
        <w:jc w:val="center"/>
      </w:pPr>
    </w:p>
    <w:tbl>
      <w:tblPr>
        <w:tblStyle w:val="a0"/>
        <w:tblW w:w="8853"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620"/>
        <w:gridCol w:w="2805"/>
        <w:gridCol w:w="3240"/>
      </w:tblGrid>
      <w:tr w:rsidR="00175EC9">
        <w:tc>
          <w:tcPr>
            <w:tcW w:w="1188" w:type="dxa"/>
          </w:tcPr>
          <w:p w:rsidR="00175EC9" w:rsidRDefault="00DC015A">
            <w:pPr>
              <w:spacing w:line="240" w:lineRule="auto"/>
              <w:ind w:left="-239" w:right="-614"/>
              <w:jc w:val="center"/>
            </w:pPr>
            <w:r>
              <w:rPr>
                <w:sz w:val="24"/>
              </w:rPr>
              <w:t>Version doc</w:t>
            </w:r>
          </w:p>
        </w:tc>
        <w:tc>
          <w:tcPr>
            <w:tcW w:w="1620" w:type="dxa"/>
          </w:tcPr>
          <w:p w:rsidR="00175EC9" w:rsidRDefault="00DC015A">
            <w:pPr>
              <w:spacing w:line="240" w:lineRule="auto"/>
              <w:ind w:left="-239" w:right="-614"/>
              <w:jc w:val="center"/>
            </w:pPr>
            <w:r>
              <w:rPr>
                <w:sz w:val="24"/>
              </w:rPr>
              <w:t>Date</w:t>
            </w:r>
          </w:p>
        </w:tc>
        <w:tc>
          <w:tcPr>
            <w:tcW w:w="2805" w:type="dxa"/>
          </w:tcPr>
          <w:p w:rsidR="00175EC9" w:rsidRDefault="00DC015A">
            <w:pPr>
              <w:spacing w:line="240" w:lineRule="auto"/>
              <w:ind w:left="-239" w:right="-614"/>
              <w:jc w:val="center"/>
            </w:pPr>
            <w:r>
              <w:rPr>
                <w:sz w:val="24"/>
              </w:rPr>
              <w:t>Auteur(s)</w:t>
            </w:r>
          </w:p>
        </w:tc>
        <w:tc>
          <w:tcPr>
            <w:tcW w:w="3240" w:type="dxa"/>
          </w:tcPr>
          <w:p w:rsidR="00175EC9" w:rsidRDefault="00DC015A">
            <w:pPr>
              <w:spacing w:line="240" w:lineRule="auto"/>
              <w:ind w:left="-239" w:right="-614"/>
              <w:jc w:val="center"/>
            </w:pPr>
            <w:r>
              <w:rPr>
                <w:sz w:val="24"/>
              </w:rPr>
              <w:t>Modifications</w:t>
            </w:r>
          </w:p>
        </w:tc>
      </w:tr>
      <w:tr w:rsidR="00175EC9">
        <w:tc>
          <w:tcPr>
            <w:tcW w:w="1188" w:type="dxa"/>
          </w:tcPr>
          <w:p w:rsidR="00175EC9" w:rsidRDefault="00DC015A">
            <w:pPr>
              <w:spacing w:line="240" w:lineRule="auto"/>
              <w:ind w:left="-239" w:right="-614"/>
              <w:jc w:val="center"/>
            </w:pPr>
            <w:r>
              <w:rPr>
                <w:sz w:val="20"/>
              </w:rPr>
              <w:t>1.0</w:t>
            </w:r>
          </w:p>
        </w:tc>
        <w:tc>
          <w:tcPr>
            <w:tcW w:w="1620" w:type="dxa"/>
          </w:tcPr>
          <w:p w:rsidR="00175EC9" w:rsidRDefault="00DC015A">
            <w:pPr>
              <w:spacing w:line="240" w:lineRule="auto"/>
              <w:ind w:left="-239" w:right="-614"/>
              <w:jc w:val="center"/>
            </w:pPr>
            <w:r>
              <w:rPr>
                <w:sz w:val="20"/>
              </w:rPr>
              <w:t>23/02/2015</w:t>
            </w:r>
          </w:p>
        </w:tc>
        <w:tc>
          <w:tcPr>
            <w:tcW w:w="2805" w:type="dxa"/>
          </w:tcPr>
          <w:p w:rsidR="00175EC9" w:rsidRDefault="00DC015A">
            <w:pPr>
              <w:spacing w:line="240" w:lineRule="auto"/>
              <w:ind w:left="-239" w:right="-614"/>
              <w:jc w:val="center"/>
            </w:pPr>
            <w:proofErr w:type="spellStart"/>
            <w:r>
              <w:rPr>
                <w:sz w:val="20"/>
              </w:rPr>
              <w:t>Zabin</w:t>
            </w:r>
            <w:proofErr w:type="spellEnd"/>
            <w:r>
              <w:rPr>
                <w:sz w:val="20"/>
              </w:rPr>
              <w:t xml:space="preserve"> &amp; Han &amp; </w:t>
            </w:r>
            <w:proofErr w:type="spellStart"/>
            <w:r>
              <w:rPr>
                <w:sz w:val="20"/>
              </w:rPr>
              <w:t>Amamou</w:t>
            </w:r>
            <w:proofErr w:type="spellEnd"/>
          </w:p>
        </w:tc>
        <w:tc>
          <w:tcPr>
            <w:tcW w:w="3240" w:type="dxa"/>
          </w:tcPr>
          <w:p w:rsidR="00175EC9" w:rsidRDefault="00DC015A">
            <w:pPr>
              <w:spacing w:line="240" w:lineRule="auto"/>
              <w:ind w:left="-239" w:right="-614"/>
              <w:jc w:val="center"/>
            </w:pPr>
            <w:r>
              <w:rPr>
                <w:sz w:val="20"/>
              </w:rPr>
              <w:t>Version initiale</w:t>
            </w:r>
          </w:p>
        </w:tc>
      </w:tr>
      <w:tr w:rsidR="00175EC9">
        <w:tc>
          <w:tcPr>
            <w:tcW w:w="1188" w:type="dxa"/>
          </w:tcPr>
          <w:p w:rsidR="00175EC9" w:rsidRDefault="00DC015A">
            <w:pPr>
              <w:spacing w:line="240" w:lineRule="auto"/>
              <w:ind w:left="-239" w:right="-614"/>
              <w:jc w:val="center"/>
            </w:pPr>
            <w:r>
              <w:rPr>
                <w:sz w:val="20"/>
              </w:rPr>
              <w:t>2.0</w:t>
            </w:r>
          </w:p>
        </w:tc>
        <w:tc>
          <w:tcPr>
            <w:tcW w:w="1620" w:type="dxa"/>
          </w:tcPr>
          <w:p w:rsidR="00175EC9" w:rsidRDefault="00DC015A">
            <w:pPr>
              <w:spacing w:line="240" w:lineRule="auto"/>
              <w:ind w:left="-239" w:right="-614"/>
              <w:jc w:val="center"/>
            </w:pPr>
            <w:r>
              <w:rPr>
                <w:sz w:val="20"/>
              </w:rPr>
              <w:t>23/02/2015</w:t>
            </w:r>
          </w:p>
        </w:tc>
        <w:tc>
          <w:tcPr>
            <w:tcW w:w="2805" w:type="dxa"/>
          </w:tcPr>
          <w:p w:rsidR="00175EC9" w:rsidRDefault="00DC015A">
            <w:pPr>
              <w:spacing w:line="240" w:lineRule="auto"/>
              <w:ind w:left="-239" w:right="-614"/>
              <w:jc w:val="center"/>
            </w:pPr>
            <w:proofErr w:type="spellStart"/>
            <w:r>
              <w:rPr>
                <w:sz w:val="20"/>
              </w:rPr>
              <w:t>Zabin</w:t>
            </w:r>
            <w:proofErr w:type="spellEnd"/>
            <w:r>
              <w:rPr>
                <w:sz w:val="20"/>
              </w:rPr>
              <w:t xml:space="preserve"> &amp; Han &amp; </w:t>
            </w:r>
            <w:proofErr w:type="spellStart"/>
            <w:r>
              <w:rPr>
                <w:sz w:val="20"/>
              </w:rPr>
              <w:t>Amamou</w:t>
            </w:r>
            <w:proofErr w:type="spellEnd"/>
          </w:p>
        </w:tc>
        <w:tc>
          <w:tcPr>
            <w:tcW w:w="3240" w:type="dxa"/>
          </w:tcPr>
          <w:p w:rsidR="00175EC9" w:rsidRDefault="00DC015A">
            <w:pPr>
              <w:spacing w:line="240" w:lineRule="auto"/>
              <w:ind w:left="-239" w:right="-614"/>
              <w:jc w:val="center"/>
            </w:pPr>
            <w:proofErr w:type="spellStart"/>
            <w:r>
              <w:rPr>
                <w:sz w:val="20"/>
              </w:rPr>
              <w:t>Specification</w:t>
            </w:r>
            <w:proofErr w:type="spellEnd"/>
            <w:r>
              <w:rPr>
                <w:sz w:val="20"/>
              </w:rPr>
              <w:t xml:space="preserve"> </w:t>
            </w:r>
            <w:proofErr w:type="spellStart"/>
            <w:r>
              <w:rPr>
                <w:sz w:val="20"/>
              </w:rPr>
              <w:t>génerale</w:t>
            </w:r>
            <w:proofErr w:type="spellEnd"/>
            <w:r>
              <w:rPr>
                <w:sz w:val="20"/>
              </w:rPr>
              <w:t xml:space="preserve"> </w:t>
            </w:r>
          </w:p>
        </w:tc>
      </w:tr>
      <w:tr w:rsidR="00175EC9">
        <w:tc>
          <w:tcPr>
            <w:tcW w:w="1188" w:type="dxa"/>
          </w:tcPr>
          <w:p w:rsidR="00175EC9" w:rsidRDefault="00DC015A">
            <w:pPr>
              <w:spacing w:line="240" w:lineRule="auto"/>
              <w:ind w:left="-239" w:right="-614"/>
              <w:jc w:val="center"/>
            </w:pPr>
            <w:r>
              <w:rPr>
                <w:sz w:val="20"/>
              </w:rPr>
              <w:t>2.1</w:t>
            </w:r>
          </w:p>
        </w:tc>
        <w:tc>
          <w:tcPr>
            <w:tcW w:w="1620" w:type="dxa"/>
          </w:tcPr>
          <w:p w:rsidR="00175EC9" w:rsidRDefault="00DC015A">
            <w:pPr>
              <w:spacing w:line="240" w:lineRule="auto"/>
              <w:ind w:left="-239" w:right="-614"/>
              <w:jc w:val="center"/>
            </w:pPr>
            <w:r>
              <w:rPr>
                <w:sz w:val="20"/>
              </w:rPr>
              <w:t>24/02/2015</w:t>
            </w:r>
          </w:p>
        </w:tc>
        <w:tc>
          <w:tcPr>
            <w:tcW w:w="2805" w:type="dxa"/>
          </w:tcPr>
          <w:p w:rsidR="00175EC9" w:rsidRDefault="00DC015A">
            <w:pPr>
              <w:spacing w:line="240" w:lineRule="auto"/>
              <w:ind w:left="-239" w:right="-614"/>
              <w:jc w:val="center"/>
            </w:pPr>
            <w:proofErr w:type="spellStart"/>
            <w:r>
              <w:rPr>
                <w:sz w:val="20"/>
              </w:rPr>
              <w:t>Zabin</w:t>
            </w:r>
            <w:proofErr w:type="spellEnd"/>
            <w:r>
              <w:rPr>
                <w:sz w:val="20"/>
              </w:rPr>
              <w:t xml:space="preserve"> &amp; Han &amp; </w:t>
            </w:r>
            <w:proofErr w:type="spellStart"/>
            <w:r>
              <w:rPr>
                <w:sz w:val="20"/>
              </w:rPr>
              <w:t>Amamou</w:t>
            </w:r>
            <w:proofErr w:type="spellEnd"/>
          </w:p>
        </w:tc>
        <w:tc>
          <w:tcPr>
            <w:tcW w:w="3240" w:type="dxa"/>
          </w:tcPr>
          <w:p w:rsidR="00175EC9" w:rsidRDefault="00DC015A">
            <w:pPr>
              <w:spacing w:line="240" w:lineRule="auto"/>
              <w:ind w:left="-239" w:right="-614"/>
              <w:jc w:val="center"/>
            </w:pPr>
            <w:r>
              <w:rPr>
                <w:sz w:val="20"/>
              </w:rPr>
              <w:t>Finalisation de la spécification</w:t>
            </w:r>
          </w:p>
        </w:tc>
      </w:tr>
      <w:tr w:rsidR="00175EC9">
        <w:tc>
          <w:tcPr>
            <w:tcW w:w="1188" w:type="dxa"/>
          </w:tcPr>
          <w:p w:rsidR="00175EC9" w:rsidRDefault="00224E18">
            <w:pPr>
              <w:spacing w:line="240" w:lineRule="auto"/>
              <w:ind w:left="-239" w:right="-614"/>
              <w:jc w:val="center"/>
            </w:pPr>
            <w:r>
              <w:t>3.0</w:t>
            </w:r>
          </w:p>
        </w:tc>
        <w:tc>
          <w:tcPr>
            <w:tcW w:w="1620" w:type="dxa"/>
          </w:tcPr>
          <w:p w:rsidR="00175EC9" w:rsidRDefault="00224E18">
            <w:pPr>
              <w:spacing w:line="240" w:lineRule="auto"/>
              <w:ind w:left="-239" w:right="-614"/>
              <w:jc w:val="center"/>
            </w:pPr>
            <w:r>
              <w:t>07/04/2015</w:t>
            </w:r>
          </w:p>
        </w:tc>
        <w:tc>
          <w:tcPr>
            <w:tcW w:w="2805" w:type="dxa"/>
          </w:tcPr>
          <w:p w:rsidR="00175EC9" w:rsidRDefault="00224E18">
            <w:pPr>
              <w:spacing w:line="240" w:lineRule="auto"/>
              <w:ind w:left="-239" w:right="-614"/>
              <w:jc w:val="center"/>
            </w:pPr>
            <w:proofErr w:type="spellStart"/>
            <w:r>
              <w:rPr>
                <w:sz w:val="20"/>
              </w:rPr>
              <w:t>Zabin</w:t>
            </w:r>
            <w:proofErr w:type="spellEnd"/>
            <w:r>
              <w:rPr>
                <w:sz w:val="20"/>
              </w:rPr>
              <w:t xml:space="preserve"> &amp; Han &amp; </w:t>
            </w:r>
            <w:proofErr w:type="spellStart"/>
            <w:r>
              <w:rPr>
                <w:sz w:val="20"/>
              </w:rPr>
              <w:t>Amamou</w:t>
            </w:r>
            <w:proofErr w:type="spellEnd"/>
          </w:p>
        </w:tc>
        <w:tc>
          <w:tcPr>
            <w:tcW w:w="3240" w:type="dxa"/>
          </w:tcPr>
          <w:p w:rsidR="00175EC9" w:rsidRDefault="00224E18" w:rsidP="00E81640">
            <w:pPr>
              <w:spacing w:line="240" w:lineRule="auto"/>
              <w:ind w:left="-239" w:right="-614"/>
              <w:jc w:val="center"/>
            </w:pPr>
            <w:r>
              <w:t xml:space="preserve">Modification </w:t>
            </w:r>
          </w:p>
        </w:tc>
      </w:tr>
      <w:tr w:rsidR="00175EC9">
        <w:tc>
          <w:tcPr>
            <w:tcW w:w="1188" w:type="dxa"/>
          </w:tcPr>
          <w:p w:rsidR="00175EC9" w:rsidRDefault="00175EC9">
            <w:pPr>
              <w:spacing w:line="240" w:lineRule="auto"/>
              <w:ind w:left="-239" w:right="-614"/>
              <w:jc w:val="center"/>
            </w:pPr>
          </w:p>
        </w:tc>
        <w:tc>
          <w:tcPr>
            <w:tcW w:w="1620" w:type="dxa"/>
          </w:tcPr>
          <w:p w:rsidR="00175EC9" w:rsidRDefault="00175EC9">
            <w:pPr>
              <w:spacing w:line="240" w:lineRule="auto"/>
              <w:ind w:left="-239" w:right="-614"/>
              <w:jc w:val="center"/>
            </w:pPr>
          </w:p>
        </w:tc>
        <w:tc>
          <w:tcPr>
            <w:tcW w:w="2805" w:type="dxa"/>
          </w:tcPr>
          <w:p w:rsidR="00175EC9" w:rsidRDefault="00175EC9">
            <w:pPr>
              <w:spacing w:line="240" w:lineRule="auto"/>
              <w:ind w:left="-239" w:right="-614"/>
              <w:jc w:val="center"/>
            </w:pPr>
          </w:p>
        </w:tc>
        <w:tc>
          <w:tcPr>
            <w:tcW w:w="3240" w:type="dxa"/>
          </w:tcPr>
          <w:p w:rsidR="00175EC9" w:rsidRDefault="00175EC9">
            <w:pPr>
              <w:spacing w:line="240" w:lineRule="auto"/>
              <w:ind w:left="-239" w:right="-614"/>
              <w:jc w:val="center"/>
            </w:pPr>
          </w:p>
        </w:tc>
      </w:tr>
      <w:tr w:rsidR="00175EC9">
        <w:tc>
          <w:tcPr>
            <w:tcW w:w="1188" w:type="dxa"/>
          </w:tcPr>
          <w:p w:rsidR="00175EC9" w:rsidRDefault="00175EC9">
            <w:pPr>
              <w:spacing w:line="240" w:lineRule="auto"/>
              <w:ind w:left="-239" w:right="-614"/>
              <w:jc w:val="center"/>
            </w:pPr>
          </w:p>
        </w:tc>
        <w:tc>
          <w:tcPr>
            <w:tcW w:w="1620" w:type="dxa"/>
          </w:tcPr>
          <w:p w:rsidR="00175EC9" w:rsidRDefault="00175EC9">
            <w:pPr>
              <w:spacing w:line="240" w:lineRule="auto"/>
              <w:ind w:left="-239" w:right="-614"/>
              <w:jc w:val="center"/>
            </w:pPr>
          </w:p>
        </w:tc>
        <w:tc>
          <w:tcPr>
            <w:tcW w:w="2805" w:type="dxa"/>
          </w:tcPr>
          <w:p w:rsidR="00175EC9" w:rsidRDefault="00175EC9">
            <w:pPr>
              <w:spacing w:line="240" w:lineRule="auto"/>
              <w:ind w:left="-239" w:right="-614"/>
              <w:jc w:val="center"/>
            </w:pPr>
          </w:p>
        </w:tc>
        <w:tc>
          <w:tcPr>
            <w:tcW w:w="3240" w:type="dxa"/>
          </w:tcPr>
          <w:p w:rsidR="00175EC9" w:rsidRDefault="00175EC9">
            <w:pPr>
              <w:spacing w:line="240" w:lineRule="auto"/>
              <w:ind w:left="-239" w:right="-614"/>
              <w:jc w:val="center"/>
            </w:pPr>
          </w:p>
        </w:tc>
      </w:tr>
      <w:tr w:rsidR="00175EC9">
        <w:tc>
          <w:tcPr>
            <w:tcW w:w="1188" w:type="dxa"/>
          </w:tcPr>
          <w:p w:rsidR="00175EC9" w:rsidRDefault="00175EC9">
            <w:pPr>
              <w:spacing w:line="240" w:lineRule="auto"/>
              <w:ind w:left="-239" w:right="-614"/>
              <w:jc w:val="center"/>
            </w:pPr>
          </w:p>
        </w:tc>
        <w:tc>
          <w:tcPr>
            <w:tcW w:w="1620" w:type="dxa"/>
          </w:tcPr>
          <w:p w:rsidR="00175EC9" w:rsidRDefault="00175EC9">
            <w:pPr>
              <w:spacing w:line="240" w:lineRule="auto"/>
              <w:ind w:left="-239" w:right="-614"/>
              <w:jc w:val="center"/>
            </w:pPr>
          </w:p>
        </w:tc>
        <w:tc>
          <w:tcPr>
            <w:tcW w:w="2805" w:type="dxa"/>
          </w:tcPr>
          <w:p w:rsidR="00175EC9" w:rsidRDefault="00175EC9">
            <w:pPr>
              <w:spacing w:line="240" w:lineRule="auto"/>
              <w:ind w:left="-239" w:right="-614"/>
              <w:jc w:val="center"/>
            </w:pPr>
          </w:p>
        </w:tc>
        <w:tc>
          <w:tcPr>
            <w:tcW w:w="3240" w:type="dxa"/>
          </w:tcPr>
          <w:p w:rsidR="00175EC9" w:rsidRDefault="00175EC9">
            <w:pPr>
              <w:spacing w:line="240" w:lineRule="auto"/>
              <w:ind w:left="-239" w:right="-614"/>
              <w:jc w:val="center"/>
            </w:pPr>
          </w:p>
        </w:tc>
      </w:tr>
      <w:tr w:rsidR="00175EC9">
        <w:tc>
          <w:tcPr>
            <w:tcW w:w="1188" w:type="dxa"/>
          </w:tcPr>
          <w:p w:rsidR="00175EC9" w:rsidRDefault="00175EC9">
            <w:pPr>
              <w:spacing w:line="240" w:lineRule="auto"/>
              <w:ind w:left="-239" w:right="-614"/>
              <w:jc w:val="center"/>
            </w:pPr>
          </w:p>
        </w:tc>
        <w:tc>
          <w:tcPr>
            <w:tcW w:w="1620" w:type="dxa"/>
          </w:tcPr>
          <w:p w:rsidR="00175EC9" w:rsidRDefault="00175EC9">
            <w:pPr>
              <w:spacing w:line="240" w:lineRule="auto"/>
              <w:ind w:left="-239" w:right="-614"/>
              <w:jc w:val="center"/>
            </w:pPr>
          </w:p>
        </w:tc>
        <w:tc>
          <w:tcPr>
            <w:tcW w:w="2805" w:type="dxa"/>
          </w:tcPr>
          <w:p w:rsidR="00175EC9" w:rsidRDefault="00175EC9">
            <w:pPr>
              <w:spacing w:line="240" w:lineRule="auto"/>
              <w:ind w:left="-239" w:right="-614"/>
              <w:jc w:val="center"/>
            </w:pPr>
          </w:p>
        </w:tc>
        <w:tc>
          <w:tcPr>
            <w:tcW w:w="3240" w:type="dxa"/>
          </w:tcPr>
          <w:p w:rsidR="00175EC9" w:rsidRDefault="00175EC9">
            <w:pPr>
              <w:spacing w:line="240" w:lineRule="auto"/>
              <w:ind w:left="-239" w:right="-614"/>
              <w:jc w:val="center"/>
            </w:pPr>
          </w:p>
        </w:tc>
      </w:tr>
      <w:tr w:rsidR="00175EC9">
        <w:tc>
          <w:tcPr>
            <w:tcW w:w="1188" w:type="dxa"/>
          </w:tcPr>
          <w:p w:rsidR="00175EC9" w:rsidRDefault="00175EC9">
            <w:pPr>
              <w:spacing w:line="240" w:lineRule="auto"/>
              <w:ind w:left="-239" w:right="-614"/>
              <w:jc w:val="center"/>
            </w:pPr>
          </w:p>
        </w:tc>
        <w:tc>
          <w:tcPr>
            <w:tcW w:w="1620" w:type="dxa"/>
          </w:tcPr>
          <w:p w:rsidR="00175EC9" w:rsidRDefault="00175EC9">
            <w:pPr>
              <w:spacing w:line="240" w:lineRule="auto"/>
              <w:ind w:left="-239" w:right="-614"/>
              <w:jc w:val="center"/>
            </w:pPr>
          </w:p>
        </w:tc>
        <w:tc>
          <w:tcPr>
            <w:tcW w:w="2805" w:type="dxa"/>
          </w:tcPr>
          <w:p w:rsidR="00175EC9" w:rsidRDefault="00175EC9">
            <w:pPr>
              <w:spacing w:line="240" w:lineRule="auto"/>
              <w:ind w:left="-239" w:right="-614"/>
              <w:jc w:val="center"/>
            </w:pPr>
          </w:p>
        </w:tc>
        <w:tc>
          <w:tcPr>
            <w:tcW w:w="3240" w:type="dxa"/>
          </w:tcPr>
          <w:p w:rsidR="00175EC9" w:rsidRDefault="00175EC9">
            <w:pPr>
              <w:spacing w:line="240" w:lineRule="auto"/>
              <w:ind w:left="-239" w:right="-614"/>
              <w:jc w:val="center"/>
            </w:pPr>
          </w:p>
        </w:tc>
      </w:tr>
    </w:tbl>
    <w:p w:rsidR="00175EC9" w:rsidRDefault="00175EC9">
      <w:pPr>
        <w:spacing w:line="240" w:lineRule="auto"/>
        <w:ind w:left="-239" w:right="-614"/>
        <w:jc w:val="center"/>
      </w:pPr>
    </w:p>
    <w:p w:rsidR="00175EC9" w:rsidRDefault="00DC015A">
      <w:r>
        <w:br w:type="page"/>
      </w:r>
    </w:p>
    <w:p w:rsidR="00175EC9" w:rsidRDefault="00175EC9">
      <w:pPr>
        <w:spacing w:line="240" w:lineRule="auto"/>
        <w:ind w:left="-239" w:right="-614"/>
      </w:pPr>
    </w:p>
    <w:p w:rsidR="00175EC9" w:rsidRDefault="00175EC9">
      <w:pPr>
        <w:spacing w:line="240" w:lineRule="auto"/>
        <w:ind w:left="-239" w:right="-614"/>
      </w:pPr>
    </w:p>
    <w:p w:rsidR="00175EC9" w:rsidRDefault="00DC015A">
      <w:pPr>
        <w:numPr>
          <w:ilvl w:val="0"/>
          <w:numId w:val="4"/>
        </w:numPr>
        <w:spacing w:line="240" w:lineRule="auto"/>
        <w:ind w:left="-239" w:right="-614" w:firstLine="0"/>
      </w:pPr>
      <w:r>
        <w:rPr>
          <w:rFonts w:ascii="Questrial" w:eastAsia="Questrial" w:hAnsi="Questrial" w:cs="Questrial"/>
          <w:b/>
          <w:sz w:val="28"/>
        </w:rPr>
        <w:t>Description générale</w:t>
      </w:r>
    </w:p>
    <w:p w:rsidR="00175EC9" w:rsidRDefault="00175EC9">
      <w:pPr>
        <w:spacing w:line="240" w:lineRule="auto"/>
        <w:ind w:right="-614"/>
      </w:pPr>
    </w:p>
    <w:p w:rsidR="00175EC9" w:rsidRDefault="00DC015A">
      <w:pPr>
        <w:numPr>
          <w:ilvl w:val="1"/>
          <w:numId w:val="4"/>
        </w:numPr>
        <w:spacing w:line="240" w:lineRule="auto"/>
        <w:ind w:right="-614" w:hanging="575"/>
      </w:pPr>
      <w:r>
        <w:rPr>
          <w:rFonts w:ascii="Questrial" w:eastAsia="Questrial" w:hAnsi="Questrial" w:cs="Questrial"/>
          <w:b/>
          <w:sz w:val="26"/>
        </w:rPr>
        <w:t xml:space="preserve"> Architecture du module</w:t>
      </w:r>
    </w:p>
    <w:p w:rsidR="00175EC9" w:rsidRDefault="00175EC9">
      <w:pPr>
        <w:spacing w:line="240" w:lineRule="auto"/>
        <w:ind w:left="-239" w:right="-614"/>
      </w:pPr>
    </w:p>
    <w:p w:rsidR="00175EC9" w:rsidRDefault="00175EC9">
      <w:pPr>
        <w:spacing w:line="240" w:lineRule="auto"/>
        <w:ind w:left="-239" w:right="-614"/>
      </w:pPr>
    </w:p>
    <w:p w:rsidR="00175EC9" w:rsidRDefault="00E81640" w:rsidP="00E81640">
      <w:pPr>
        <w:spacing w:line="240" w:lineRule="auto"/>
        <w:ind w:right="-614"/>
      </w:pPr>
      <w:r>
        <w:rPr>
          <w:noProof/>
        </w:rPr>
        <w:drawing>
          <wp:inline distT="0" distB="0" distL="0" distR="0">
            <wp:extent cx="5486400" cy="4816475"/>
            <wp:effectExtent l="0" t="0" r="0" b="3175"/>
            <wp:docPr id="4" name="Image 4" descr="C:\Users\Hamza\Downloads\InterfaceComposa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za\Downloads\InterfaceComposant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16475"/>
                    </a:xfrm>
                    <a:prstGeom prst="rect">
                      <a:avLst/>
                    </a:prstGeom>
                    <a:noFill/>
                    <a:ln>
                      <a:noFill/>
                    </a:ln>
                  </pic:spPr>
                </pic:pic>
              </a:graphicData>
            </a:graphic>
          </wp:inline>
        </w:drawing>
      </w:r>
    </w:p>
    <w:p w:rsidR="00E81640" w:rsidRDefault="00E81640" w:rsidP="00E81640">
      <w:pPr>
        <w:spacing w:line="240" w:lineRule="auto"/>
        <w:ind w:right="-614"/>
      </w:pPr>
    </w:p>
    <w:p w:rsidR="00E81640" w:rsidRDefault="00E81640">
      <w:pPr>
        <w:spacing w:line="240" w:lineRule="auto"/>
        <w:ind w:left="-239" w:right="-614"/>
      </w:pPr>
    </w:p>
    <w:p w:rsidR="00E81640" w:rsidRDefault="00E81640">
      <w:pPr>
        <w:spacing w:line="240" w:lineRule="auto"/>
        <w:ind w:left="-239" w:right="-614"/>
      </w:pPr>
    </w:p>
    <w:p w:rsidR="00E81640" w:rsidRDefault="00E81640">
      <w:pPr>
        <w:spacing w:line="240" w:lineRule="auto"/>
        <w:ind w:left="-239" w:right="-614"/>
      </w:pPr>
    </w:p>
    <w:p w:rsidR="00E81640" w:rsidRDefault="00E81640">
      <w:pPr>
        <w:spacing w:line="240" w:lineRule="auto"/>
        <w:ind w:left="-239" w:right="-614"/>
      </w:pPr>
    </w:p>
    <w:p w:rsidR="00E81640" w:rsidRDefault="00E81640">
      <w:pPr>
        <w:spacing w:line="240" w:lineRule="auto"/>
        <w:ind w:left="-239" w:right="-614"/>
      </w:pPr>
    </w:p>
    <w:p w:rsidR="00E81640" w:rsidRDefault="00E81640">
      <w:pPr>
        <w:spacing w:line="240" w:lineRule="auto"/>
        <w:ind w:left="-239" w:right="-614"/>
      </w:pPr>
    </w:p>
    <w:p w:rsidR="00175EC9" w:rsidRDefault="00DC015A">
      <w:pPr>
        <w:numPr>
          <w:ilvl w:val="1"/>
          <w:numId w:val="4"/>
        </w:numPr>
        <w:spacing w:line="240" w:lineRule="auto"/>
        <w:ind w:right="-614" w:hanging="575"/>
        <w:contextualSpacing/>
      </w:pPr>
      <w:r>
        <w:rPr>
          <w:rFonts w:ascii="Questrial" w:eastAsia="Questrial" w:hAnsi="Questrial" w:cs="Questrial"/>
          <w:b/>
          <w:sz w:val="26"/>
        </w:rPr>
        <w:t xml:space="preserve"> Le contrat </w:t>
      </w:r>
    </w:p>
    <w:p w:rsidR="00175EC9" w:rsidRDefault="00175EC9">
      <w:pPr>
        <w:spacing w:line="240" w:lineRule="auto"/>
        <w:ind w:right="-614"/>
      </w:pPr>
    </w:p>
    <w:p w:rsidR="00175EC9" w:rsidRDefault="00DC015A">
      <w:pPr>
        <w:spacing w:line="240" w:lineRule="auto"/>
        <w:ind w:left="-239" w:right="-614"/>
      </w:pPr>
      <w:r>
        <w:rPr>
          <w:rFonts w:ascii="Questrial" w:eastAsia="Questrial" w:hAnsi="Questrial" w:cs="Questrial"/>
          <w:sz w:val="24"/>
        </w:rPr>
        <w:t xml:space="preserve">Un contrat contient une ou plusieurs clauses dépendant du type du contrat. </w:t>
      </w:r>
    </w:p>
    <w:p w:rsidR="00175EC9" w:rsidRDefault="00DC015A">
      <w:pPr>
        <w:spacing w:line="240" w:lineRule="auto"/>
        <w:ind w:left="-239" w:right="-614"/>
      </w:pPr>
      <w:r>
        <w:rPr>
          <w:rFonts w:ascii="Questrial" w:eastAsia="Questrial" w:hAnsi="Questrial" w:cs="Questrial"/>
          <w:sz w:val="24"/>
        </w:rPr>
        <w:t>Dans un premier temps, on modélisera un contrat de type call. Ce contrat est d’une période de 2ans, donc contient 504 valeurs de spot et une date de maturité</w:t>
      </w:r>
      <w:r>
        <w:rPr>
          <w:rFonts w:ascii="Questrial" w:eastAsia="Questrial" w:hAnsi="Questrial" w:cs="Questrial"/>
          <w:sz w:val="28"/>
        </w:rPr>
        <w:t xml:space="preserve"> </w:t>
      </w:r>
    </w:p>
    <w:p w:rsidR="00175EC9" w:rsidRDefault="00175EC9">
      <w:pPr>
        <w:spacing w:line="240" w:lineRule="auto"/>
        <w:ind w:left="-239" w:right="-614"/>
      </w:pPr>
    </w:p>
    <w:p w:rsidR="00175EC9" w:rsidRDefault="00DC015A">
      <w:pPr>
        <w:numPr>
          <w:ilvl w:val="1"/>
          <w:numId w:val="4"/>
        </w:numPr>
        <w:spacing w:line="240" w:lineRule="auto"/>
        <w:ind w:right="-614" w:hanging="575"/>
        <w:contextualSpacing/>
      </w:pPr>
      <w:r>
        <w:rPr>
          <w:rFonts w:ascii="Questrial" w:eastAsia="Questrial" w:hAnsi="Questrial" w:cs="Questrial"/>
          <w:b/>
          <w:sz w:val="26"/>
        </w:rPr>
        <w:lastRenderedPageBreak/>
        <w:t xml:space="preserve"> </w:t>
      </w:r>
      <w:r w:rsidR="00E81640">
        <w:rPr>
          <w:rFonts w:ascii="Questrial" w:eastAsia="Questrial" w:hAnsi="Questrial" w:cs="Questrial"/>
          <w:b/>
          <w:sz w:val="26"/>
        </w:rPr>
        <w:t>L’échantillonneur</w:t>
      </w:r>
      <w:r>
        <w:rPr>
          <w:rFonts w:ascii="Questrial" w:eastAsia="Questrial" w:hAnsi="Questrial" w:cs="Questrial"/>
          <w:b/>
          <w:sz w:val="26"/>
        </w:rPr>
        <w:t> </w:t>
      </w:r>
    </w:p>
    <w:p w:rsidR="00175EC9" w:rsidRDefault="00175EC9">
      <w:pPr>
        <w:spacing w:line="240" w:lineRule="auto"/>
        <w:ind w:right="-614"/>
      </w:pPr>
    </w:p>
    <w:p w:rsidR="00175EC9" w:rsidRDefault="00DC015A">
      <w:pPr>
        <w:spacing w:line="240" w:lineRule="auto"/>
        <w:ind w:left="-239" w:right="-614"/>
      </w:pPr>
      <w:r>
        <w:rPr>
          <w:rFonts w:ascii="Questrial" w:eastAsia="Questrial" w:hAnsi="Questrial" w:cs="Questrial"/>
          <w:sz w:val="24"/>
        </w:rPr>
        <w:t xml:space="preserve">L’échantillonneur interroge le contrat et obtient la date (dans le cas d’un call) ou le vecteur dates du contrat. Il obtient aussi à partir du composant 6 le chemin aléatoire. Et échantillonne le chemin en fonction des dates. </w:t>
      </w:r>
    </w:p>
    <w:p w:rsidR="00175EC9" w:rsidRDefault="00DC015A">
      <w:pPr>
        <w:spacing w:line="240" w:lineRule="auto"/>
        <w:ind w:left="-239" w:right="-614"/>
      </w:pPr>
      <w:r>
        <w:rPr>
          <w:rFonts w:ascii="Questrial" w:eastAsia="Questrial" w:hAnsi="Questrial" w:cs="Questrial"/>
          <w:sz w:val="24"/>
        </w:rPr>
        <w:t xml:space="preserve">Ensuite, l’échantillonneur appelle le contrat une seconde fois avec la date et le spot correspondant, et renvoie le prix du contrat. </w:t>
      </w:r>
    </w:p>
    <w:p w:rsidR="00175EC9" w:rsidRDefault="00DC015A">
      <w:pPr>
        <w:spacing w:line="240" w:lineRule="auto"/>
        <w:ind w:left="-239" w:right="-614"/>
      </w:pPr>
      <w:r>
        <w:rPr>
          <w:rFonts w:ascii="Questrial" w:eastAsia="Questrial" w:hAnsi="Questrial" w:cs="Questrial"/>
          <w:sz w:val="24"/>
        </w:rPr>
        <w:t>Ce prix va être utilisé par la suite dans le composant 2.</w:t>
      </w:r>
    </w:p>
    <w:p w:rsidR="00175EC9" w:rsidRDefault="00175EC9">
      <w:pPr>
        <w:spacing w:line="240" w:lineRule="auto"/>
        <w:ind w:left="-239" w:right="-614"/>
      </w:pPr>
    </w:p>
    <w:p w:rsidR="00175EC9" w:rsidRDefault="00DC015A">
      <w:pPr>
        <w:numPr>
          <w:ilvl w:val="0"/>
          <w:numId w:val="4"/>
        </w:numPr>
        <w:spacing w:line="240" w:lineRule="auto"/>
        <w:ind w:left="-239" w:right="-614" w:firstLine="0"/>
      </w:pPr>
      <w:r>
        <w:rPr>
          <w:rFonts w:ascii="Questrial" w:eastAsia="Questrial" w:hAnsi="Questrial" w:cs="Questrial"/>
          <w:b/>
          <w:sz w:val="28"/>
        </w:rPr>
        <w:t xml:space="preserve">Description des fonctions </w:t>
      </w:r>
    </w:p>
    <w:p w:rsidR="00175EC9" w:rsidRDefault="00175EC9">
      <w:pPr>
        <w:spacing w:line="240" w:lineRule="auto"/>
        <w:ind w:right="-614"/>
      </w:pPr>
    </w:p>
    <w:p w:rsidR="00175EC9" w:rsidRDefault="00DC015A">
      <w:pPr>
        <w:spacing w:line="240" w:lineRule="auto"/>
        <w:ind w:left="-239" w:right="-614"/>
      </w:pPr>
      <w:r>
        <w:rPr>
          <w:rFonts w:ascii="Times New Roman" w:eastAsia="Times New Roman" w:hAnsi="Times New Roman" w:cs="Times New Roman"/>
          <w:sz w:val="24"/>
        </w:rPr>
        <w:t>Dans un premier temps, on s’intéressera au contrat call.</w:t>
      </w:r>
      <w:r w:rsidR="00075A17">
        <w:rPr>
          <w:rFonts w:ascii="Times New Roman" w:eastAsia="Times New Roman" w:hAnsi="Times New Roman" w:cs="Times New Roman"/>
          <w:sz w:val="24"/>
        </w:rPr>
        <w:t xml:space="preserve"> Celui-ci sera modélisé en une classe d</w:t>
      </w:r>
      <w:r w:rsidR="00E81640">
        <w:rPr>
          <w:rFonts w:ascii="Times New Roman" w:eastAsia="Times New Roman" w:hAnsi="Times New Roman" w:cs="Times New Roman"/>
          <w:sz w:val="24"/>
        </w:rPr>
        <w:t xml:space="preserve">u nom </w:t>
      </w:r>
      <w:proofErr w:type="spellStart"/>
      <w:r w:rsidR="00E81640">
        <w:rPr>
          <w:rFonts w:ascii="Times New Roman" w:eastAsia="Times New Roman" w:hAnsi="Times New Roman" w:cs="Times New Roman"/>
          <w:sz w:val="24"/>
        </w:rPr>
        <w:t>PayOff</w:t>
      </w:r>
      <w:proofErr w:type="spellEnd"/>
    </w:p>
    <w:p w:rsidR="00175EC9" w:rsidRDefault="00175EC9">
      <w:pPr>
        <w:spacing w:line="240" w:lineRule="auto"/>
        <w:ind w:left="-239" w:right="-614"/>
      </w:pPr>
    </w:p>
    <w:p w:rsidR="00075A17" w:rsidRPr="00075A17" w:rsidRDefault="00DC015A">
      <w:pPr>
        <w:numPr>
          <w:ilvl w:val="0"/>
          <w:numId w:val="6"/>
        </w:numPr>
        <w:spacing w:line="240" w:lineRule="auto"/>
        <w:ind w:left="-239" w:right="-614" w:firstLine="0"/>
        <w:rPr>
          <w:sz w:val="24"/>
        </w:rPr>
      </w:pPr>
      <w:r>
        <w:rPr>
          <w:rFonts w:ascii="Times New Roman" w:eastAsia="Times New Roman" w:hAnsi="Times New Roman" w:cs="Times New Roman"/>
          <w:b/>
          <w:sz w:val="26"/>
          <w:u w:val="single"/>
        </w:rPr>
        <w:t xml:space="preserve">La </w:t>
      </w:r>
      <w:r w:rsidR="00075A17">
        <w:rPr>
          <w:rFonts w:ascii="Times New Roman" w:eastAsia="Times New Roman" w:hAnsi="Times New Roman" w:cs="Times New Roman"/>
          <w:b/>
          <w:sz w:val="26"/>
          <w:u w:val="single"/>
        </w:rPr>
        <w:t>méthode</w:t>
      </w:r>
      <w:r>
        <w:rPr>
          <w:rFonts w:ascii="Times New Roman" w:eastAsia="Times New Roman" w:hAnsi="Times New Roman" w:cs="Times New Roman"/>
          <w:b/>
          <w:sz w:val="26"/>
          <w:u w:val="single"/>
        </w:rPr>
        <w:t xml:space="preserve"> </w:t>
      </w:r>
      <w:proofErr w:type="spellStart"/>
      <w:r w:rsidR="00075A17">
        <w:rPr>
          <w:rFonts w:ascii="Times New Roman" w:eastAsia="Times New Roman" w:hAnsi="Times New Roman" w:cs="Times New Roman"/>
          <w:b/>
          <w:sz w:val="26"/>
          <w:u w:val="single"/>
        </w:rPr>
        <w:t>getDate</w:t>
      </w:r>
      <w:proofErr w:type="spellEnd"/>
      <w:r w:rsidR="00075A17">
        <w:rPr>
          <w:rFonts w:ascii="Times New Roman" w:eastAsia="Times New Roman" w:hAnsi="Times New Roman" w:cs="Times New Roman"/>
          <w:b/>
          <w:sz w:val="26"/>
          <w:u w:val="single"/>
        </w:rPr>
        <w:t> :</w:t>
      </w:r>
    </w:p>
    <w:p w:rsidR="00075A17" w:rsidRDefault="00075A17" w:rsidP="00075A17">
      <w:pPr>
        <w:spacing w:line="240" w:lineRule="auto"/>
        <w:ind w:left="-239" w:right="-614"/>
        <w:rPr>
          <w:rFonts w:ascii="Times New Roman" w:eastAsia="Times New Roman" w:hAnsi="Times New Roman" w:cs="Times New Roman"/>
          <w:b/>
          <w:sz w:val="26"/>
          <w:u w:val="single"/>
        </w:rPr>
      </w:pPr>
    </w:p>
    <w:p w:rsidR="00075A17" w:rsidRDefault="00075A17" w:rsidP="00075A17">
      <w:pPr>
        <w:spacing w:line="240" w:lineRule="auto"/>
        <w:ind w:left="-239" w:right="-614" w:firstLine="239"/>
        <w:rPr>
          <w:rFonts w:ascii="Times New Roman" w:eastAsia="Times New Roman" w:hAnsi="Times New Roman" w:cs="Times New Roman"/>
          <w:sz w:val="24"/>
        </w:rPr>
      </w:pPr>
      <w:r w:rsidRPr="00075A17">
        <w:rPr>
          <w:rFonts w:ascii="Times New Roman" w:eastAsia="Times New Roman" w:hAnsi="Times New Roman" w:cs="Times New Roman"/>
          <w:sz w:val="24"/>
        </w:rPr>
        <w:t xml:space="preserve">Cette </w:t>
      </w:r>
      <w:r w:rsidR="00E81640">
        <w:rPr>
          <w:rFonts w:ascii="Times New Roman" w:eastAsia="Times New Roman" w:hAnsi="Times New Roman" w:cs="Times New Roman"/>
          <w:sz w:val="24"/>
        </w:rPr>
        <w:t>méthode va renvoyer une date ou un vecteur dates dépendant du type du contrat. Si celui-ci est un call, elle renverra directement la maturité.</w:t>
      </w:r>
    </w:p>
    <w:p w:rsidR="00075A17" w:rsidRPr="00075A17" w:rsidRDefault="00075A17" w:rsidP="00075A17">
      <w:pPr>
        <w:spacing w:line="240" w:lineRule="auto"/>
        <w:ind w:left="-239" w:right="-614"/>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75A17" w:rsidRPr="00075A17" w:rsidRDefault="00075A17">
      <w:pPr>
        <w:numPr>
          <w:ilvl w:val="0"/>
          <w:numId w:val="6"/>
        </w:numPr>
        <w:spacing w:line="240" w:lineRule="auto"/>
        <w:ind w:left="-239" w:right="-614" w:firstLine="0"/>
        <w:rPr>
          <w:sz w:val="24"/>
        </w:rPr>
      </w:pPr>
      <w:r>
        <w:rPr>
          <w:rFonts w:ascii="Times New Roman" w:eastAsia="Times New Roman" w:hAnsi="Times New Roman" w:cs="Times New Roman"/>
          <w:b/>
          <w:sz w:val="26"/>
          <w:u w:val="single"/>
        </w:rPr>
        <w:t xml:space="preserve">La méthode </w:t>
      </w:r>
      <w:proofErr w:type="spellStart"/>
      <w:r>
        <w:rPr>
          <w:rFonts w:ascii="Times New Roman" w:eastAsia="Times New Roman" w:hAnsi="Times New Roman" w:cs="Times New Roman"/>
          <w:b/>
          <w:sz w:val="26"/>
          <w:u w:val="single"/>
        </w:rPr>
        <w:t>getPrice</w:t>
      </w:r>
      <w:proofErr w:type="spellEnd"/>
      <w:r>
        <w:rPr>
          <w:rFonts w:ascii="Times New Roman" w:eastAsia="Times New Roman" w:hAnsi="Times New Roman" w:cs="Times New Roman"/>
          <w:b/>
          <w:sz w:val="26"/>
          <w:u w:val="single"/>
        </w:rPr>
        <w:t> :</w:t>
      </w:r>
    </w:p>
    <w:p w:rsidR="00075A17" w:rsidRDefault="00075A17" w:rsidP="00075A17">
      <w:pPr>
        <w:spacing w:line="240" w:lineRule="auto"/>
        <w:ind w:right="-614"/>
        <w:rPr>
          <w:sz w:val="24"/>
        </w:rPr>
      </w:pPr>
    </w:p>
    <w:p w:rsidR="00175EC9" w:rsidRDefault="00075A17" w:rsidP="00075A17">
      <w:pPr>
        <w:spacing w:line="240" w:lineRule="auto"/>
        <w:ind w:right="-614"/>
        <w:rPr>
          <w:sz w:val="24"/>
        </w:rPr>
      </w:pPr>
      <w:r>
        <w:rPr>
          <w:rFonts w:ascii="Times New Roman" w:eastAsia="Times New Roman" w:hAnsi="Times New Roman" w:cs="Times New Roman"/>
          <w:sz w:val="24"/>
        </w:rPr>
        <w:t>Cette méthode</w:t>
      </w:r>
      <w:r w:rsidR="00E81640">
        <w:rPr>
          <w:rFonts w:ascii="Times New Roman" w:eastAsia="Times New Roman" w:hAnsi="Times New Roman" w:cs="Times New Roman"/>
          <w:sz w:val="24"/>
        </w:rPr>
        <w:t xml:space="preserve"> </w:t>
      </w:r>
      <w:r w:rsidR="00DC015A" w:rsidRPr="00075A17">
        <w:rPr>
          <w:rFonts w:ascii="Times New Roman" w:eastAsia="Times New Roman" w:hAnsi="Times New Roman" w:cs="Times New Roman"/>
          <w:sz w:val="24"/>
        </w:rPr>
        <w:t>va</w:t>
      </w:r>
      <w:r w:rsidR="00DC015A">
        <w:rPr>
          <w:rFonts w:ascii="Times New Roman" w:eastAsia="Times New Roman" w:hAnsi="Times New Roman" w:cs="Times New Roman"/>
          <w:sz w:val="24"/>
        </w:rPr>
        <w:t xml:space="preserve"> prendre en paramètre:</w:t>
      </w:r>
    </w:p>
    <w:p w:rsidR="00175EC9" w:rsidRDefault="00DC015A">
      <w:pPr>
        <w:numPr>
          <w:ilvl w:val="0"/>
          <w:numId w:val="3"/>
        </w:numPr>
        <w:spacing w:line="240" w:lineRule="auto"/>
        <w:ind w:right="-614"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Le </w:t>
      </w:r>
      <w:proofErr w:type="spellStart"/>
      <w:r>
        <w:rPr>
          <w:rFonts w:ascii="Times New Roman" w:eastAsia="Times New Roman" w:hAnsi="Times New Roman" w:cs="Times New Roman"/>
          <w:sz w:val="24"/>
        </w:rPr>
        <w:t>strike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rFonts w:ascii="Times New Roman" w:eastAsia="Times New Roman" w:hAnsi="Times New Roman" w:cs="Times New Roman"/>
          <w:sz w:val="24"/>
        </w:rPr>
        <w:t xml:space="preserve"> de type double</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t>
      </w:r>
    </w:p>
    <w:p w:rsidR="00E81640" w:rsidRDefault="00E81640">
      <w:pPr>
        <w:numPr>
          <w:ilvl w:val="0"/>
          <w:numId w:val="3"/>
        </w:numPr>
        <w:spacing w:line="240" w:lineRule="auto"/>
        <w:ind w:right="-614"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La date de type double déjà calculée par la méthode </w:t>
      </w:r>
      <w:proofErr w:type="spellStart"/>
      <w:r>
        <w:rPr>
          <w:rFonts w:ascii="Times New Roman" w:eastAsia="Times New Roman" w:hAnsi="Times New Roman" w:cs="Times New Roman"/>
          <w:sz w:val="24"/>
        </w:rPr>
        <w:t>getDate</w:t>
      </w:r>
      <w:proofErr w:type="spellEnd"/>
    </w:p>
    <w:p w:rsidR="00E81640" w:rsidRDefault="00E81640">
      <w:pPr>
        <w:numPr>
          <w:ilvl w:val="0"/>
          <w:numId w:val="3"/>
        </w:numPr>
        <w:spacing w:line="240" w:lineRule="auto"/>
        <w:ind w:right="-614"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Le </w:t>
      </w:r>
      <w:proofErr w:type="spellStart"/>
      <w:r>
        <w:rPr>
          <w:rFonts w:ascii="Times New Roman" w:eastAsia="Times New Roman" w:hAnsi="Times New Roman" w:cs="Times New Roman"/>
          <w:sz w:val="24"/>
        </w:rPr>
        <w:t>path</w:t>
      </w:r>
      <w:proofErr w:type="spellEnd"/>
      <w:r>
        <w:rPr>
          <w:rFonts w:ascii="Times New Roman" w:eastAsia="Times New Roman" w:hAnsi="Times New Roman" w:cs="Times New Roman"/>
          <w:sz w:val="24"/>
        </w:rPr>
        <w:t xml:space="preserve"> de type </w:t>
      </w:r>
      <w:proofErr w:type="gramStart"/>
      <w:r>
        <w:rPr>
          <w:rFonts w:ascii="Times New Roman" w:eastAsia="Times New Roman" w:hAnsi="Times New Roman" w:cs="Times New Roman"/>
          <w:sz w:val="24"/>
        </w:rPr>
        <w:t>double[</w:t>
      </w:r>
      <w:proofErr w:type="gramEnd"/>
      <w:r>
        <w:rPr>
          <w:rFonts w:ascii="Times New Roman" w:eastAsia="Times New Roman" w:hAnsi="Times New Roman" w:cs="Times New Roman"/>
          <w:sz w:val="24"/>
        </w:rPr>
        <w:t>].</w:t>
      </w:r>
    </w:p>
    <w:p w:rsidR="00175EC9" w:rsidRDefault="00DC015A">
      <w:pPr>
        <w:spacing w:line="240" w:lineRule="auto"/>
        <w:ind w:right="-614"/>
      </w:pPr>
      <w:r>
        <w:rPr>
          <w:rFonts w:ascii="Times New Roman" w:eastAsia="Times New Roman" w:hAnsi="Times New Roman" w:cs="Times New Roman"/>
          <w:sz w:val="24"/>
        </w:rPr>
        <w:t>Cette fonction va calculer le prix du Strike à l</w:t>
      </w:r>
      <w:r w:rsidR="00075A17">
        <w:rPr>
          <w:rFonts w:ascii="Times New Roman" w:eastAsia="Times New Roman" w:hAnsi="Times New Roman" w:cs="Times New Roman"/>
          <w:sz w:val="24"/>
        </w:rPr>
        <w:t>’aide de la formule Prix = Max(</w:t>
      </w:r>
      <w:r>
        <w:rPr>
          <w:rFonts w:ascii="Times New Roman" w:eastAsia="Times New Roman" w:hAnsi="Times New Roman" w:cs="Times New Roman"/>
          <w:sz w:val="24"/>
        </w:rPr>
        <w:t>S-K</w:t>
      </w:r>
      <w:r w:rsidR="006D017E">
        <w:rPr>
          <w:rFonts w:ascii="Times New Roman" w:eastAsia="Times New Roman" w:hAnsi="Times New Roman" w:cs="Times New Roman"/>
          <w:sz w:val="24"/>
        </w:rPr>
        <w:t>, 0</w:t>
      </w:r>
      <w:r>
        <w:rPr>
          <w:rFonts w:ascii="Times New Roman" w:eastAsia="Times New Roman" w:hAnsi="Times New Roman" w:cs="Times New Roman"/>
          <w:sz w:val="24"/>
        </w:rPr>
        <w:t>).</w:t>
      </w:r>
      <w:r w:rsidR="00E81640">
        <w:rPr>
          <w:rFonts w:ascii="Times New Roman" w:eastAsia="Times New Roman" w:hAnsi="Times New Roman" w:cs="Times New Roman"/>
          <w:sz w:val="24"/>
        </w:rPr>
        <w:t xml:space="preserve"> Où S est le spot calculé à partir du </w:t>
      </w:r>
      <w:proofErr w:type="spellStart"/>
      <w:r w:rsidR="00E81640">
        <w:rPr>
          <w:rFonts w:ascii="Times New Roman" w:eastAsia="Times New Roman" w:hAnsi="Times New Roman" w:cs="Times New Roman"/>
          <w:sz w:val="24"/>
        </w:rPr>
        <w:t>path</w:t>
      </w:r>
      <w:proofErr w:type="spellEnd"/>
      <w:r w:rsidR="00E81640">
        <w:rPr>
          <w:rFonts w:ascii="Times New Roman" w:eastAsia="Times New Roman" w:hAnsi="Times New Roman" w:cs="Times New Roman"/>
          <w:sz w:val="24"/>
        </w:rPr>
        <w:t>.</w:t>
      </w:r>
    </w:p>
    <w:p w:rsidR="00175EC9" w:rsidRDefault="00075A17" w:rsidP="00075A17">
      <w:pPr>
        <w:spacing w:line="240" w:lineRule="auto"/>
        <w:ind w:right="-614"/>
        <w:rPr>
          <w:rFonts w:ascii="Times New Roman" w:eastAsia="Times New Roman" w:hAnsi="Times New Roman" w:cs="Times New Roman"/>
          <w:sz w:val="24"/>
        </w:rPr>
      </w:pPr>
      <w:r>
        <w:rPr>
          <w:rFonts w:ascii="Times New Roman" w:eastAsia="Times New Roman" w:hAnsi="Times New Roman" w:cs="Times New Roman"/>
          <w:sz w:val="24"/>
        </w:rPr>
        <w:t>Elle va renvoyer l</w:t>
      </w:r>
      <w:r w:rsidR="00DC015A">
        <w:rPr>
          <w:rFonts w:ascii="Times New Roman" w:eastAsia="Times New Roman" w:hAnsi="Times New Roman" w:cs="Times New Roman"/>
          <w:sz w:val="24"/>
        </w:rPr>
        <w:t xml:space="preserve">e prix </w:t>
      </w:r>
      <w:r w:rsidR="00DC015A">
        <w:rPr>
          <w:rFonts w:ascii="Times New Roman" w:eastAsia="Times New Roman" w:hAnsi="Times New Roman" w:cs="Times New Roman"/>
          <w:b/>
          <w:i/>
          <w:sz w:val="24"/>
        </w:rPr>
        <w:t>P</w:t>
      </w:r>
      <w:r w:rsidR="00DC015A">
        <w:rPr>
          <w:rFonts w:ascii="Times New Roman" w:eastAsia="Times New Roman" w:hAnsi="Times New Roman" w:cs="Times New Roman"/>
          <w:sz w:val="24"/>
        </w:rPr>
        <w:t xml:space="preserve"> de type double.</w:t>
      </w:r>
    </w:p>
    <w:p w:rsidR="00175EC9" w:rsidRDefault="00175EC9">
      <w:pPr>
        <w:spacing w:line="240" w:lineRule="auto"/>
        <w:ind w:left="-239" w:right="-614"/>
      </w:pPr>
    </w:p>
    <w:p w:rsidR="00175EC9" w:rsidRDefault="00175EC9">
      <w:pPr>
        <w:spacing w:line="240" w:lineRule="auto"/>
        <w:ind w:left="-239" w:right="-614"/>
      </w:pPr>
    </w:p>
    <w:p w:rsidR="00E81640" w:rsidRPr="00E81640" w:rsidRDefault="00DC015A">
      <w:pPr>
        <w:numPr>
          <w:ilvl w:val="0"/>
          <w:numId w:val="6"/>
        </w:numPr>
        <w:spacing w:line="240" w:lineRule="auto"/>
        <w:ind w:left="-239" w:right="-614" w:firstLine="0"/>
        <w:rPr>
          <w:sz w:val="24"/>
        </w:rPr>
      </w:pPr>
      <w:r>
        <w:rPr>
          <w:rFonts w:ascii="Times New Roman" w:eastAsia="Times New Roman" w:hAnsi="Times New Roman" w:cs="Times New Roman"/>
          <w:b/>
          <w:sz w:val="26"/>
          <w:u w:val="single"/>
        </w:rPr>
        <w:t>La fonction de l’échantillonneur</w:t>
      </w:r>
      <w:r w:rsidR="00E81640">
        <w:rPr>
          <w:rFonts w:ascii="Times New Roman" w:eastAsia="Times New Roman" w:hAnsi="Times New Roman" w:cs="Times New Roman"/>
          <w:b/>
          <w:sz w:val="26"/>
          <w:u w:val="single"/>
        </w:rPr>
        <w:t xml:space="preserve"> (</w:t>
      </w:r>
      <w:proofErr w:type="spellStart"/>
      <w:r w:rsidR="00E81640">
        <w:rPr>
          <w:rFonts w:ascii="Times New Roman" w:eastAsia="Times New Roman" w:hAnsi="Times New Roman" w:cs="Times New Roman"/>
          <w:b/>
          <w:sz w:val="26"/>
          <w:u w:val="single"/>
        </w:rPr>
        <w:t>pricePath</w:t>
      </w:r>
      <w:proofErr w:type="spellEnd"/>
      <w:r w:rsidR="00E81640">
        <w:rPr>
          <w:rFonts w:ascii="Times New Roman" w:eastAsia="Times New Roman" w:hAnsi="Times New Roman" w:cs="Times New Roman"/>
          <w:b/>
          <w:sz w:val="26"/>
          <w:u w:val="single"/>
        </w:rPr>
        <w:t>)</w:t>
      </w:r>
      <w:r>
        <w:rPr>
          <w:rFonts w:ascii="Times New Roman" w:eastAsia="Times New Roman" w:hAnsi="Times New Roman" w:cs="Times New Roman"/>
          <w:b/>
          <w:sz w:val="26"/>
          <w:u w:val="single"/>
        </w:rPr>
        <w:t xml:space="preserve">: </w:t>
      </w:r>
    </w:p>
    <w:p w:rsidR="00E81640" w:rsidRDefault="00E81640" w:rsidP="00E81640">
      <w:pPr>
        <w:spacing w:line="240" w:lineRule="auto"/>
        <w:ind w:left="-239" w:right="-614"/>
        <w:rPr>
          <w:rFonts w:ascii="Times New Roman" w:eastAsia="Times New Roman" w:hAnsi="Times New Roman" w:cs="Times New Roman"/>
          <w:b/>
          <w:sz w:val="26"/>
          <w:u w:val="single"/>
        </w:rPr>
      </w:pPr>
    </w:p>
    <w:p w:rsidR="00175EC9" w:rsidRDefault="00DC015A" w:rsidP="00E81640">
      <w:pPr>
        <w:spacing w:line="240" w:lineRule="auto"/>
        <w:ind w:left="-239" w:right="-614"/>
        <w:rPr>
          <w:sz w:val="24"/>
        </w:rPr>
      </w:pPr>
      <w:r>
        <w:rPr>
          <w:rFonts w:ascii="Times New Roman" w:eastAsia="Times New Roman" w:hAnsi="Times New Roman" w:cs="Times New Roman"/>
          <w:sz w:val="24"/>
        </w:rPr>
        <w:t xml:space="preserve">Cette fonction prend en paramètre: </w:t>
      </w:r>
    </w:p>
    <w:p w:rsidR="00175EC9" w:rsidRDefault="00DC015A">
      <w:pPr>
        <w:numPr>
          <w:ilvl w:val="0"/>
          <w:numId w:val="2"/>
        </w:numPr>
        <w:spacing w:line="240" w:lineRule="auto"/>
        <w:ind w:right="-614" w:hanging="359"/>
        <w:contextualSpacing/>
        <w:rPr>
          <w:rFonts w:ascii="Times New Roman" w:eastAsia="Times New Roman" w:hAnsi="Times New Roman" w:cs="Times New Roman"/>
          <w:sz w:val="24"/>
        </w:rPr>
      </w:pPr>
      <w:r>
        <w:rPr>
          <w:rFonts w:ascii="Times New Roman" w:eastAsia="Times New Roman" w:hAnsi="Times New Roman" w:cs="Times New Roman"/>
          <w:sz w:val="24"/>
        </w:rPr>
        <w:t>Le chemin al</w:t>
      </w:r>
      <w:r w:rsidR="00E81640">
        <w:rPr>
          <w:rFonts w:ascii="Times New Roman" w:eastAsia="Times New Roman" w:hAnsi="Times New Roman" w:cs="Times New Roman"/>
          <w:sz w:val="24"/>
        </w:rPr>
        <w:t xml:space="preserve">éatoire </w:t>
      </w:r>
      <w:proofErr w:type="spellStart"/>
      <w:r w:rsidR="00E81640" w:rsidRPr="00E81640">
        <w:rPr>
          <w:rFonts w:ascii="Times New Roman" w:eastAsia="Times New Roman" w:hAnsi="Times New Roman" w:cs="Times New Roman"/>
          <w:b/>
          <w:i/>
          <w:sz w:val="24"/>
        </w:rPr>
        <w:t>path</w:t>
      </w:r>
      <w:proofErr w:type="spellEnd"/>
      <w:r>
        <w:rPr>
          <w:rFonts w:ascii="Times New Roman" w:eastAsia="Times New Roman" w:hAnsi="Times New Roman" w:cs="Times New Roman"/>
          <w:sz w:val="24"/>
        </w:rPr>
        <w:t>.</w:t>
      </w:r>
    </w:p>
    <w:p w:rsidR="00175EC9" w:rsidRDefault="00DC015A">
      <w:pPr>
        <w:numPr>
          <w:ilvl w:val="0"/>
          <w:numId w:val="2"/>
        </w:numPr>
        <w:spacing w:line="240" w:lineRule="auto"/>
        <w:ind w:right="-614"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Le </w:t>
      </w:r>
      <w:proofErr w:type="spellStart"/>
      <w:r>
        <w:rPr>
          <w:rFonts w:ascii="Times New Roman" w:eastAsia="Times New Roman" w:hAnsi="Times New Roman" w:cs="Times New Roman"/>
          <w:sz w:val="24"/>
        </w:rPr>
        <w:t>strike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rFonts w:ascii="Times New Roman" w:eastAsia="Times New Roman" w:hAnsi="Times New Roman" w:cs="Times New Roman"/>
          <w:sz w:val="24"/>
        </w:rPr>
        <w:t>.</w:t>
      </w:r>
    </w:p>
    <w:p w:rsidR="00E81640" w:rsidRPr="002C2036" w:rsidRDefault="00E81640">
      <w:pPr>
        <w:numPr>
          <w:ilvl w:val="0"/>
          <w:numId w:val="2"/>
        </w:numPr>
        <w:spacing w:line="240" w:lineRule="auto"/>
        <w:ind w:right="-614"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La maturité </w:t>
      </w:r>
      <w:proofErr w:type="spellStart"/>
      <w:r w:rsidRPr="00E81640">
        <w:rPr>
          <w:rFonts w:ascii="Times New Roman" w:eastAsia="Times New Roman" w:hAnsi="Times New Roman" w:cs="Times New Roman"/>
          <w:b/>
          <w:i/>
          <w:sz w:val="24"/>
        </w:rPr>
        <w:t>maturity</w:t>
      </w:r>
      <w:proofErr w:type="spellEnd"/>
      <w:r>
        <w:rPr>
          <w:rFonts w:ascii="Times New Roman" w:eastAsia="Times New Roman" w:hAnsi="Times New Roman" w:cs="Times New Roman"/>
          <w:b/>
          <w:i/>
          <w:sz w:val="24"/>
        </w:rPr>
        <w:t>.</w:t>
      </w:r>
    </w:p>
    <w:p w:rsidR="002C2036" w:rsidRPr="002C2036" w:rsidRDefault="002C2036">
      <w:pPr>
        <w:numPr>
          <w:ilvl w:val="0"/>
          <w:numId w:val="2"/>
        </w:numPr>
        <w:spacing w:line="240" w:lineRule="auto"/>
        <w:ind w:right="-614"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Le type du contrat </w:t>
      </w:r>
      <w:proofErr w:type="spellStart"/>
      <w:r w:rsidRPr="002C2036">
        <w:rPr>
          <w:rFonts w:ascii="Times New Roman" w:eastAsia="Times New Roman" w:hAnsi="Times New Roman" w:cs="Times New Roman"/>
          <w:b/>
          <w:i/>
          <w:sz w:val="24"/>
        </w:rPr>
        <w:t>typePayOff</w:t>
      </w:r>
      <w:proofErr w:type="spellEnd"/>
      <w:proofErr w:type="gramStart"/>
      <w:r>
        <w:rPr>
          <w:rFonts w:ascii="Times New Roman" w:eastAsia="Times New Roman" w:hAnsi="Times New Roman" w:cs="Times New Roman"/>
          <w:b/>
          <w:i/>
          <w:sz w:val="24"/>
        </w:rPr>
        <w:t>.</w:t>
      </w:r>
      <w:r w:rsidR="008E6854">
        <w:rPr>
          <w:rFonts w:ascii="Times New Roman" w:eastAsia="Times New Roman" w:hAnsi="Times New Roman" w:cs="Times New Roman"/>
          <w:sz w:val="24"/>
        </w:rPr>
        <w:t>(</w:t>
      </w:r>
      <w:proofErr w:type="gramEnd"/>
      <w:r w:rsidR="008E6854">
        <w:rPr>
          <w:rFonts w:ascii="Times New Roman" w:eastAsia="Times New Roman" w:hAnsi="Times New Roman" w:cs="Times New Roman"/>
          <w:sz w:val="24"/>
        </w:rPr>
        <w:t xml:space="preserve"> une chaine de caractère, « call » dans notre exemple)</w:t>
      </w:r>
    </w:p>
    <w:p w:rsidR="00175EC9" w:rsidRDefault="00DC015A">
      <w:pPr>
        <w:spacing w:line="240" w:lineRule="auto"/>
        <w:ind w:right="-614"/>
      </w:pPr>
      <w:r>
        <w:rPr>
          <w:rFonts w:ascii="Times New Roman" w:eastAsia="Times New Roman" w:hAnsi="Times New Roman" w:cs="Times New Roman"/>
          <w:sz w:val="24"/>
        </w:rPr>
        <w:t>Cette fonction va dans un pr</w:t>
      </w:r>
      <w:r w:rsidR="00075A17">
        <w:rPr>
          <w:rFonts w:ascii="Times New Roman" w:eastAsia="Times New Roman" w:hAnsi="Times New Roman" w:cs="Times New Roman"/>
          <w:sz w:val="24"/>
        </w:rPr>
        <w:t>emier temps stocker la (ou les)</w:t>
      </w:r>
      <w:r>
        <w:rPr>
          <w:rFonts w:ascii="Times New Roman" w:eastAsia="Times New Roman" w:hAnsi="Times New Roman" w:cs="Times New Roman"/>
          <w:sz w:val="24"/>
        </w:rPr>
        <w:t xml:space="preserve"> date</w:t>
      </w:r>
      <w:r w:rsidR="002C2036">
        <w:rPr>
          <w:rFonts w:ascii="Times New Roman" w:eastAsia="Times New Roman" w:hAnsi="Times New Roman" w:cs="Times New Roman"/>
          <w:sz w:val="24"/>
        </w:rPr>
        <w:t>(s)</w:t>
      </w:r>
      <w:r>
        <w:rPr>
          <w:rFonts w:ascii="Times New Roman" w:eastAsia="Times New Roman" w:hAnsi="Times New Roman" w:cs="Times New Roman"/>
          <w:sz w:val="24"/>
        </w:rPr>
        <w:t xml:space="preserve"> selon le type de </w:t>
      </w:r>
      <w:r w:rsidR="00075A17">
        <w:rPr>
          <w:rFonts w:ascii="Times New Roman" w:eastAsia="Times New Roman" w:hAnsi="Times New Roman" w:cs="Times New Roman"/>
          <w:sz w:val="24"/>
        </w:rPr>
        <w:t xml:space="preserve">contrat, et ceci en appelant </w:t>
      </w:r>
      <w:proofErr w:type="spellStart"/>
      <w:r w:rsidR="00075A17" w:rsidRPr="00075A17">
        <w:rPr>
          <w:rFonts w:ascii="Times New Roman" w:eastAsia="Times New Roman" w:hAnsi="Times New Roman" w:cs="Times New Roman"/>
          <w:i/>
          <w:sz w:val="24"/>
        </w:rPr>
        <w:t>getDate</w:t>
      </w:r>
      <w:proofErr w:type="spellEnd"/>
      <w:r w:rsidR="00075A1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implémenté dans </w:t>
      </w:r>
      <w:r w:rsidR="00075A17">
        <w:rPr>
          <w:rFonts w:ascii="Times New Roman" w:eastAsia="Times New Roman" w:hAnsi="Times New Roman" w:cs="Times New Roman"/>
          <w:sz w:val="24"/>
        </w:rPr>
        <w:t>la classe contrat</w:t>
      </w:r>
      <w:r>
        <w:rPr>
          <w:rFonts w:ascii="Times New Roman" w:eastAsia="Times New Roman" w:hAnsi="Times New Roman" w:cs="Times New Roman"/>
          <w:sz w:val="24"/>
        </w:rPr>
        <w:t>.</w:t>
      </w:r>
    </w:p>
    <w:p w:rsidR="00175EC9" w:rsidRDefault="00DC015A">
      <w:pPr>
        <w:spacing w:line="240" w:lineRule="auto"/>
        <w:ind w:right="-614"/>
      </w:pPr>
      <w:r>
        <w:rPr>
          <w:rFonts w:ascii="Times New Roman" w:eastAsia="Times New Roman" w:hAnsi="Times New Roman" w:cs="Times New Roman"/>
          <w:sz w:val="24"/>
        </w:rPr>
        <w:t>Pour chaque date dans le vecteur des dates, on stockera dans un autre vecteur le spot correspondant dans le chemin aléatoire. (</w:t>
      </w:r>
      <w:r w:rsidR="00075A17">
        <w:rPr>
          <w:rFonts w:ascii="Times New Roman" w:eastAsia="Times New Roman" w:hAnsi="Times New Roman" w:cs="Times New Roman"/>
          <w:sz w:val="24"/>
        </w:rPr>
        <w:t>Une</w:t>
      </w:r>
      <w:r>
        <w:rPr>
          <w:rFonts w:ascii="Times New Roman" w:eastAsia="Times New Roman" w:hAnsi="Times New Roman" w:cs="Times New Roman"/>
          <w:sz w:val="24"/>
        </w:rPr>
        <w:t xml:space="preserve"> seule date et un seul spot dans le cas du Call)</w:t>
      </w:r>
    </w:p>
    <w:p w:rsidR="00175EC9" w:rsidRDefault="00DC015A">
      <w:pPr>
        <w:spacing w:line="240" w:lineRule="auto"/>
        <w:ind w:right="-614"/>
      </w:pPr>
      <w:r>
        <w:rPr>
          <w:rFonts w:ascii="Times New Roman" w:eastAsia="Times New Roman" w:hAnsi="Times New Roman" w:cs="Times New Roman"/>
          <w:sz w:val="24"/>
        </w:rPr>
        <w:t xml:space="preserve">Ensuite, on appelle </w:t>
      </w:r>
      <w:proofErr w:type="spellStart"/>
      <w:r w:rsidR="00075A17" w:rsidRPr="00075A17">
        <w:rPr>
          <w:rFonts w:ascii="Times New Roman" w:eastAsia="Times New Roman" w:hAnsi="Times New Roman" w:cs="Times New Roman"/>
          <w:i/>
          <w:sz w:val="24"/>
        </w:rPr>
        <w:t>getPrice</w:t>
      </w:r>
      <w:proofErr w:type="spellEnd"/>
      <w:r w:rsidR="00075A1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sur le(s) spot(s) calculé(s). </w:t>
      </w:r>
    </w:p>
    <w:p w:rsidR="00175EC9" w:rsidRDefault="00DC015A">
      <w:pPr>
        <w:spacing w:line="240" w:lineRule="auto"/>
        <w:ind w:right="-614"/>
      </w:pPr>
      <w:r>
        <w:rPr>
          <w:rFonts w:ascii="Times New Roman" w:eastAsia="Times New Roman" w:hAnsi="Times New Roman" w:cs="Times New Roman"/>
          <w:sz w:val="24"/>
        </w:rPr>
        <w:t xml:space="preserve">La fonction renvoie: </w:t>
      </w:r>
    </w:p>
    <w:p w:rsidR="00175EC9" w:rsidRDefault="00DC015A" w:rsidP="002C2036">
      <w:pPr>
        <w:numPr>
          <w:ilvl w:val="0"/>
          <w:numId w:val="1"/>
        </w:numPr>
        <w:spacing w:line="240" w:lineRule="auto"/>
        <w:ind w:right="-614"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Le prix </w:t>
      </w:r>
      <w:r>
        <w:rPr>
          <w:rFonts w:ascii="Times New Roman" w:eastAsia="Times New Roman" w:hAnsi="Times New Roman" w:cs="Times New Roman"/>
          <w:b/>
          <w:i/>
          <w:sz w:val="24"/>
        </w:rPr>
        <w:t xml:space="preserve">P </w:t>
      </w:r>
      <w:r>
        <w:rPr>
          <w:rFonts w:ascii="Times New Roman" w:eastAsia="Times New Roman" w:hAnsi="Times New Roman" w:cs="Times New Roman"/>
          <w:sz w:val="24"/>
        </w:rPr>
        <w:t>du contrat échantillonné.</w:t>
      </w:r>
    </w:p>
    <w:p w:rsidR="00175EC9" w:rsidRDefault="00175EC9">
      <w:pPr>
        <w:spacing w:line="240" w:lineRule="auto"/>
        <w:ind w:right="-614"/>
      </w:pPr>
    </w:p>
    <w:p w:rsidR="00175EC9" w:rsidRDefault="00075A17">
      <w:pPr>
        <w:spacing w:line="240" w:lineRule="auto"/>
        <w:ind w:right="-614"/>
      </w:pPr>
      <w:r>
        <w:rPr>
          <w:rFonts w:ascii="Times New Roman" w:eastAsia="Times New Roman" w:hAnsi="Times New Roman" w:cs="Times New Roman"/>
          <w:sz w:val="24"/>
        </w:rPr>
        <w:lastRenderedPageBreak/>
        <w:t>Veuillez-vous</w:t>
      </w:r>
      <w:r w:rsidR="00DC015A">
        <w:rPr>
          <w:rFonts w:ascii="Times New Roman" w:eastAsia="Times New Roman" w:hAnsi="Times New Roman" w:cs="Times New Roman"/>
          <w:sz w:val="24"/>
        </w:rPr>
        <w:t xml:space="preserve"> assurer à ce que la fonction </w:t>
      </w:r>
      <w:r>
        <w:rPr>
          <w:rFonts w:ascii="Times New Roman" w:eastAsia="Times New Roman" w:hAnsi="Times New Roman" w:cs="Times New Roman"/>
          <w:sz w:val="24"/>
        </w:rPr>
        <w:t>échantillonneur</w:t>
      </w:r>
      <w:r w:rsidR="00DC015A">
        <w:rPr>
          <w:rFonts w:ascii="Times New Roman" w:eastAsia="Times New Roman" w:hAnsi="Times New Roman" w:cs="Times New Roman"/>
          <w:sz w:val="24"/>
        </w:rPr>
        <w:t xml:space="preserve"> soit générique, c’est à dire acceptant n’importe quel type de contrat. Dans un premier temps nous nous focalisons sur le contrat Call. On aura donc une seule date et donc un seul spot. Mais la fonction devrait aussi traiter un vecteur de dates </w:t>
      </w:r>
      <w:r>
        <w:rPr>
          <w:rFonts w:ascii="Times New Roman" w:eastAsia="Times New Roman" w:hAnsi="Times New Roman" w:cs="Times New Roman"/>
          <w:sz w:val="24"/>
        </w:rPr>
        <w:t>(qui</w:t>
      </w:r>
      <w:r w:rsidR="00DC015A">
        <w:rPr>
          <w:rFonts w:ascii="Times New Roman" w:eastAsia="Times New Roman" w:hAnsi="Times New Roman" w:cs="Times New Roman"/>
          <w:sz w:val="24"/>
        </w:rPr>
        <w:t xml:space="preserve"> sera extrait d’un autre contrat) et produire un vecteur de spot.</w:t>
      </w:r>
    </w:p>
    <w:p w:rsidR="00175EC9" w:rsidRDefault="00175EC9">
      <w:pPr>
        <w:spacing w:line="240" w:lineRule="auto"/>
        <w:ind w:left="-239" w:right="-614"/>
      </w:pPr>
    </w:p>
    <w:p w:rsidR="00175EC9" w:rsidRPr="008E6854" w:rsidRDefault="008E6854">
      <w:pPr>
        <w:numPr>
          <w:ilvl w:val="0"/>
          <w:numId w:val="4"/>
        </w:numPr>
        <w:spacing w:line="240" w:lineRule="auto"/>
        <w:ind w:left="-239" w:right="-614" w:firstLine="0"/>
      </w:pPr>
      <w:r>
        <w:rPr>
          <w:rFonts w:ascii="Questrial" w:eastAsia="Questrial" w:hAnsi="Questrial" w:cs="Questrial"/>
          <w:b/>
          <w:sz w:val="28"/>
        </w:rPr>
        <w:t>Les prototypes :</w:t>
      </w:r>
    </w:p>
    <w:p w:rsidR="008E6854" w:rsidRDefault="008E6854" w:rsidP="008E6854">
      <w:pPr>
        <w:spacing w:line="240" w:lineRule="auto"/>
        <w:ind w:right="-614"/>
        <w:rPr>
          <w:rFonts w:ascii="Questrial" w:eastAsia="Questrial" w:hAnsi="Questrial" w:cs="Questrial"/>
          <w:b/>
          <w:sz w:val="28"/>
        </w:rPr>
      </w:pPr>
    </w:p>
    <w:p w:rsidR="008E6854" w:rsidRDefault="008E6854" w:rsidP="008E6854">
      <w:pPr>
        <w:spacing w:line="240" w:lineRule="auto"/>
        <w:ind w:right="-614"/>
        <w:rPr>
          <w:rFonts w:ascii="Times New Roman" w:eastAsia="Times New Roman" w:hAnsi="Times New Roman" w:cs="Times New Roman"/>
          <w:sz w:val="24"/>
        </w:rPr>
      </w:pPr>
      <w:r w:rsidRPr="008E6854">
        <w:rPr>
          <w:rFonts w:ascii="Times New Roman" w:eastAsia="Times New Roman" w:hAnsi="Times New Roman" w:cs="Times New Roman"/>
          <w:sz w:val="24"/>
        </w:rPr>
        <w:t>En plus</w:t>
      </w:r>
      <w:r>
        <w:rPr>
          <w:rFonts w:ascii="Times New Roman" w:eastAsia="Times New Roman" w:hAnsi="Times New Roman" w:cs="Times New Roman"/>
          <w:sz w:val="24"/>
        </w:rPr>
        <w:t xml:space="preserve"> du contrat, on dispose de 3 fonctions à implémenter, comme vu au-dessus. Voici donc les prototypes de ces fonctions :</w:t>
      </w:r>
    </w:p>
    <w:p w:rsidR="008E6854" w:rsidRDefault="008E6854" w:rsidP="008E6854">
      <w:pPr>
        <w:spacing w:line="240" w:lineRule="auto"/>
        <w:ind w:right="-614"/>
        <w:rPr>
          <w:rFonts w:ascii="Times New Roman" w:eastAsia="Times New Roman" w:hAnsi="Times New Roman" w:cs="Times New Roman"/>
          <w:sz w:val="24"/>
        </w:rPr>
      </w:pPr>
    </w:p>
    <w:p w:rsidR="008E6854" w:rsidRDefault="008E6854" w:rsidP="008E6854">
      <w:pPr>
        <w:spacing w:line="240" w:lineRule="auto"/>
        <w:ind w:right="-614"/>
        <w:rPr>
          <w:rFonts w:ascii="Times New Roman" w:eastAsia="Times New Roman" w:hAnsi="Times New Roman" w:cs="Times New Roman"/>
          <w:sz w:val="24"/>
          <w:lang w:val="en-US"/>
        </w:rPr>
      </w:pPr>
      <w:r w:rsidRPr="008E6854">
        <w:rPr>
          <w:rFonts w:ascii="Times New Roman" w:eastAsia="Times New Roman" w:hAnsi="Times New Roman" w:cs="Times New Roman"/>
          <w:sz w:val="24"/>
          <w:lang w:val="en-US"/>
        </w:rPr>
        <w:t xml:space="preserve">Double </w:t>
      </w:r>
      <w:proofErr w:type="spellStart"/>
      <w:proofErr w:type="gramStart"/>
      <w:r w:rsidRPr="008E6854">
        <w:rPr>
          <w:rFonts w:ascii="Times New Roman" w:eastAsia="Times New Roman" w:hAnsi="Times New Roman" w:cs="Times New Roman"/>
          <w:sz w:val="24"/>
          <w:lang w:val="en-US"/>
        </w:rPr>
        <w:t>pricePath</w:t>
      </w:r>
      <w:proofErr w:type="spellEnd"/>
      <w:r w:rsidRPr="008E6854">
        <w:rPr>
          <w:rFonts w:ascii="Times New Roman" w:eastAsia="Times New Roman" w:hAnsi="Times New Roman" w:cs="Times New Roman"/>
          <w:sz w:val="24"/>
          <w:lang w:val="en-US"/>
        </w:rPr>
        <w:t>(</w:t>
      </w:r>
      <w:proofErr w:type="gramEnd"/>
      <w:r w:rsidRPr="008E6854">
        <w:rPr>
          <w:rFonts w:ascii="Times New Roman" w:eastAsia="Times New Roman" w:hAnsi="Times New Roman" w:cs="Times New Roman"/>
          <w:sz w:val="24"/>
          <w:lang w:val="en-US"/>
        </w:rPr>
        <w:t xml:space="preserve"> String </w:t>
      </w:r>
      <w:proofErr w:type="spellStart"/>
      <w:r w:rsidRPr="008E6854">
        <w:rPr>
          <w:rFonts w:ascii="Times New Roman" w:eastAsia="Times New Roman" w:hAnsi="Times New Roman" w:cs="Times New Roman"/>
          <w:sz w:val="24"/>
          <w:lang w:val="en-US"/>
        </w:rPr>
        <w:t>typePayOff</w:t>
      </w:r>
      <w:proofErr w:type="spellEnd"/>
      <w:r w:rsidRPr="008E6854">
        <w:rPr>
          <w:rFonts w:ascii="Times New Roman" w:eastAsia="Times New Roman" w:hAnsi="Times New Roman" w:cs="Times New Roman"/>
          <w:sz w:val="24"/>
          <w:lang w:val="en-US"/>
        </w:rPr>
        <w:t>, double path[]</w:t>
      </w:r>
      <w:r>
        <w:rPr>
          <w:rFonts w:ascii="Times New Roman" w:eastAsia="Times New Roman" w:hAnsi="Times New Roman" w:cs="Times New Roman"/>
          <w:sz w:val="24"/>
          <w:lang w:val="en-US"/>
        </w:rPr>
        <w:t>, double strike, double maturity);</w:t>
      </w:r>
    </w:p>
    <w:p w:rsidR="008E6854" w:rsidRDefault="008E6854" w:rsidP="008E6854">
      <w:pPr>
        <w:spacing w:line="240" w:lineRule="auto"/>
        <w:ind w:right="-614"/>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Double </w:t>
      </w:r>
      <w:proofErr w:type="spellStart"/>
      <w:proofErr w:type="gramStart"/>
      <w:r>
        <w:rPr>
          <w:rFonts w:ascii="Times New Roman" w:eastAsia="Times New Roman" w:hAnsi="Times New Roman" w:cs="Times New Roman"/>
          <w:sz w:val="24"/>
          <w:lang w:val="en-US"/>
        </w:rPr>
        <w:t>getDate</w:t>
      </w:r>
      <w:proofErr w:type="spellEnd"/>
      <w:r>
        <w:rPr>
          <w:rFonts w:ascii="Times New Roman" w:eastAsia="Times New Roman" w:hAnsi="Times New Roman" w:cs="Times New Roman"/>
          <w:sz w:val="24"/>
          <w:lang w:val="en-US"/>
        </w:rPr>
        <w:t>(</w:t>
      </w:r>
      <w:proofErr w:type="gramEnd"/>
      <w:r>
        <w:rPr>
          <w:rFonts w:ascii="Times New Roman" w:eastAsia="Times New Roman" w:hAnsi="Times New Roman" w:cs="Times New Roman"/>
          <w:sz w:val="24"/>
          <w:lang w:val="en-US"/>
        </w:rPr>
        <w:t>double maturity);</w:t>
      </w:r>
    </w:p>
    <w:p w:rsidR="008E6854" w:rsidRPr="008E6854" w:rsidRDefault="008E6854" w:rsidP="008E6854">
      <w:pPr>
        <w:spacing w:line="240" w:lineRule="auto"/>
        <w:ind w:right="-614"/>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Double </w:t>
      </w:r>
      <w:proofErr w:type="spellStart"/>
      <w:proofErr w:type="gramStart"/>
      <w:r>
        <w:rPr>
          <w:rFonts w:ascii="Times New Roman" w:eastAsia="Times New Roman" w:hAnsi="Times New Roman" w:cs="Times New Roman"/>
          <w:sz w:val="24"/>
          <w:lang w:val="en-US"/>
        </w:rPr>
        <w:t>getPrice</w:t>
      </w:r>
      <w:proofErr w:type="spellEnd"/>
      <w:r>
        <w:rPr>
          <w:rFonts w:ascii="Times New Roman" w:eastAsia="Times New Roman" w:hAnsi="Times New Roman" w:cs="Times New Roman"/>
          <w:sz w:val="24"/>
          <w:lang w:val="en-US"/>
        </w:rPr>
        <w:t>(</w:t>
      </w:r>
      <w:proofErr w:type="gramEnd"/>
      <w:r>
        <w:rPr>
          <w:rFonts w:ascii="Times New Roman" w:eastAsia="Times New Roman" w:hAnsi="Times New Roman" w:cs="Times New Roman"/>
          <w:sz w:val="24"/>
          <w:lang w:val="en-US"/>
        </w:rPr>
        <w:t>double date, double strike, double path[]);</w:t>
      </w:r>
      <w:bookmarkStart w:id="0" w:name="_GoBack"/>
      <w:bookmarkEnd w:id="0"/>
    </w:p>
    <w:p w:rsidR="00175EC9" w:rsidRPr="008E6854" w:rsidRDefault="00175EC9">
      <w:pPr>
        <w:spacing w:line="240" w:lineRule="auto"/>
        <w:ind w:left="-239" w:right="-614"/>
        <w:rPr>
          <w:lang w:val="en-US"/>
        </w:rPr>
      </w:pPr>
    </w:p>
    <w:p w:rsidR="00175EC9" w:rsidRPr="008E6854" w:rsidRDefault="00175EC9">
      <w:pPr>
        <w:spacing w:line="240" w:lineRule="auto"/>
        <w:ind w:left="-239" w:right="-614"/>
        <w:rPr>
          <w:lang w:val="en-US"/>
        </w:rPr>
      </w:pPr>
    </w:p>
    <w:p w:rsidR="00175EC9" w:rsidRPr="008E6854" w:rsidRDefault="00175EC9">
      <w:pPr>
        <w:spacing w:line="240" w:lineRule="auto"/>
        <w:ind w:left="-239" w:right="-614"/>
        <w:rPr>
          <w:lang w:val="en-US"/>
        </w:rPr>
      </w:pPr>
    </w:p>
    <w:p w:rsidR="00175EC9" w:rsidRPr="008E6854" w:rsidRDefault="00175EC9">
      <w:pPr>
        <w:spacing w:line="240" w:lineRule="auto"/>
        <w:ind w:left="-239" w:right="-614"/>
        <w:rPr>
          <w:lang w:val="en-US"/>
        </w:rPr>
      </w:pPr>
    </w:p>
    <w:p w:rsidR="00175EC9" w:rsidRPr="008E6854" w:rsidRDefault="00175EC9">
      <w:pPr>
        <w:spacing w:line="240" w:lineRule="auto"/>
        <w:ind w:left="-239" w:right="-614"/>
        <w:rPr>
          <w:lang w:val="en-US"/>
        </w:rPr>
      </w:pPr>
    </w:p>
    <w:sectPr w:rsidR="00175EC9" w:rsidRPr="008E685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77C" w:rsidRDefault="00F1677C" w:rsidP="006D017E">
      <w:pPr>
        <w:spacing w:line="240" w:lineRule="auto"/>
      </w:pPr>
      <w:r>
        <w:separator/>
      </w:r>
    </w:p>
  </w:endnote>
  <w:endnote w:type="continuationSeparator" w:id="0">
    <w:p w:rsidR="00F1677C" w:rsidRDefault="00F1677C" w:rsidP="006D01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estria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77C" w:rsidRDefault="00F1677C" w:rsidP="006D017E">
      <w:pPr>
        <w:spacing w:line="240" w:lineRule="auto"/>
      </w:pPr>
      <w:r>
        <w:separator/>
      </w:r>
    </w:p>
  </w:footnote>
  <w:footnote w:type="continuationSeparator" w:id="0">
    <w:p w:rsidR="00F1677C" w:rsidRDefault="00F1677C" w:rsidP="006D017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C417B"/>
    <w:multiLevelType w:val="multilevel"/>
    <w:tmpl w:val="8FCC0B98"/>
    <w:lvl w:ilvl="0">
      <w:start w:val="1"/>
      <w:numFmt w:val="decimal"/>
      <w:lvlText w:val="%1"/>
      <w:lvlJc w:val="left"/>
      <w:pPr>
        <w:ind w:left="999" w:firstLine="567"/>
      </w:pPr>
      <w:rPr>
        <w:vertAlign w:val="baseline"/>
      </w:rPr>
    </w:lvl>
    <w:lvl w:ilvl="1">
      <w:start w:val="1"/>
      <w:numFmt w:val="decimal"/>
      <w:lvlText w:val="%1.%2"/>
      <w:lvlJc w:val="left"/>
      <w:pPr>
        <w:ind w:left="1143" w:firstLine="567"/>
      </w:pPr>
      <w:rPr>
        <w:vertAlign w:val="baseline"/>
      </w:rPr>
    </w:lvl>
    <w:lvl w:ilvl="2">
      <w:start w:val="1"/>
      <w:numFmt w:val="decimal"/>
      <w:lvlText w:val="%2.%1.%3"/>
      <w:lvlJc w:val="left"/>
      <w:pPr>
        <w:ind w:left="1620" w:firstLine="900"/>
      </w:pPr>
      <w:rPr>
        <w:vertAlign w:val="baseline"/>
      </w:rPr>
    </w:lvl>
    <w:lvl w:ilvl="3">
      <w:start w:val="1"/>
      <w:numFmt w:val="decimal"/>
      <w:lvlText w:val="%1.%2.%3.%4"/>
      <w:lvlJc w:val="left"/>
      <w:pPr>
        <w:ind w:left="1431" w:firstLine="567"/>
      </w:pPr>
      <w:rPr>
        <w:vertAlign w:val="baseline"/>
      </w:rPr>
    </w:lvl>
    <w:lvl w:ilvl="4">
      <w:start w:val="1"/>
      <w:numFmt w:val="decimal"/>
      <w:lvlText w:val="%1.%2.%3.%4.%5"/>
      <w:lvlJc w:val="left"/>
      <w:pPr>
        <w:ind w:left="1575" w:firstLine="567"/>
      </w:pPr>
      <w:rPr>
        <w:vertAlign w:val="baseline"/>
      </w:rPr>
    </w:lvl>
    <w:lvl w:ilvl="5">
      <w:start w:val="1"/>
      <w:numFmt w:val="decimal"/>
      <w:lvlText w:val="%1.%2.%3.%4.%5.%6"/>
      <w:lvlJc w:val="left"/>
      <w:pPr>
        <w:ind w:left="1719" w:firstLine="567"/>
      </w:pPr>
      <w:rPr>
        <w:vertAlign w:val="baseline"/>
      </w:rPr>
    </w:lvl>
    <w:lvl w:ilvl="6">
      <w:start w:val="1"/>
      <w:numFmt w:val="decimal"/>
      <w:lvlText w:val="%1.%2.%3.%4.%5.%6.%7"/>
      <w:lvlJc w:val="left"/>
      <w:pPr>
        <w:ind w:left="1863" w:firstLine="567"/>
      </w:pPr>
      <w:rPr>
        <w:vertAlign w:val="baseline"/>
      </w:rPr>
    </w:lvl>
    <w:lvl w:ilvl="7">
      <w:start w:val="1"/>
      <w:numFmt w:val="decimal"/>
      <w:lvlText w:val="%1.%2.%3.%4.%5.%6.%7.%8"/>
      <w:lvlJc w:val="left"/>
      <w:pPr>
        <w:ind w:left="2007" w:firstLine="567"/>
      </w:pPr>
      <w:rPr>
        <w:vertAlign w:val="baseline"/>
      </w:rPr>
    </w:lvl>
    <w:lvl w:ilvl="8">
      <w:start w:val="1"/>
      <w:numFmt w:val="decimal"/>
      <w:lvlText w:val="%1.%2.%3.%4.%5.%6.%7.%8.%9"/>
      <w:lvlJc w:val="left"/>
      <w:pPr>
        <w:ind w:left="2151" w:firstLine="567"/>
      </w:pPr>
      <w:rPr>
        <w:vertAlign w:val="baseline"/>
      </w:rPr>
    </w:lvl>
  </w:abstractNum>
  <w:abstractNum w:abstractNumId="1">
    <w:nsid w:val="1EEE4830"/>
    <w:multiLevelType w:val="multilevel"/>
    <w:tmpl w:val="580E7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45B3D40"/>
    <w:multiLevelType w:val="multilevel"/>
    <w:tmpl w:val="E10634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7E17D48"/>
    <w:multiLevelType w:val="multilevel"/>
    <w:tmpl w:val="130AE32C"/>
    <w:lvl w:ilvl="0">
      <w:start w:val="2"/>
      <w:numFmt w:val="bullet"/>
      <w:lvlText w:val="●"/>
      <w:lvlJc w:val="left"/>
      <w:pPr>
        <w:ind w:left="1068" w:firstLine="708"/>
      </w:pPr>
      <w:rPr>
        <w:rFonts w:ascii="Arial" w:eastAsia="Arial" w:hAnsi="Arial" w:cs="Arial"/>
        <w:vertAlign w:val="baseline"/>
      </w:rPr>
    </w:lvl>
    <w:lvl w:ilvl="1">
      <w:start w:val="1"/>
      <w:numFmt w:val="bullet"/>
      <w:lvlText w:val="o"/>
      <w:lvlJc w:val="left"/>
      <w:pPr>
        <w:ind w:left="1788" w:firstLine="1428"/>
      </w:pPr>
      <w:rPr>
        <w:rFonts w:ascii="Arial" w:eastAsia="Arial" w:hAnsi="Arial" w:cs="Arial"/>
        <w:vertAlign w:val="baseline"/>
      </w:rPr>
    </w:lvl>
    <w:lvl w:ilvl="2">
      <w:start w:val="1"/>
      <w:numFmt w:val="bullet"/>
      <w:lvlText w:val="▪"/>
      <w:lvlJc w:val="left"/>
      <w:pPr>
        <w:ind w:left="2508" w:firstLine="2148"/>
      </w:pPr>
      <w:rPr>
        <w:rFonts w:ascii="Arial" w:eastAsia="Arial" w:hAnsi="Arial" w:cs="Arial"/>
        <w:vertAlign w:val="baseline"/>
      </w:rPr>
    </w:lvl>
    <w:lvl w:ilvl="3">
      <w:start w:val="1"/>
      <w:numFmt w:val="bullet"/>
      <w:lvlText w:val="●"/>
      <w:lvlJc w:val="left"/>
      <w:pPr>
        <w:ind w:left="3228" w:firstLine="2868"/>
      </w:pPr>
      <w:rPr>
        <w:rFonts w:ascii="Arial" w:eastAsia="Arial" w:hAnsi="Arial" w:cs="Arial"/>
        <w:vertAlign w:val="baseline"/>
      </w:rPr>
    </w:lvl>
    <w:lvl w:ilvl="4">
      <w:start w:val="1"/>
      <w:numFmt w:val="bullet"/>
      <w:lvlText w:val="o"/>
      <w:lvlJc w:val="left"/>
      <w:pPr>
        <w:ind w:left="3948" w:firstLine="3588"/>
      </w:pPr>
      <w:rPr>
        <w:rFonts w:ascii="Arial" w:eastAsia="Arial" w:hAnsi="Arial" w:cs="Arial"/>
        <w:vertAlign w:val="baseline"/>
      </w:rPr>
    </w:lvl>
    <w:lvl w:ilvl="5">
      <w:start w:val="1"/>
      <w:numFmt w:val="bullet"/>
      <w:lvlText w:val="▪"/>
      <w:lvlJc w:val="left"/>
      <w:pPr>
        <w:ind w:left="4668" w:firstLine="4308"/>
      </w:pPr>
      <w:rPr>
        <w:rFonts w:ascii="Arial" w:eastAsia="Arial" w:hAnsi="Arial" w:cs="Arial"/>
        <w:vertAlign w:val="baseline"/>
      </w:rPr>
    </w:lvl>
    <w:lvl w:ilvl="6">
      <w:start w:val="1"/>
      <w:numFmt w:val="bullet"/>
      <w:lvlText w:val="●"/>
      <w:lvlJc w:val="left"/>
      <w:pPr>
        <w:ind w:left="5388" w:firstLine="5028"/>
      </w:pPr>
      <w:rPr>
        <w:rFonts w:ascii="Arial" w:eastAsia="Arial" w:hAnsi="Arial" w:cs="Arial"/>
        <w:vertAlign w:val="baseline"/>
      </w:rPr>
    </w:lvl>
    <w:lvl w:ilvl="7">
      <w:start w:val="1"/>
      <w:numFmt w:val="bullet"/>
      <w:lvlText w:val="o"/>
      <w:lvlJc w:val="left"/>
      <w:pPr>
        <w:ind w:left="6108" w:firstLine="5748"/>
      </w:pPr>
      <w:rPr>
        <w:rFonts w:ascii="Arial" w:eastAsia="Arial" w:hAnsi="Arial" w:cs="Arial"/>
        <w:vertAlign w:val="baseline"/>
      </w:rPr>
    </w:lvl>
    <w:lvl w:ilvl="8">
      <w:start w:val="1"/>
      <w:numFmt w:val="bullet"/>
      <w:lvlText w:val="▪"/>
      <w:lvlJc w:val="left"/>
      <w:pPr>
        <w:ind w:left="6828" w:firstLine="6468"/>
      </w:pPr>
      <w:rPr>
        <w:rFonts w:ascii="Arial" w:eastAsia="Arial" w:hAnsi="Arial" w:cs="Arial"/>
        <w:vertAlign w:val="baseline"/>
      </w:rPr>
    </w:lvl>
  </w:abstractNum>
  <w:abstractNum w:abstractNumId="4">
    <w:nsid w:val="3F277F62"/>
    <w:multiLevelType w:val="multilevel"/>
    <w:tmpl w:val="3982B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CD519A1"/>
    <w:multiLevelType w:val="multilevel"/>
    <w:tmpl w:val="E0220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75EC9"/>
    <w:rsid w:val="00075A17"/>
    <w:rsid w:val="00175EC9"/>
    <w:rsid w:val="00224E18"/>
    <w:rsid w:val="002C2036"/>
    <w:rsid w:val="006D017E"/>
    <w:rsid w:val="008E6854"/>
    <w:rsid w:val="00DC015A"/>
    <w:rsid w:val="00E81640"/>
    <w:rsid w:val="00F167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360" w:after="80"/>
      <w:contextualSpacing/>
      <w:outlineLvl w:val="1"/>
    </w:pPr>
    <w:rPr>
      <w:b/>
      <w:sz w:val="3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75A1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5A17"/>
    <w:rPr>
      <w:rFonts w:ascii="Tahoma" w:hAnsi="Tahoma" w:cs="Tahoma"/>
      <w:sz w:val="16"/>
      <w:szCs w:val="16"/>
    </w:rPr>
  </w:style>
  <w:style w:type="paragraph" w:styleId="En-tte">
    <w:name w:val="header"/>
    <w:basedOn w:val="Normal"/>
    <w:link w:val="En-tteCar"/>
    <w:uiPriority w:val="99"/>
    <w:unhideWhenUsed/>
    <w:rsid w:val="006D017E"/>
    <w:pPr>
      <w:tabs>
        <w:tab w:val="center" w:pos="4536"/>
        <w:tab w:val="right" w:pos="9072"/>
      </w:tabs>
      <w:spacing w:line="240" w:lineRule="auto"/>
    </w:pPr>
  </w:style>
  <w:style w:type="character" w:customStyle="1" w:styleId="En-tteCar">
    <w:name w:val="En-tête Car"/>
    <w:basedOn w:val="Policepardfaut"/>
    <w:link w:val="En-tte"/>
    <w:uiPriority w:val="99"/>
    <w:rsid w:val="006D017E"/>
  </w:style>
  <w:style w:type="paragraph" w:styleId="Pieddepage">
    <w:name w:val="footer"/>
    <w:basedOn w:val="Normal"/>
    <w:link w:val="PieddepageCar"/>
    <w:uiPriority w:val="99"/>
    <w:unhideWhenUsed/>
    <w:rsid w:val="006D017E"/>
    <w:pPr>
      <w:tabs>
        <w:tab w:val="center" w:pos="4536"/>
        <w:tab w:val="right" w:pos="9072"/>
      </w:tabs>
      <w:spacing w:line="240" w:lineRule="auto"/>
    </w:pPr>
  </w:style>
  <w:style w:type="character" w:customStyle="1" w:styleId="PieddepageCar">
    <w:name w:val="Pied de page Car"/>
    <w:basedOn w:val="Policepardfaut"/>
    <w:link w:val="Pieddepage"/>
    <w:uiPriority w:val="99"/>
    <w:rsid w:val="006D0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360" w:after="80"/>
      <w:contextualSpacing/>
      <w:outlineLvl w:val="1"/>
    </w:pPr>
    <w:rPr>
      <w:b/>
      <w:sz w:val="3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75A1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5A17"/>
    <w:rPr>
      <w:rFonts w:ascii="Tahoma" w:hAnsi="Tahoma" w:cs="Tahoma"/>
      <w:sz w:val="16"/>
      <w:szCs w:val="16"/>
    </w:rPr>
  </w:style>
  <w:style w:type="paragraph" w:styleId="En-tte">
    <w:name w:val="header"/>
    <w:basedOn w:val="Normal"/>
    <w:link w:val="En-tteCar"/>
    <w:uiPriority w:val="99"/>
    <w:unhideWhenUsed/>
    <w:rsid w:val="006D017E"/>
    <w:pPr>
      <w:tabs>
        <w:tab w:val="center" w:pos="4536"/>
        <w:tab w:val="right" w:pos="9072"/>
      </w:tabs>
      <w:spacing w:line="240" w:lineRule="auto"/>
    </w:pPr>
  </w:style>
  <w:style w:type="character" w:customStyle="1" w:styleId="En-tteCar">
    <w:name w:val="En-tête Car"/>
    <w:basedOn w:val="Policepardfaut"/>
    <w:link w:val="En-tte"/>
    <w:uiPriority w:val="99"/>
    <w:rsid w:val="006D017E"/>
  </w:style>
  <w:style w:type="paragraph" w:styleId="Pieddepage">
    <w:name w:val="footer"/>
    <w:basedOn w:val="Normal"/>
    <w:link w:val="PieddepageCar"/>
    <w:uiPriority w:val="99"/>
    <w:unhideWhenUsed/>
    <w:rsid w:val="006D017E"/>
    <w:pPr>
      <w:tabs>
        <w:tab w:val="center" w:pos="4536"/>
        <w:tab w:val="right" w:pos="9072"/>
      </w:tabs>
      <w:spacing w:line="240" w:lineRule="auto"/>
    </w:pPr>
  </w:style>
  <w:style w:type="character" w:customStyle="1" w:styleId="PieddepageCar">
    <w:name w:val="Pied de page Car"/>
    <w:basedOn w:val="Policepardfaut"/>
    <w:link w:val="Pieddepage"/>
    <w:uiPriority w:val="99"/>
    <w:rsid w:val="006D0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505</Words>
  <Characters>2782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cp:lastModifiedBy>
  <cp:revision>4</cp:revision>
  <dcterms:created xsi:type="dcterms:W3CDTF">2015-04-07T07:21:00Z</dcterms:created>
  <dcterms:modified xsi:type="dcterms:W3CDTF">2015-04-11T17:35:00Z</dcterms:modified>
</cp:coreProperties>
</file>