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jc w:val="center"/>
        <w:rPr>
          <w:rFonts w:hint="eastAsia" w:ascii="黑体" w:hAnsi="黑体" w:eastAsia="黑体" w:cs="黑体"/>
          <w:sz w:val="32"/>
          <w:szCs w:val="32"/>
          <w:lang w:val="en-US" w:eastAsia="zh-CN"/>
        </w:rPr>
      </w:pPr>
      <w:bookmarkStart w:id="0" w:name="_Toc450225846"/>
      <w:bookmarkStart w:id="1" w:name="_Toc449978644"/>
      <w:bookmarkStart w:id="2" w:name="_Toc450342028"/>
      <w:bookmarkStart w:id="3" w:name="_Toc450224361"/>
      <w:bookmarkStart w:id="4" w:name="_Toc449620222"/>
      <w:bookmarkStart w:id="5" w:name="_Toc450293879"/>
      <w:bookmarkStart w:id="6" w:name="_Toc449961698"/>
      <w:bookmarkStart w:id="7" w:name="_Toc23294"/>
      <w:bookmarkStart w:id="8" w:name="_Toc386749034"/>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center"/>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学院（部）</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计算机与信息工程学院</w:t>
      </w:r>
    </w:p>
    <w:p>
      <w:pPr>
        <w:ind w:firstLine="2240" w:firstLineChars="8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0" w:firstLineChars="0"/>
        <w:jc w:val="cente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240" w:firstLineChars="800"/>
        <w:jc w:val="left"/>
        <w:rPr>
          <w:rFonts w:hint="default" w:ascii="黑体" w:hAnsi="黑体" w:eastAsia="黑体" w:cs="黑体"/>
          <w:sz w:val="28"/>
          <w:szCs w:val="28"/>
          <w:lang w:val="en-US"/>
        </w:rPr>
      </w:pPr>
      <w:r>
        <w:rPr>
          <w:rFonts w:hint="eastAsia" w:ascii="黑体" w:hAnsi="黑体" w:eastAsia="黑体" w:cs="黑体"/>
          <w:sz w:val="28"/>
          <w:szCs w:val="28"/>
        </w:rPr>
        <w:t xml:space="preserve">学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号：</w:t>
      </w:r>
      <w:r>
        <w:rPr>
          <w:rFonts w:hint="eastAsia" w:ascii="黑体" w:hAnsi="黑体" w:eastAsia="黑体" w:cs="黑体"/>
          <w:sz w:val="28"/>
          <w:szCs w:val="28"/>
          <w:u w:val="single"/>
          <w:lang w:val="en-US" w:eastAsia="zh-CN"/>
        </w:rPr>
        <w:t xml:space="preserve">1606735067          </w:t>
      </w:r>
    </w:p>
    <w:p>
      <w:pPr>
        <w:ind w:firstLine="2240" w:firstLineChars="8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16通信二班          </w:t>
      </w:r>
    </w:p>
    <w:p>
      <w:pPr>
        <w:ind w:firstLine="2240" w:firstLineChars="8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吴冉老师            </w:t>
      </w: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年       月</w:t>
      </w:r>
      <w:bookmarkEnd w:id="0"/>
      <w:bookmarkEnd w:id="1"/>
      <w:bookmarkEnd w:id="2"/>
      <w:bookmarkEnd w:id="3"/>
      <w:bookmarkEnd w:id="4"/>
      <w:bookmarkEnd w:id="5"/>
      <w:bookmarkEnd w:id="6"/>
      <w:bookmarkEnd w:id="7"/>
      <w:bookmarkEnd w:id="8"/>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_Toc26722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_Toc26722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_Toc30948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_Toc13184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1.1 引言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_Toc13184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_Toc21619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1.2点餐系统的</w:t>
      </w:r>
      <w:r>
        <w:rPr>
          <w:rFonts w:hint="eastAsia" w:asciiTheme="minorEastAsia" w:hAnsiTheme="minorEastAsia" w:eastAsiaTheme="minorEastAsia" w:cstheme="minorEastAsia"/>
          <w:sz w:val="24"/>
          <w:szCs w:val="24"/>
        </w:rPr>
        <w:t>开发背景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_Toc32697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1.3 点餐系统的开发意义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_Toc4663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1.4 网上点餐的市场趋势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_Toc4663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_Toc8636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1.5 网上点餐的市场优势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_Toc8636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_Toc21088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_Toc17997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bCs w:val="0"/>
          <w:kern w:val="0"/>
          <w:sz w:val="24"/>
          <w:szCs w:val="24"/>
          <w:lang w:val="en-US" w:eastAsia="zh-CN" w:bidi="ar-SA"/>
        </w:rPr>
        <w:t>SpringBoot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_Toc17997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_Toc11947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2.2 </w:t>
      </w:r>
      <w:r>
        <w:rPr>
          <w:rFonts w:hint="eastAsia" w:ascii="Times New Roman" w:hAnsi="Times New Roman" w:cs="Times New Roman" w:eastAsiaTheme="minorEastAsia"/>
          <w:bCs w:val="0"/>
          <w:kern w:val="0"/>
          <w:sz w:val="24"/>
          <w:szCs w:val="24"/>
          <w:lang w:val="en-US" w:eastAsia="zh-CN" w:bidi="ar-SA"/>
        </w:rPr>
        <w:t>JSP</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_Toc11947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_Toc26648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2.3 </w:t>
      </w:r>
      <w:r>
        <w:rPr>
          <w:rFonts w:hint="eastAsia" w:ascii="Times New Roman" w:hAnsi="Times New Roman" w:cs="Times New Roman" w:eastAsiaTheme="minorEastAsia"/>
          <w:bCs w:val="0"/>
          <w:kern w:val="0"/>
          <w:sz w:val="24"/>
          <w:szCs w:val="24"/>
          <w:lang w:val="en-US" w:eastAsia="zh-CN" w:bidi="ar-SA"/>
        </w:rPr>
        <w:t>Shiro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_Toc26648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_Toc26475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2.4 </w:t>
      </w:r>
      <w:r>
        <w:rPr>
          <w:rFonts w:hint="eastAsia" w:ascii="Times New Roman" w:hAnsi="Times New Roman" w:cs="Times New Roman" w:eastAsiaTheme="minorEastAsia"/>
          <w:bCs w:val="0"/>
          <w:kern w:val="0"/>
          <w:sz w:val="24"/>
          <w:szCs w:val="24"/>
          <w:lang w:val="en-US" w:eastAsia="zh-CN" w:bidi="ar-SA"/>
        </w:rPr>
        <w:t>Redis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_Toc7440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2.5</w:t>
      </w:r>
      <w:r>
        <w:rPr>
          <w:rFonts w:hint="eastAsia" w:asciiTheme="minorEastAsia" w:hAnsiTheme="minorEastAsia" w:eastAsiaTheme="minorEastAsia" w:cstheme="minorEastAsia"/>
          <w:bCs w:val="0"/>
          <w:kern w:val="0"/>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Git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_Toc7440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_Toc32244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2.6 </w:t>
      </w:r>
      <w:r>
        <w:rPr>
          <w:rFonts w:hint="eastAsia" w:ascii="Times New Roman" w:hAnsi="Times New Roman" w:cs="Times New Roman" w:eastAsiaTheme="minorEastAsia"/>
          <w:bCs w:val="0"/>
          <w:kern w:val="0"/>
          <w:sz w:val="24"/>
          <w:szCs w:val="24"/>
          <w:lang w:val="en-US" w:eastAsia="zh-CN" w:bidi="ar-SA"/>
        </w:rPr>
        <w:t>MySql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_Toc32244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_Toc16322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2.7 </w:t>
      </w:r>
      <w:r>
        <w:rPr>
          <w:rFonts w:hint="eastAsia" w:ascii="Times New Roman" w:hAnsi="Times New Roman" w:cs="Times New Roman" w:eastAsiaTheme="minorEastAsia"/>
          <w:bCs w:val="0"/>
          <w:kern w:val="0"/>
          <w:sz w:val="24"/>
          <w:szCs w:val="24"/>
          <w:lang w:val="en-US" w:eastAsia="zh-CN" w:bidi="ar-SA"/>
        </w:rPr>
        <w:t>Jmeter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_Toc20249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_Toc20249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_Toc23621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3.1 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_Toc23621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_Toc5852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3.2功能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_Toc5852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3.2.1 商家管理模块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_Toc20113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3.2.2 用户点餐模块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_Toc20113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_Toc8259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_Toc8259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_Toc8433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4.1概念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_Toc8433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_Toc19853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4.2逻辑结构设计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_Toc19445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_Toc21365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5.1登录模块的实现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_Toc21365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_Toc18042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5.2首页模块的实现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_Toc23497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_Toc23497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_Toc28658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_Toc28658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_Toc6566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en-US" w:eastAsia="zh-CN"/>
        </w:rPr>
        <w:t>5修改密码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_Toc6566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_Toc688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en-US" w:eastAsia="zh-CN"/>
        </w:rPr>
        <w:t>6线上付款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6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6.1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_Toc1430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6.2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_Toc24813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_Toc24813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26722"/>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便捷度高的特点不断地改变着人们的生活习惯与行为方式，也在逐步迭代我们身边的每一个行业。传统模式的餐厅需要大量服务员以满足顾客的点餐需求，无法做到顾客随心点，服务随时到的需求，并且顾客无法及时有效的对本次消费进行评价，顾客与商家的交互十分受限，在互联网的今天用户普遍对于消费进行线上支付，但是大部分传统的餐厅无法满足顾客的这一新的行为习惯，导致客源被大量的掠夺。本次毕业设计后端主要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框架，前端使用</w:t>
      </w:r>
      <w:r>
        <w:rPr>
          <w:rFonts w:hint="default"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kern w:val="2"/>
          <w:sz w:val="24"/>
          <w:szCs w:val="24"/>
          <w:lang w:val="en-US" w:eastAsia="zh-CN" w:bidi="ar-SA"/>
        </w:rPr>
        <w:t>技术，</w:t>
      </w:r>
      <w:r>
        <w:rPr>
          <w:rFonts w:hint="default"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kern w:val="2"/>
          <w:sz w:val="24"/>
          <w:szCs w:val="24"/>
          <w:lang w:val="en-US" w:eastAsia="zh-CN" w:bidi="ar-SA"/>
        </w:rPr>
        <w:t>作为登录权限认证，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作为中间件，</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做缓存，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数据库完成点餐系统的设计和实现。系统包括了用户注册登录、卖家添加/修改商品、买家点餐、付款、商品配送、买家留言、修改密码等主要功能。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eastAsia="楷体"/>
          <w:sz w:val="24"/>
          <w:lang w:val="en-US" w:eastAsia="zh-CN"/>
        </w:rPr>
        <w:t>SpringBoot；jsp；shiro；redis；Git；MySQL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ascii="Times New Roman" w:hAnsi="Times New Roman" w:eastAsia="楷体_GB2312" w:cs="Times New Roman"/>
          <w:sz w:val="24"/>
        </w:rPr>
      </w:pPr>
      <w:r>
        <w:rPr>
          <w:rFonts w:hint="default" w:eastAsia="楷体_GB2312"/>
          <w:b/>
          <w:sz w:val="24"/>
        </w:rPr>
        <w:t xml:space="preserve">Abstract: </w:t>
      </w:r>
      <w:r>
        <w:rPr>
          <w:rFonts w:hint="default" w:ascii="Times New Roman" w:hAnsi="Times New Roman" w:eastAsia="楷体_GB2312" w:cs="Times New Roman"/>
          <w:sz w:val="24"/>
        </w:rPr>
        <w:t>With the rapid development of society, the Internet is changing people's living habits and behavior with its wide popularity and high convenience. It is also gradually iterating every industry around us. The traditional restaurant needs a large number of waiters to meet the demand of customers' ordering, which can't meet the demand of customers' free order and service at any time, and customers can't evaluate the consumption timely and effectively. The interaction between customers and businesses is very limited. In today's Internet, users generally pay for consumption online, but most of the traditional restaurants can't meet customers This new habit of behavior leads to a large number of tourists being plundered. The back-end of this graduation project mainly uses the spring boot framework, the front-end uses JSP technology, Shiro as the login authority authentication, Tomcat as the middleware, redis as the cache, GIT to achieve version control and MySQL database to complete the design and implementation of the ordering system. The system includes the main functions of user registration and login, seller adding / modifying goods, buyer ordering, payment, goods distribution, buyer message, password modification and so on.</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Style w:val="17"/>
          <w:color w:val="000000"/>
          <w:sz w:val="24"/>
          <w:szCs w:val="22"/>
        </w:rPr>
        <w:t>Key Words:</w:t>
      </w:r>
      <w:r>
        <w:rPr>
          <w:rFonts w:hint="default" w:ascii="Times New Roman" w:hAnsi="Times New Roman" w:cs="Times New Roman"/>
          <w:color w:val="000000"/>
          <w:kern w:val="0"/>
          <w:sz w:val="24"/>
        </w:rPr>
        <w:t xml:space="preserve"> </w:t>
      </w:r>
      <w:bookmarkStart w:id="11" w:name="_Toc230107148"/>
      <w:bookmarkStart w:id="12" w:name="_Toc230792145"/>
      <w:bookmarkStart w:id="13" w:name="_Toc230256079"/>
      <w:bookmarkStart w:id="14" w:name="_Toc230255606"/>
      <w:bookmarkStart w:id="15" w:name="_Toc262123321"/>
      <w:bookmarkStart w:id="16" w:name="_Toc230255989"/>
      <w:r>
        <w:rPr>
          <w:rFonts w:hint="default" w:ascii="Times New Roman" w:hAnsi="Times New Roman" w:eastAsia="楷体" w:cs="Times New Roman"/>
          <w:sz w:val="24"/>
          <w:lang w:val="en-US" w:eastAsia="zh-CN"/>
        </w:rPr>
        <w:t>SpringBoot；jsp；shiro；redis；Git；MySQL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49620224"/>
      <w:bookmarkStart w:id="18" w:name="_Toc450225848"/>
      <w:bookmarkStart w:id="19" w:name="_Toc450224363"/>
      <w:bookmarkStart w:id="20" w:name="_Toc449978646"/>
      <w:bookmarkStart w:id="21" w:name="_Toc449961700"/>
      <w:bookmarkStart w:id="22" w:name="_Toc450342030"/>
      <w:bookmarkStart w:id="23" w:name="_Toc450293881"/>
      <w:bookmarkStart w:id="24" w:name="_Toc30948"/>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lang w:val="en-US" w:eastAsia="zh-CN"/>
        </w:rPr>
      </w:pPr>
      <w:bookmarkStart w:id="26" w:name="_Toc13184"/>
      <w:bookmarkStart w:id="27" w:name="_Toc450342031"/>
      <w:bookmarkStart w:id="28" w:name="_Toc30013"/>
      <w:bookmarkStart w:id="29" w:name="_Toc450293882"/>
      <w:bookmarkStart w:id="30" w:name="_Toc450224364"/>
      <w:bookmarkStart w:id="31" w:name="_Toc449978647"/>
      <w:bookmarkStart w:id="32" w:name="_Toc449961701"/>
      <w:bookmarkStart w:id="33" w:name="_Toc450225849"/>
      <w:bookmarkStart w:id="34" w:name="_Toc449620225"/>
      <w:r>
        <w:rPr>
          <w:rFonts w:hint="eastAsia" w:ascii="Times New Roman" w:hAnsi="Times New Roman"/>
          <w:lang w:val="en-US" w:eastAsia="zh-CN"/>
        </w:rPr>
        <w:t>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逐步提高，人们的消费观念于消费方式也有了明显的改变，顾客在购买喜爱的商品时，线上支付的方式也流行于我们的生活中。这种新的行为习惯也改变着餐饮行业，但是大多数餐饮店，由于模式观念转变较慢，技术支持不足或其他原因仍采用传统的消费模式，这种方式不但浪费人力物力，相比较其他已支持线上点餐的商家会流失大量客户。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21619"/>
      <w:r>
        <w:rPr>
          <w:rFonts w:hint="eastAsia" w:ascii="Times New Roman" w:hAnsi="Times New Roman"/>
          <w:lang w:val="en-US" w:eastAsia="zh-CN"/>
        </w:rPr>
        <w:t>1.2点餐系统的</w:t>
      </w:r>
      <w:r>
        <w:rPr>
          <w:rFonts w:ascii="Times New Roman" w:hAnsi="Times New Roman"/>
        </w:rPr>
        <w:t>开发背景</w:t>
      </w:r>
      <w:bookmarkEnd w:id="27"/>
      <w:bookmarkEnd w:id="28"/>
      <w:bookmarkEnd w:id="29"/>
      <w:bookmarkEnd w:id="30"/>
      <w:bookmarkEnd w:id="31"/>
      <w:bookmarkEnd w:id="32"/>
      <w:bookmarkEnd w:id="33"/>
      <w:bookmarkEnd w:id="34"/>
      <w:bookmarkEnd w:id="35"/>
      <w:bookmarkStart w:id="36" w:name="_Toc450293883"/>
      <w:bookmarkStart w:id="37" w:name="_Toc450224365"/>
      <w:bookmarkStart w:id="38" w:name="_Toc23178"/>
      <w:bookmarkStart w:id="39" w:name="_Toc449961702"/>
      <w:bookmarkStart w:id="40" w:name="_Toc449978648"/>
      <w:bookmarkStart w:id="41" w:name="_Toc18166"/>
      <w:bookmarkStart w:id="42" w:name="_Toc450342032"/>
      <w:bookmarkStart w:id="43" w:name="_Toc449620226"/>
      <w:bookmarkStart w:id="44" w:name="_Toc386749038"/>
      <w:bookmarkStart w:id="45" w:name="_Toc450225850"/>
      <w:bookmarkStart w:id="46" w:name="_Toc1299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顾客只能通过服务员根据菜单将菜品展示给用户，而且流程十分繁琐，以及人力物力和门面的装修需要付出太多的心血，用户的体验度也并没有得到有效提升。不仅如此，餐饮业在日常对菜品的管理也是普遍采用手工的方式，整体技术含量和工作效率都较低，难以适应现代化经营管理的要求。线上点餐也由此成为了商家与用户迫切的需求。</w:t>
      </w:r>
    </w:p>
    <w:p>
      <w:pPr>
        <w:pStyle w:val="3"/>
        <w:bidi w:val="0"/>
        <w:rPr>
          <w:rFonts w:hint="eastAsia"/>
          <w:lang w:val="en-US" w:eastAsia="zh-CN"/>
        </w:rPr>
      </w:pPr>
      <w:bookmarkStart w:id="47" w:name="_Toc32697"/>
      <w:bookmarkStart w:id="48" w:name="_Toc12"/>
      <w:r>
        <w:rPr>
          <w:rFonts w:hint="default" w:ascii="Times New Roman" w:hAnsi="Times New Roman" w:cs="Times New Roman"/>
          <w:lang w:val="en-US" w:eastAsia="zh-CN"/>
        </w:rPr>
        <w:t>1.3</w:t>
      </w:r>
      <w:r>
        <w:rPr>
          <w:rFonts w:hint="eastAsia"/>
          <w:lang w:val="en-US" w:eastAsia="zh-CN"/>
        </w:rPr>
        <w:t xml:space="preserve"> 点餐系统的开发意义</w:t>
      </w:r>
      <w:bookmarkEnd w:id="47"/>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由于计算机技术的不断发展，尤其是局域网技术的日渐成熟，为餐饮企业建立信息管理系统提供了技术上的支持；而且随着计算机硬件的成本下降，经济适用性也得到了保障。综合以上原因，开发点餐系统具有十分重要的现实意义，对餐饮业的发展有极大的推进作用。</w:t>
      </w:r>
    </w:p>
    <w:p>
      <w:pPr>
        <w:pStyle w:val="3"/>
        <w:bidi w:val="0"/>
        <w:rPr>
          <w:rFonts w:hint="default"/>
          <w:lang w:val="en-US" w:eastAsia="zh-CN"/>
        </w:rPr>
      </w:pPr>
      <w:bookmarkStart w:id="49" w:name="_Toc4663"/>
      <w:r>
        <w:rPr>
          <w:rFonts w:hint="default" w:ascii="Times New Roman" w:hAnsi="Times New Roman" w:cs="Times New Roman"/>
          <w:lang w:val="en-US" w:eastAsia="zh-CN"/>
        </w:rPr>
        <w:t>1.4</w:t>
      </w:r>
      <w:r>
        <w:rPr>
          <w:rFonts w:hint="eastAsia"/>
          <w:lang w:val="en-US" w:eastAsia="zh-CN"/>
        </w:rPr>
        <w:t xml:space="preserve"> 网上点餐的市场趋势</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数据调查显示，大城市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w:t>
      </w:r>
    </w:p>
    <w:p>
      <w:pPr>
        <w:pStyle w:val="3"/>
        <w:bidi w:val="0"/>
        <w:rPr>
          <w:rFonts w:hint="default"/>
          <w:lang w:val="en-US" w:eastAsia="zh-CN"/>
        </w:rPr>
      </w:pPr>
      <w:bookmarkStart w:id="50" w:name="_Toc8636"/>
      <w:r>
        <w:rPr>
          <w:rFonts w:hint="default" w:ascii="Times New Roman" w:hAnsi="Times New Roman" w:cs="Times New Roman"/>
          <w:lang w:val="en-US" w:eastAsia="zh-CN"/>
        </w:rPr>
        <w:t>1.</w:t>
      </w:r>
      <w:r>
        <w:rPr>
          <w:rFonts w:hint="eastAsia" w:ascii="Times New Roman" w:hAnsi="Times New Roman" w:cs="Times New Roman"/>
          <w:lang w:val="en-US" w:eastAsia="zh-CN"/>
        </w:rPr>
        <w:t>5</w:t>
      </w:r>
      <w:r>
        <w:rPr>
          <w:rFonts w:hint="eastAsia"/>
          <w:lang w:val="en-US" w:eastAsia="zh-CN"/>
        </w:rPr>
        <w:t xml:space="preserve"> 网上点餐的市场优势</w:t>
      </w:r>
      <w:bookmarkEnd w:id="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中国在线点餐服务平台有很大发展潜力，如果以2007年餐饮业零售额12352亿元的1%的在线点餐佣金计算，在线点餐服务的佣金市场就将近123亿元，再加上广告费等各类其他形式的收入，在线点餐服务平台的潜在市场将至少达到150亿元，这也使得这种商业模式受到风险投资的青睐，并得以迅速发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网上点餐通过文字说明、图片、动画加强对产品的宣传，大大加深餐饮业的“色型”要求。实现产品管理方便，起到立竿见影的效果，不用因为更改菜色而重新印刷。点餐途径也有了更好的改善，网上点餐成为电话点餐又一有力补充，扩大客流，从而整体提高业务量。另外如今餐店的定位更是网络化，开放化，缓解了食堂拥挤的困境，为食堂提供更为轻松的环境。</w:t>
      </w:r>
    </w:p>
    <w:p>
      <w:bookmarkStart w:id="51" w:name="_Toc1377"/>
      <w:bookmarkStart w:id="52" w:name="_Toc28089"/>
      <w:bookmarkStart w:id="53" w:name="_Toc19341"/>
      <w:bookmarkStart w:id="54" w:name="_Toc386749039"/>
      <w:bookmarkStart w:id="55" w:name="_Toc449961703"/>
      <w:bookmarkStart w:id="56" w:name="_Toc449978649"/>
      <w:bookmarkStart w:id="57" w:name="_Toc450293884"/>
      <w:bookmarkStart w:id="58" w:name="_Toc449620227"/>
      <w:bookmarkStart w:id="59" w:name="_Toc450224366"/>
      <w:bookmarkStart w:id="60" w:name="_Toc450342033"/>
      <w:bookmarkStart w:id="61" w:name="_Toc552"/>
      <w:bookmarkStart w:id="62" w:name="_Toc450225851"/>
      <w:r>
        <w:br w:type="page"/>
      </w:r>
    </w:p>
    <w:p>
      <w:pPr>
        <w:pStyle w:val="2"/>
        <w:bidi w:val="0"/>
      </w:pPr>
      <w:bookmarkStart w:id="63" w:name="_Toc21088"/>
      <w:r>
        <w:rPr>
          <w:rFonts w:hint="default" w:ascii="Times New Roman" w:hAnsi="Times New Roman" w:cs="Times New Roman"/>
        </w:rPr>
        <w:t>2</w:t>
      </w:r>
      <w:bookmarkEnd w:id="51"/>
      <w:bookmarkEnd w:id="52"/>
      <w:bookmarkEnd w:id="53"/>
      <w:bookmarkEnd w:id="54"/>
      <w:r>
        <w:rPr>
          <w:rFonts w:hint="eastAsia"/>
          <w:lang w:val="en-US" w:eastAsia="zh-CN"/>
        </w:rPr>
        <w:t xml:space="preserve"> 点餐</w:t>
      </w:r>
      <w:r>
        <w:rPr>
          <w:lang w:eastAsia="zh-CN"/>
        </w:rPr>
        <w:t>系统相关</w:t>
      </w:r>
      <w:r>
        <w:rPr>
          <w:rFonts w:hint="eastAsia"/>
          <w:lang w:eastAsia="zh-CN"/>
        </w:rPr>
        <w:t>的</w:t>
      </w:r>
      <w:r>
        <w:t>技术介绍</w:t>
      </w:r>
      <w:bookmarkEnd w:id="55"/>
      <w:bookmarkEnd w:id="56"/>
      <w:bookmarkEnd w:id="57"/>
      <w:bookmarkEnd w:id="58"/>
      <w:bookmarkEnd w:id="59"/>
      <w:bookmarkEnd w:id="60"/>
      <w:bookmarkEnd w:id="61"/>
      <w:bookmarkEnd w:id="62"/>
      <w:bookmarkEnd w:id="63"/>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4" w:name="_Toc450224367"/>
      <w:bookmarkStart w:id="65" w:name="_Toc450293885"/>
      <w:bookmarkStart w:id="66" w:name="_Toc13356"/>
      <w:bookmarkStart w:id="67" w:name="_Toc450342034"/>
      <w:bookmarkStart w:id="68" w:name="_Toc450225852"/>
      <w:bookmarkStart w:id="69" w:name="_Toc449620228"/>
      <w:bookmarkStart w:id="70" w:name="_Toc449978650"/>
      <w:bookmarkStart w:id="71" w:name="_Toc449961704"/>
      <w:bookmarkStart w:id="72" w:name="_Toc17997"/>
      <w:r>
        <w:rPr>
          <w:rFonts w:hint="default" w:ascii="Times New Roman" w:hAnsi="Times New Roman" w:cs="Times New Roman"/>
        </w:rPr>
        <w:t>2.1</w:t>
      </w:r>
      <w:bookmarkEnd w:id="64"/>
      <w:bookmarkEnd w:id="65"/>
      <w:bookmarkEnd w:id="66"/>
      <w:bookmarkEnd w:id="67"/>
      <w:bookmarkEnd w:id="68"/>
      <w:bookmarkEnd w:id="69"/>
      <w:bookmarkEnd w:id="70"/>
      <w:bookmarkEnd w:id="71"/>
      <w:r>
        <w:rPr>
          <w:rFonts w:hint="eastAsia" w:ascii="Times New Roman" w:hAnsi="Times New Roman"/>
          <w:lang w:val="en-US" w:eastAsia="zh-CN"/>
        </w:rPr>
        <w:t xml:space="preserve"> </w:t>
      </w:r>
      <w:r>
        <w:rPr>
          <w:rFonts w:hint="eastAsia" w:ascii="Times New Roman" w:hAnsi="Times New Roman" w:cs="Times New Roman" w:eastAsiaTheme="minorEastAsia"/>
          <w:b w:val="0"/>
          <w:bCs w:val="0"/>
          <w:color w:val="000000"/>
          <w:kern w:val="0"/>
          <w:sz w:val="28"/>
          <w:szCs w:val="28"/>
          <w:lang w:val="en-US" w:eastAsia="zh-CN" w:bidi="ar-SA"/>
        </w:rPr>
        <w:t>SpringBoot</w:t>
      </w:r>
      <w:bookmarkEnd w:id="7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3" w:name="_Toc386749040"/>
      <w:bookmarkStart w:id="74" w:name="_Toc450224368"/>
      <w:bookmarkStart w:id="75" w:name="_Toc449620229"/>
      <w:bookmarkStart w:id="76" w:name="_Toc262123325"/>
      <w:bookmarkStart w:id="77" w:name="_Toc16851"/>
      <w:bookmarkStart w:id="78" w:name="_Toc449978651"/>
      <w:bookmarkStart w:id="79" w:name="_Toc450225853"/>
      <w:bookmarkStart w:id="80" w:name="_Toc260995301"/>
      <w:bookmarkStart w:id="81" w:name="_Toc449961705"/>
      <w:bookmarkStart w:id="82" w:name="_Toc450342035"/>
      <w:bookmarkStart w:id="83" w:name="_Toc1426"/>
      <w:bookmarkStart w:id="84" w:name="_Toc450293886"/>
      <w:bookmarkStart w:id="85" w:name="_Toc5003"/>
      <w:r>
        <w:rPr>
          <w:rFonts w:hint="eastAsia" w:cs="宋体"/>
          <w:color w:val="000000"/>
          <w:kern w:val="0"/>
          <w:sz w:val="24"/>
          <w:lang w:val="en-US" w:eastAsia="zh-CN"/>
        </w:rPr>
        <w:t>说起</w:t>
      </w:r>
      <w:r>
        <w:rPr>
          <w:rFonts w:hint="eastAsia" w:ascii="Times New Roman" w:hAnsi="Times New Roman" w:cs="Times New Roman" w:eastAsiaTheme="minorEastAsia"/>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企业版的轻量级代替品。无需开发重量级的</w:t>
      </w:r>
      <w:r>
        <w:rPr>
          <w:rFonts w:hint="eastAsia" w:ascii="Times New Roman" w:hAnsi="Times New Roman" w:cs="Times New Roman" w:eastAsiaTheme="minorEastAsia"/>
          <w:color w:val="000000"/>
          <w:kern w:val="0"/>
          <w:sz w:val="24"/>
          <w:lang w:val="en-US" w:eastAsia="zh-CN"/>
        </w:rPr>
        <w:t>EnterpriseJavaBean</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为企业级</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开发提供了一种相对简单的方法，通过依赖注入和面向切面编程，用简单的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对象实现了</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不仅仅局限于服务器端开发，任何</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应用都能在简单性、可测试性和松耦合性等方面从</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中获益。而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p>
    <w:p>
      <w:pPr>
        <w:pStyle w:val="3"/>
        <w:bidi w:val="0"/>
        <w:rPr>
          <w:rFonts w:hint="default"/>
          <w:lang w:val="en-US" w:eastAsia="zh-CN"/>
        </w:rPr>
      </w:pPr>
      <w:bookmarkStart w:id="86" w:name="_Toc21826"/>
      <w:bookmarkStart w:id="87" w:name="_Toc11947"/>
      <w:r>
        <w:rPr>
          <w:rFonts w:hint="default" w:ascii="Times New Roman" w:hAnsi="Times New Roman" w:cs="Times New Roman"/>
          <w:lang w:val="en-US" w:eastAsia="zh-CN"/>
        </w:rPr>
        <w:t>2.2</w:t>
      </w:r>
      <w:r>
        <w:rPr>
          <w:rFonts w:hint="eastAsia"/>
          <w:lang w:val="en-US" w:eastAsia="zh-CN"/>
        </w:rPr>
        <w:t xml:space="preserve"> </w:t>
      </w:r>
      <w:bookmarkEnd w:id="86"/>
      <w:r>
        <w:rPr>
          <w:rFonts w:hint="default" w:ascii="Times New Roman" w:hAnsi="Times New Roman" w:cs="Times New Roman" w:eastAsiaTheme="minorEastAsia"/>
          <w:b w:val="0"/>
          <w:bCs w:val="0"/>
          <w:color w:val="000000"/>
          <w:kern w:val="0"/>
          <w:sz w:val="28"/>
          <w:szCs w:val="28"/>
          <w:lang w:val="en-US" w:eastAsia="zh-CN" w:bidi="ar-SA"/>
        </w:rPr>
        <w:t>JSP</w:t>
      </w:r>
      <w:bookmarkEnd w:id="8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p>
    <w:p>
      <w:pPr>
        <w:pStyle w:val="3"/>
        <w:bidi w:val="0"/>
        <w:rPr>
          <w:rFonts w:hint="eastAsia"/>
          <w:lang w:val="en-US" w:eastAsia="zh-CN"/>
        </w:rPr>
      </w:pPr>
      <w:bookmarkStart w:id="88" w:name="_Toc27661"/>
      <w:bookmarkStart w:id="89" w:name="_Toc26648"/>
      <w:r>
        <w:rPr>
          <w:rFonts w:hint="default" w:ascii="Times New Roman" w:hAnsi="Times New Roman" w:cs="Times New Roman"/>
          <w:lang w:val="en-US" w:eastAsia="zh-CN"/>
        </w:rPr>
        <w:t>2.3</w:t>
      </w:r>
      <w:r>
        <w:rPr>
          <w:rFonts w:hint="eastAsia"/>
          <w:lang w:val="en-US" w:eastAsia="zh-CN"/>
        </w:rPr>
        <w:t xml:space="preserve"> </w:t>
      </w:r>
      <w:bookmarkEnd w:id="88"/>
      <w:r>
        <w:rPr>
          <w:rFonts w:hint="default" w:ascii="Times New Roman" w:hAnsi="Times New Roman" w:cs="Times New Roman" w:eastAsiaTheme="minorEastAsia"/>
          <w:b w:val="0"/>
          <w:bCs w:val="0"/>
          <w:color w:val="000000"/>
          <w:kern w:val="0"/>
          <w:sz w:val="28"/>
          <w:szCs w:val="28"/>
          <w:lang w:val="en-US" w:eastAsia="zh-CN" w:bidi="ar-SA"/>
        </w:rPr>
        <w:t>Shiro</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是一种基于Java的安全框架，功能强大而且使用简单,它为开发人员提供一个直观而全面的认证，授权，加密及会话管理的解决方案。</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来管理内部组件实例，并通过它来提供安全管理的各种服务。而</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充当了</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与应用安全数据间的“桥梁”或者“连接器”。也就是说，当对用户执行认证（登录）和授权（访问控制）验证时，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eastAsia"/>
          <w:lang w:val="en-US" w:eastAsia="zh-CN"/>
        </w:rPr>
      </w:pPr>
      <w:bookmarkStart w:id="90" w:name="_Toc26475"/>
      <w:r>
        <w:rPr>
          <w:rFonts w:hint="default" w:ascii="Times New Roman" w:hAnsi="Times New Roman" w:cs="Times New Roman"/>
          <w:lang w:val="en-US" w:eastAsia="zh-CN"/>
        </w:rPr>
        <w:t>2.4</w:t>
      </w:r>
      <w:bookmarkEnd w:id="73"/>
      <w:bookmarkEnd w:id="74"/>
      <w:bookmarkEnd w:id="75"/>
      <w:bookmarkEnd w:id="76"/>
      <w:bookmarkEnd w:id="77"/>
      <w:bookmarkEnd w:id="78"/>
      <w:bookmarkEnd w:id="79"/>
      <w:bookmarkEnd w:id="80"/>
      <w:bookmarkEnd w:id="81"/>
      <w:bookmarkEnd w:id="82"/>
      <w:bookmarkEnd w:id="83"/>
      <w:bookmarkEnd w:id="84"/>
      <w:bookmarkEnd w:id="85"/>
      <w:bookmarkStart w:id="91" w:name="_Toc6966"/>
      <w:r>
        <w:rPr>
          <w:rFonts w:hint="eastAsia"/>
          <w:lang w:val="en-US" w:eastAsia="zh-CN"/>
        </w:rPr>
        <w:t xml:space="preserve"> </w:t>
      </w:r>
      <w:r>
        <w:rPr>
          <w:rFonts w:hint="eastAsia" w:ascii="Times New Roman" w:hAnsi="Times New Roman" w:cs="Times New Roman" w:eastAsiaTheme="minorEastAsia"/>
          <w:b w:val="0"/>
          <w:bCs w:val="0"/>
          <w:color w:val="000000"/>
          <w:kern w:val="0"/>
          <w:sz w:val="28"/>
          <w:szCs w:val="28"/>
          <w:lang w:val="en-US" w:eastAsia="zh-CN" w:bidi="ar-SA"/>
        </w:rPr>
        <w:t>Redis</w:t>
      </w:r>
      <w:bookmarkEnd w:id="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是当前比较热门的</w:t>
      </w:r>
      <w:r>
        <w:rPr>
          <w:rFonts w:hint="eastAsia" w:ascii="Times New Roman" w:hAnsi="Times New Roman" w:cs="Times New Roman" w:eastAsiaTheme="minorEastAsia"/>
          <w:color w:val="000000"/>
          <w:kern w:val="0"/>
          <w:sz w:val="24"/>
          <w:lang w:val="en-US" w:eastAsia="zh-CN"/>
        </w:rPr>
        <w:t>NOSQL</w:t>
      </w:r>
      <w:r>
        <w:rPr>
          <w:rFonts w:hint="eastAsia" w:cs="宋体"/>
          <w:color w:val="000000"/>
          <w:kern w:val="0"/>
          <w:sz w:val="24"/>
          <w:lang w:val="en-US" w:eastAsia="zh-CN"/>
        </w:rPr>
        <w:t>系统之一，它是一个开源的</w:t>
      </w:r>
      <w:r>
        <w:rPr>
          <w:rFonts w:hint="eastAsia" w:ascii="Times New Roman" w:hAnsi="Times New Roman" w:cs="Times New Roman" w:eastAsiaTheme="minorEastAsia"/>
          <w:color w:val="000000"/>
          <w:kern w:val="0"/>
          <w:sz w:val="24"/>
          <w:lang w:val="en-US" w:eastAsia="zh-CN"/>
        </w:rPr>
        <w:t>key-value</w:t>
      </w:r>
      <w:r>
        <w:rPr>
          <w:rFonts w:hint="eastAsia" w:cs="宋体"/>
          <w:color w:val="000000"/>
          <w:kern w:val="0"/>
          <w:sz w:val="24"/>
          <w:lang w:val="en-US" w:eastAsia="zh-CN"/>
        </w:rPr>
        <w:t>存储系统。它和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类似，但很大程度补偿了</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的不足。</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一样，数据都是缓存在计算机内存中，不同的是，</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只能将数据缓存到内存中，无法自动定期写入硬盘，这就表示，一断电或重启，内存清空，数据丢失。所以</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的应用场景适用于缓存无需持久化的数据。而</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不同的是它会周期性的把更新的数据写入磁盘或者把修改操作写入追加的记录文件，实现数据的持久化。</w:t>
      </w:r>
    </w:p>
    <w:p>
      <w:pPr>
        <w:pStyle w:val="3"/>
        <w:bidi w:val="0"/>
        <w:rPr>
          <w:rFonts w:hint="eastAsia"/>
          <w:lang w:val="en-US" w:eastAsia="zh-CN"/>
        </w:rPr>
      </w:pPr>
      <w:bookmarkStart w:id="92" w:name="_Toc7440"/>
      <w:r>
        <w:rPr>
          <w:rFonts w:hint="default" w:ascii="Times New Roman" w:hAnsi="Times New Roman" w:cs="Times New Roman"/>
          <w:lang w:val="en-US" w:eastAsia="zh-CN"/>
        </w:rPr>
        <w:t>2.5</w:t>
      </w:r>
      <w:r>
        <w:rPr>
          <w:rFonts w:hint="eastAsia" w:ascii="Times New Roman" w:hAnsi="Times New Roman" w:cs="Times New Roman" w:eastAsiaTheme="minorEastAsia"/>
          <w:b w:val="0"/>
          <w:bCs w:val="0"/>
          <w:color w:val="000000"/>
          <w:kern w:val="0"/>
          <w:sz w:val="24"/>
          <w:szCs w:val="24"/>
          <w:lang w:val="en-US" w:eastAsia="zh-CN" w:bidi="ar-SA"/>
        </w:rPr>
        <w:t xml:space="preserve"> </w:t>
      </w:r>
      <w:r>
        <w:rPr>
          <w:rFonts w:hint="eastAsia" w:ascii="Times New Roman" w:hAnsi="Times New Roman" w:cs="Times New Roman" w:eastAsiaTheme="minorEastAsia"/>
          <w:b w:val="0"/>
          <w:bCs w:val="0"/>
          <w:color w:val="000000"/>
          <w:kern w:val="0"/>
          <w:sz w:val="28"/>
          <w:szCs w:val="28"/>
          <w:lang w:val="en-US" w:eastAsia="zh-CN" w:bidi="ar-SA"/>
        </w:rPr>
        <w:t>Git</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是目前世界上最先进的分布式版本控制系统（没有之一）。</w:t>
      </w:r>
      <w:r>
        <w:rPr>
          <w:rFonts w:hint="default" w:ascii="Times New Roman" w:hAnsi="Times New Roman" w:cs="Times New Roman" w:eastAsiaTheme="minorEastAsia"/>
          <w:color w:val="000000"/>
          <w:kern w:val="0"/>
          <w:sz w:val="24"/>
          <w:lang w:val="en-US" w:eastAsia="zh-CN"/>
        </w:rPr>
        <w:t>Git </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w:t>
      </w:r>
    </w:p>
    <w:p>
      <w:pPr>
        <w:pStyle w:val="3"/>
        <w:bidi w:val="0"/>
        <w:rPr>
          <w:rFonts w:hint="eastAsia"/>
          <w:lang w:val="en-US" w:eastAsia="zh-CN"/>
        </w:rPr>
      </w:pPr>
      <w:bookmarkStart w:id="93" w:name="_Toc32244"/>
      <w:r>
        <w:rPr>
          <w:rFonts w:hint="default" w:ascii="Times New Roman" w:hAnsi="Times New Roman" w:cs="Times New Roman"/>
          <w:lang w:val="en-US" w:eastAsia="zh-CN"/>
        </w:rPr>
        <w:t>2.6</w:t>
      </w:r>
      <w:r>
        <w:rPr>
          <w:rFonts w:hint="eastAsia"/>
          <w:lang w:val="en-US" w:eastAsia="zh-CN"/>
        </w:rPr>
        <w:t xml:space="preserve"> </w:t>
      </w:r>
      <w:r>
        <w:rPr>
          <w:rFonts w:hint="eastAsia" w:ascii="Times New Roman" w:hAnsi="Times New Roman" w:cs="Times New Roman" w:eastAsiaTheme="minorEastAsia"/>
          <w:b w:val="0"/>
          <w:bCs w:val="0"/>
          <w:color w:val="000000"/>
          <w:kern w:val="0"/>
          <w:sz w:val="28"/>
          <w:szCs w:val="28"/>
          <w:lang w:val="en-US" w:eastAsia="zh-CN" w:bidi="ar-SA"/>
        </w:rPr>
        <w:t>MySql</w:t>
      </w:r>
      <w:bookmarkEnd w:id="91"/>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其体积小、速度快、总体拥有成本低。开发者对数据处理的效率会更加高效，大大方便我们的操作也方便于生产的实际应用。</w:t>
      </w:r>
    </w:p>
    <w:p>
      <w:pPr>
        <w:pStyle w:val="3"/>
        <w:bidi w:val="0"/>
        <w:rPr>
          <w:rFonts w:hint="default"/>
          <w:lang w:val="en-US" w:eastAsia="zh-CN"/>
        </w:rPr>
      </w:pPr>
      <w:bookmarkStart w:id="94" w:name="_Toc16322"/>
      <w:r>
        <w:rPr>
          <w:rFonts w:hint="default" w:ascii="Times New Roman" w:hAnsi="Times New Roman" w:cs="Times New Roman"/>
          <w:lang w:val="en-US" w:eastAsia="zh-CN"/>
        </w:rPr>
        <w:t>2.7</w:t>
      </w:r>
      <w:r>
        <w:rPr>
          <w:rFonts w:hint="eastAsia"/>
          <w:lang w:val="en-US" w:eastAsia="zh-CN"/>
        </w:rPr>
        <w:t xml:space="preserve"> </w:t>
      </w:r>
      <w:r>
        <w:rPr>
          <w:rFonts w:hint="eastAsia" w:ascii="Times New Roman" w:hAnsi="Times New Roman" w:cs="Times New Roman" w:eastAsiaTheme="minorEastAsia"/>
          <w:b w:val="0"/>
          <w:bCs w:val="0"/>
          <w:color w:val="000000"/>
          <w:kern w:val="0"/>
          <w:sz w:val="28"/>
          <w:szCs w:val="28"/>
          <w:lang w:val="en-US" w:eastAsia="zh-CN" w:bidi="ar-SA"/>
        </w:rPr>
        <w:t>Jmeter</w:t>
      </w:r>
      <w:bookmarkEnd w:id="9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允许使用正则表达式创建断言。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s="宋体"/>
          <w:color w:val="000000"/>
          <w:kern w:val="0"/>
          <w:sz w:val="24"/>
          <w:lang w:val="en-US" w:eastAsia="zh-CN"/>
        </w:rPr>
      </w:pPr>
    </w:p>
    <w:p>
      <w:pPr>
        <w:pStyle w:val="2"/>
        <w:bidi w:val="0"/>
      </w:pPr>
      <w:bookmarkStart w:id="95" w:name="_Toc449961706"/>
      <w:bookmarkStart w:id="96" w:name="_Toc450225854"/>
      <w:bookmarkStart w:id="97" w:name="_Toc450224369"/>
      <w:bookmarkStart w:id="98" w:name="_Toc449620230"/>
      <w:bookmarkStart w:id="99" w:name="_Toc449978652"/>
      <w:bookmarkStart w:id="100" w:name="_Toc450293887"/>
      <w:bookmarkStart w:id="101" w:name="_Toc450342036"/>
      <w:bookmarkStart w:id="102" w:name="_Toc20249"/>
      <w:bookmarkStart w:id="103" w:name="_Toc6772"/>
      <w:r>
        <w:rPr>
          <w:rFonts w:hint="default" w:ascii="Times New Roman" w:hAnsi="Times New Roman" w:cs="Times New Roman"/>
        </w:rPr>
        <w:t>3</w:t>
      </w:r>
      <w:r>
        <w:rPr>
          <w:rFonts w:hint="eastAsia"/>
          <w:lang w:val="en-US" w:eastAsia="zh-CN"/>
        </w:rPr>
        <w:t xml:space="preserve"> 点餐</w:t>
      </w:r>
      <w:r>
        <w:rPr>
          <w:lang w:eastAsia="zh-CN"/>
        </w:rPr>
        <w:t>系统</w:t>
      </w:r>
      <w:r>
        <w:t>需求</w:t>
      </w:r>
      <w:r>
        <w:rPr>
          <w:rFonts w:hint="eastAsia"/>
          <w:lang w:eastAsia="zh-CN"/>
        </w:rPr>
        <w:t>的</w:t>
      </w:r>
      <w:bookmarkEnd w:id="95"/>
      <w:bookmarkEnd w:id="96"/>
      <w:bookmarkEnd w:id="97"/>
      <w:bookmarkEnd w:id="98"/>
      <w:bookmarkEnd w:id="99"/>
      <w:r>
        <w:rPr>
          <w:rFonts w:hint="eastAsia"/>
          <w:lang w:eastAsia="zh-CN"/>
        </w:rPr>
        <w:t>调查以及</w:t>
      </w:r>
      <w:bookmarkEnd w:id="100"/>
      <w:bookmarkEnd w:id="101"/>
      <w:r>
        <w:rPr>
          <w:rFonts w:hint="eastAsia"/>
          <w:lang w:eastAsia="zh-CN"/>
        </w:rPr>
        <w:t>实现</w:t>
      </w:r>
      <w:bookmarkEnd w:id="102"/>
      <w:bookmarkEnd w:id="103"/>
    </w:p>
    <w:p>
      <w:pPr>
        <w:pStyle w:val="3"/>
        <w:bidi w:val="0"/>
        <w:rPr>
          <w:rFonts w:hint="default"/>
        </w:rPr>
      </w:pPr>
      <w:bookmarkStart w:id="104" w:name="_Toc449978653"/>
      <w:bookmarkStart w:id="105" w:name="_Toc450224370"/>
      <w:bookmarkStart w:id="106" w:name="_Toc450293888"/>
      <w:bookmarkStart w:id="107" w:name="_Toc450225855"/>
      <w:bookmarkStart w:id="108" w:name="_Toc450342037"/>
      <w:bookmarkStart w:id="109" w:name="_Toc23621"/>
      <w:bookmarkStart w:id="110" w:name="_Toc449961707"/>
      <w:bookmarkStart w:id="111" w:name="_Toc25538"/>
      <w:bookmarkStart w:id="112" w:name="_Toc449620231"/>
      <w:r>
        <w:rPr>
          <w:rFonts w:hint="default" w:ascii="Times New Roman" w:hAnsi="Times New Roman" w:cs="Times New Roman"/>
        </w:rPr>
        <w:t>3.1</w:t>
      </w:r>
      <w:r>
        <w:rPr>
          <w:rFonts w:hint="default"/>
        </w:rPr>
        <w:t xml:space="preserve"> 需求分析</w:t>
      </w:r>
      <w:bookmarkEnd w:id="104"/>
      <w:bookmarkEnd w:id="105"/>
      <w:bookmarkEnd w:id="106"/>
      <w:bookmarkEnd w:id="107"/>
      <w:bookmarkEnd w:id="108"/>
      <w:bookmarkEnd w:id="109"/>
      <w:bookmarkEnd w:id="110"/>
      <w:bookmarkEnd w:id="111"/>
      <w:bookmarkEnd w:id="11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在对大量线下实体店的调查后，该点餐系统中应当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卖家和买家两种角色。点餐系统的卖家是饭店的老板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为进入网站购买商品的顾客。对于购买商品的顾客而言，可能也只会产生浏览商品和购买商品的需求，以及管理与自己相关的用户信息的需求。对于卖家而言，则可能会产生对商品信息管理的需求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框架。以注解相的方式进行业务逻辑的开发，持久层使用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，可以使大部分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w:t>
      </w:r>
      <w:r>
        <w:rPr>
          <w:rFonts w:hint="eastAsia" w:cs="宋体"/>
          <w:color w:val="000000"/>
          <w:kern w:val="0"/>
          <w:sz w:val="24"/>
          <w:lang w:val="en-US" w:eastAsia="zh-CN"/>
        </w:rPr>
        <w:t>比较简单轻便，对事物的控制更加灵活有效，也可有效的防止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3" w:name="_Toc26285"/>
      <w:bookmarkStart w:id="114" w:name="_Toc12667"/>
      <w:bookmarkStart w:id="115" w:name="_Toc386749042"/>
      <w:bookmarkStart w:id="116" w:name="_Toc2284"/>
      <w:bookmarkStart w:id="117" w:name="_Toc449978654"/>
      <w:bookmarkStart w:id="118" w:name="_Toc449620232"/>
      <w:bookmarkStart w:id="119" w:name="_Toc449961708"/>
      <w:bookmarkStart w:id="120" w:name="_Toc5852"/>
      <w:bookmarkStart w:id="121" w:name="_Toc450225856"/>
      <w:bookmarkStart w:id="122" w:name="_Toc2663"/>
      <w:bookmarkStart w:id="123" w:name="_Toc450293889"/>
      <w:bookmarkStart w:id="124" w:name="_Toc450342038"/>
      <w:bookmarkStart w:id="125" w:name="_Toc450224371"/>
      <w:r>
        <w:rPr>
          <w:rFonts w:hint="default" w:ascii="Times New Roman" w:hAnsi="Times New Roman" w:cs="Times New Roman"/>
        </w:rPr>
        <w:t>3.2</w:t>
      </w:r>
      <w:bookmarkEnd w:id="113"/>
      <w:bookmarkEnd w:id="114"/>
      <w:bookmarkEnd w:id="115"/>
      <w:bookmarkEnd w:id="116"/>
      <w:r>
        <w:t>功能</w:t>
      </w:r>
      <w:bookmarkEnd w:id="117"/>
      <w:bookmarkEnd w:id="118"/>
      <w:bookmarkEnd w:id="119"/>
      <w:r>
        <w:rPr>
          <w:rFonts w:hint="eastAsia"/>
          <w:lang w:eastAsia="zh-CN"/>
        </w:rPr>
        <w:t>模块</w:t>
      </w:r>
      <w:r>
        <w:t>设计</w:t>
      </w:r>
      <w:bookmarkEnd w:id="120"/>
      <w:bookmarkEnd w:id="121"/>
      <w:bookmarkEnd w:id="122"/>
      <w:bookmarkEnd w:id="123"/>
      <w:bookmarkEnd w:id="124"/>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s="宋体"/>
          <w:color w:val="000000"/>
          <w:kern w:val="0"/>
          <w:sz w:val="24"/>
          <w:lang w:val="en-US" w:eastAsia="zh-CN"/>
        </w:rPr>
        <w:t>具体</w:t>
      </w:r>
      <w:r>
        <w:rPr>
          <w:rFonts w:hint="default" w:cs="宋体"/>
          <w:color w:val="000000"/>
          <w:kern w:val="0"/>
          <w:sz w:val="24"/>
          <w:lang w:val="en-US" w:eastAsia="zh-CN"/>
        </w:rPr>
        <w:t>如图1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tx1"/>
                      </a:solidFill>
                    </a:ln>
                  </pic:spPr>
                </pic:pic>
              </a:graphicData>
            </a:graphic>
          </wp:anchor>
        </w:drawing>
      </w:r>
      <w:r>
        <w:rPr>
          <w:color w:val="000000"/>
          <w:szCs w:val="21"/>
        </w:rPr>
        <w:t>图1</w:t>
      </w:r>
      <w:r>
        <w:rPr>
          <w:rFonts w:hint="eastAsia"/>
          <w:color w:val="000000"/>
          <w:szCs w:val="21"/>
          <w:lang w:val="en-US" w:eastAsia="zh-CN"/>
        </w:rPr>
        <w:t xml:space="preserve">    扫码点餐</w:t>
      </w:r>
      <w:r>
        <w:rPr>
          <w:rFonts w:hint="default"/>
          <w:color w:val="000000"/>
          <w:szCs w:val="21"/>
        </w:rPr>
        <w:t>系统</w:t>
      </w:r>
      <w:r>
        <w:rPr>
          <w:color w:val="000000"/>
          <w:szCs w:val="21"/>
        </w:rPr>
        <w:t>总体结构图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6" w:name="_Toc17842"/>
      <w:r>
        <w:rPr>
          <w:rFonts w:hint="default" w:ascii="Times New Roman" w:hAnsi="Times New Roman" w:cs="Times New Roman"/>
          <w:lang w:val="en-US" w:eastAsia="zh-CN"/>
        </w:rPr>
        <w:t>3.2.1</w:t>
      </w:r>
      <w:r>
        <w:rPr>
          <w:rFonts w:hint="eastAsia"/>
          <w:lang w:val="en-US" w:eastAsia="zh-CN"/>
        </w:rPr>
        <w:t xml:space="preserve"> 商家管理模块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是商家对本店铺菜品进行增加、删除、修改等功能的集合，可以设置菜品的数量，菜品上下架状态，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订单管理：该模块是商家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比如已发货、已送达等物流信息。</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信息管理：该模块是商家对个人信息管理的模块。可以修改门店的地址和商家的名称，商家手机号，以及商家登录该系统账号的密码，该系统对密码采用MD5加密处理，保证用户信息的安全性。</w:t>
      </w:r>
    </w:p>
    <w:p>
      <w:pPr>
        <w:pStyle w:val="4"/>
        <w:bidi w:val="0"/>
        <w:rPr>
          <w:rFonts w:hint="eastAsia"/>
          <w:lang w:val="en-US" w:eastAsia="zh-CN"/>
        </w:rPr>
      </w:pPr>
      <w:bookmarkStart w:id="127" w:name="_Toc20113"/>
      <w:r>
        <w:rPr>
          <w:rFonts w:hint="default" w:ascii="Times New Roman" w:hAnsi="Times New Roman" w:cs="Times New Roman"/>
          <w:lang w:val="en-US" w:eastAsia="zh-CN"/>
        </w:rPr>
        <w:t>3.2.2</w:t>
      </w:r>
      <w:r>
        <w:rPr>
          <w:rFonts w:hint="eastAsia"/>
          <w:lang w:val="en-US" w:eastAsia="zh-CN"/>
        </w:rPr>
        <w:t xml:space="preserve"> 用户点餐模块</w:t>
      </w:r>
      <w:bookmarkEnd w:id="1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的，商家的订单管理只能管理顾客的订单状态，而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bookmarkStart w:id="128" w:name="_Toc19363"/>
      <w:bookmarkStart w:id="129" w:name="_Toc449961709"/>
      <w:bookmarkStart w:id="130" w:name="_Toc450342039"/>
      <w:bookmarkStart w:id="131" w:name="_Toc450225857"/>
      <w:bookmarkStart w:id="132" w:name="_Toc386749044"/>
      <w:bookmarkStart w:id="133" w:name="_Toc450224372"/>
      <w:bookmarkStart w:id="134" w:name="_Toc449978655"/>
      <w:bookmarkStart w:id="135" w:name="_Toc18494"/>
      <w:bookmarkStart w:id="136" w:name="_Toc450293890"/>
      <w:bookmarkStart w:id="137" w:name="_Toc449620233"/>
      <w:r>
        <w:br w:type="page"/>
      </w:r>
    </w:p>
    <w:p>
      <w:pPr>
        <w:pStyle w:val="2"/>
        <w:bidi w:val="0"/>
        <w:rPr>
          <w:rFonts w:cs="宋体"/>
          <w:color w:val="FF0000"/>
        </w:rPr>
      </w:pPr>
      <w:bookmarkStart w:id="138" w:name="_Toc8259"/>
      <w:r>
        <w:rPr>
          <w:rFonts w:hint="default" w:ascii="Times New Roman" w:hAnsi="Times New Roman" w:cs="Times New Roman"/>
        </w:rPr>
        <w:t>4</w:t>
      </w:r>
      <w:r>
        <w:rPr>
          <w:rFonts w:hint="eastAsia"/>
          <w:lang w:val="en-US" w:eastAsia="zh-CN"/>
        </w:rPr>
        <w:t xml:space="preserve"> </w:t>
      </w:r>
      <w:r>
        <w:rPr>
          <w:rFonts w:cs="宋体"/>
          <w:color w:val="000000"/>
        </w:rPr>
        <w:t>数据库设计</w:t>
      </w:r>
      <w:bookmarkEnd w:id="128"/>
      <w:bookmarkEnd w:id="129"/>
      <w:bookmarkEnd w:id="130"/>
      <w:bookmarkEnd w:id="131"/>
      <w:bookmarkEnd w:id="132"/>
      <w:bookmarkEnd w:id="133"/>
      <w:bookmarkEnd w:id="134"/>
      <w:bookmarkEnd w:id="135"/>
      <w:bookmarkEnd w:id="136"/>
      <w:bookmarkEnd w:id="137"/>
      <w:bookmarkEnd w:id="138"/>
    </w:p>
    <w:p>
      <w:pPr>
        <w:pStyle w:val="3"/>
        <w:bidi w:val="0"/>
      </w:pPr>
      <w:bookmarkStart w:id="139" w:name="_Toc13911"/>
      <w:bookmarkStart w:id="140" w:name="_Toc386749045"/>
      <w:bookmarkStart w:id="141" w:name="_Toc5699"/>
      <w:bookmarkStart w:id="142" w:name="_Toc262123333"/>
      <w:bookmarkStart w:id="143" w:name="_Toc17942"/>
      <w:bookmarkStart w:id="144" w:name="_Toc450293891"/>
      <w:bookmarkStart w:id="145" w:name="_Toc449961710"/>
      <w:bookmarkStart w:id="146" w:name="_Toc449978656"/>
      <w:bookmarkStart w:id="147" w:name="_Toc450342040"/>
      <w:bookmarkStart w:id="148" w:name="_Toc8433"/>
      <w:bookmarkStart w:id="149" w:name="_Toc450225858"/>
      <w:bookmarkStart w:id="150" w:name="_Toc450224373"/>
      <w:bookmarkStart w:id="151" w:name="_Toc23731"/>
      <w:bookmarkStart w:id="152" w:name="_Toc449620234"/>
      <w:r>
        <w:rPr>
          <w:rFonts w:hint="default" w:ascii="Times New Roman" w:hAnsi="Times New Roman" w:cs="Times New Roman"/>
        </w:rPr>
        <w:t>4.1</w:t>
      </w:r>
      <w:bookmarkEnd w:id="139"/>
      <w:bookmarkEnd w:id="140"/>
      <w:bookmarkEnd w:id="141"/>
      <w:bookmarkEnd w:id="142"/>
      <w:bookmarkEnd w:id="143"/>
      <w:r>
        <w:t>概念</w:t>
      </w:r>
      <w:r>
        <w:rPr>
          <w:rFonts w:hint="eastAsia"/>
          <w:lang w:eastAsia="zh-CN"/>
        </w:rPr>
        <w:t>结构</w:t>
      </w:r>
      <w:r>
        <w:t>设计</w:t>
      </w:r>
      <w:bookmarkEnd w:id="144"/>
      <w:bookmarkEnd w:id="145"/>
      <w:bookmarkEnd w:id="146"/>
      <w:bookmarkEnd w:id="147"/>
      <w:bookmarkEnd w:id="148"/>
      <w:bookmarkEnd w:id="149"/>
      <w:bookmarkEnd w:id="150"/>
      <w:bookmarkEnd w:id="151"/>
      <w:bookmarkEnd w:id="15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好的数据库设计能够节省整个系统的开发时间，并且也可以规避上线运行之后的很多Bug，另外对系统的扩展性、延伸性、兼容性、并发性都有很大的帮助。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cs="宋体"/>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一对一联系（1：1）</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如果对于实体集A中的每一个实体，实体集B中至多有一个（也可以没有）实体与之联系，反之亦然，则称实体集A与实体集B具有一对一联系，记为1：1。一对多联系（1：n）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A中的每一个实体，实体集B中有n个实体（n&gt;1）与之联系，反之，对于实体集B中的每一个实体，实体集A中至多只有一个实体与之联系，则称实体集A与实体集B有一对多联系，记为1：n。多对多联系（m：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如果对于实体集A中的每一个实体，实体集B中有n个实体（n</w:t>
      </w:r>
      <w:r>
        <w:rPr>
          <w:rFonts w:hint="eastAsia" w:asciiTheme="minorEastAsia" w:hAnsiTheme="minorEastAsia" w:cstheme="minorEastAsia"/>
          <w:color w:val="000000"/>
          <w:kern w:val="0"/>
          <w:sz w:val="24"/>
          <w:lang w:val="en-US" w:eastAsia="zh-CN"/>
        </w:rPr>
        <w:t>&gt;</w:t>
      </w:r>
      <w:r>
        <w:rPr>
          <w:rFonts w:hint="eastAsia" w:asciiTheme="minorEastAsia" w:hAnsiTheme="minorEastAsia" w:eastAsiaTheme="minorEastAsia" w:cstheme="minorEastAsia"/>
          <w:color w:val="000000"/>
          <w:kern w:val="0"/>
          <w:sz w:val="24"/>
          <w:lang w:val="en-US" w:eastAsia="zh-CN"/>
        </w:rPr>
        <w:t>0）与之联系，反之，对于实体集B中的每一个实体，实体集A中也有m个实体（m&gt;0）与之联系，则称实体集A与实体集B具有多对多联系，记为m：n。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的E-R图如图2所示。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tx1"/>
                      </a:solidFill>
                    </a:ln>
                  </pic:spPr>
                </pic:pic>
              </a:graphicData>
            </a:graphic>
          </wp:inline>
        </w:drawing>
      </w:r>
    </w:p>
    <w:p>
      <w:pPr>
        <w:spacing w:line="360" w:lineRule="auto"/>
        <w:ind w:firstLine="420" w:firstLineChars="200"/>
        <w:jc w:val="center"/>
        <w:rPr>
          <w:color w:val="000000"/>
          <w:szCs w:val="21"/>
        </w:rPr>
      </w:pPr>
      <w:r>
        <w:rPr>
          <w:color w:val="000000"/>
          <w:szCs w:val="21"/>
        </w:rPr>
        <w:t>图2</w:t>
      </w:r>
      <w:r>
        <w:rPr>
          <w:rFonts w:hint="eastAsia"/>
          <w:color w:val="000000"/>
          <w:szCs w:val="21"/>
          <w:lang w:val="en-US" w:eastAsia="zh-CN"/>
        </w:rPr>
        <w:t xml:space="preserve">    点餐系统</w:t>
      </w:r>
      <w:r>
        <w:rPr>
          <w:rFonts w:hint="default"/>
          <w:color w:val="000000"/>
          <w:szCs w:val="21"/>
        </w:rPr>
        <w:t>数据库</w:t>
      </w:r>
      <w:r>
        <w:rPr>
          <w:color w:val="000000"/>
          <w:szCs w:val="21"/>
        </w:rPr>
        <w:t>E-R图</w:t>
      </w:r>
      <w:bookmarkStart w:id="153" w:name="_Toc25611"/>
      <w:bookmarkStart w:id="154" w:name="_Toc450225859"/>
      <w:bookmarkStart w:id="155" w:name="_Toc449961711"/>
      <w:bookmarkStart w:id="156" w:name="_Toc449620235"/>
      <w:bookmarkStart w:id="157" w:name="_Toc450342041"/>
      <w:bookmarkStart w:id="158" w:name="_Toc449978657"/>
      <w:bookmarkStart w:id="159" w:name="_Toc450293892"/>
      <w:bookmarkStart w:id="160" w:name="_Toc450224374"/>
    </w:p>
    <w:p>
      <w:pPr>
        <w:pStyle w:val="3"/>
        <w:bidi w:val="0"/>
      </w:pPr>
      <w:bookmarkStart w:id="161" w:name="_Toc19853"/>
      <w:r>
        <w:rPr>
          <w:rFonts w:hint="default" w:ascii="Times New Roman" w:hAnsi="Times New Roman" w:cs="Times New Roman"/>
        </w:rPr>
        <w:t>4.2</w:t>
      </w:r>
      <w:r>
        <w:t>逻辑结构设计</w:t>
      </w:r>
      <w:bookmarkEnd w:id="153"/>
      <w:bookmarkEnd w:id="154"/>
      <w:bookmarkEnd w:id="155"/>
      <w:bookmarkEnd w:id="156"/>
      <w:bookmarkEnd w:id="157"/>
      <w:bookmarkEnd w:id="158"/>
      <w:bookmarkEnd w:id="159"/>
      <w:bookmarkEnd w:id="160"/>
      <w:bookmarkEnd w:id="16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数据库进行数据表单的创建，根据分析，数据库表共有8张，由于篇幅的限制，在这里以其中五张进行说明：用户信息表（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（1）用户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kern w:val="0"/>
          <w:szCs w:val="21"/>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980"/>
        <w:gridCol w:w="1395"/>
        <w:gridCol w:w="1560"/>
        <w:gridCol w:w="335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198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9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6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(bit)</w:t>
            </w:r>
          </w:p>
        </w:tc>
        <w:tc>
          <w:tcPr>
            <w:tcW w:w="335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kern w:val="0"/>
                <w:szCs w:val="21"/>
              </w:rPr>
              <w:t>1</w:t>
            </w:r>
          </w:p>
        </w:tc>
        <w:tc>
          <w:tcPr>
            <w:tcW w:w="1980"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user_id</w:t>
            </w:r>
          </w:p>
        </w:tc>
        <w:tc>
          <w:tcPr>
            <w:tcW w:w="1395"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bigint</w:t>
            </w:r>
          </w:p>
        </w:tc>
        <w:tc>
          <w:tcPr>
            <w:tcW w:w="1560"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kern w:val="0"/>
                <w:szCs w:val="21"/>
                <w:lang w:val="en-US" w:eastAsia="zh-CN"/>
              </w:rPr>
              <w:t>20</w:t>
            </w:r>
          </w:p>
        </w:tc>
        <w:tc>
          <w:tcPr>
            <w:tcW w:w="335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kern w:val="0"/>
                <w:szCs w:val="21"/>
              </w:rPr>
              <w:t>2</w:t>
            </w:r>
          </w:p>
        </w:tc>
        <w:tc>
          <w:tcPr>
            <w:tcW w:w="1980" w:type="dxa"/>
            <w:tcBorders>
              <w:top w:val="nil"/>
              <w:bottom w:val="nil"/>
            </w:tcBorders>
            <w:shd w:val="clear" w:color="auto" w:fill="auto"/>
            <w:vAlign w:val="top"/>
          </w:tcPr>
          <w:p>
            <w:pPr>
              <w:widowControl/>
              <w:spacing w:line="360" w:lineRule="auto"/>
              <w:jc w:val="center"/>
            </w:pPr>
            <w:r>
              <w:rPr>
                <w:rFonts w:hint="eastAsia"/>
                <w:kern w:val="0"/>
                <w:szCs w:val="21"/>
              </w:rPr>
              <w:t>user_email</w:t>
            </w:r>
          </w:p>
        </w:tc>
        <w:tc>
          <w:tcPr>
            <w:tcW w:w="1395" w:type="dxa"/>
            <w:tcBorders>
              <w:top w:val="nil"/>
              <w:bottom w:val="nil"/>
            </w:tcBorders>
            <w:shd w:val="clear" w:color="auto" w:fill="auto"/>
            <w:vAlign w:val="top"/>
          </w:tcPr>
          <w:p>
            <w:pPr>
              <w:widowControl/>
              <w:spacing w:line="360" w:lineRule="auto"/>
              <w:jc w:val="center"/>
            </w:pPr>
            <w:r>
              <w:rPr>
                <w:rFonts w:hint="eastAsia"/>
                <w:kern w:val="0"/>
                <w:szCs w:val="21"/>
              </w:rPr>
              <w:t>varchar</w:t>
            </w:r>
          </w:p>
        </w:tc>
        <w:tc>
          <w:tcPr>
            <w:tcW w:w="156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kern w:val="0"/>
                <w:szCs w:val="21"/>
                <w:lang w:val="en-US" w:eastAsia="zh-CN"/>
              </w:rPr>
              <w:t>30</w:t>
            </w:r>
          </w:p>
        </w:tc>
        <w:tc>
          <w:tcPr>
            <w:tcW w:w="335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kern w:val="0"/>
                <w:szCs w:val="21"/>
              </w:rPr>
              <w:t>3</w:t>
            </w:r>
          </w:p>
        </w:tc>
        <w:tc>
          <w:tcPr>
            <w:tcW w:w="198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kern w:val="0"/>
                <w:szCs w:val="21"/>
              </w:rPr>
              <w:t>user_password</w:t>
            </w:r>
          </w:p>
        </w:tc>
        <w:tc>
          <w:tcPr>
            <w:tcW w:w="139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kern w:val="0"/>
                <w:szCs w:val="21"/>
              </w:rPr>
              <w:t>varchar</w:t>
            </w:r>
          </w:p>
        </w:tc>
        <w:tc>
          <w:tcPr>
            <w:tcW w:w="1560"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eastAsia="宋体"/>
                <w:lang w:val="en-US" w:eastAsia="zh-CN"/>
              </w:rPr>
              <w:t>50</w:t>
            </w:r>
          </w:p>
        </w:tc>
        <w:tc>
          <w:tcPr>
            <w:tcW w:w="335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kern w:val="0"/>
                <w:szCs w:val="21"/>
                <w:lang w:val="en-US" w:eastAsia="zh-CN"/>
              </w:rPr>
              <w:t>4</w:t>
            </w:r>
          </w:p>
        </w:tc>
        <w:tc>
          <w:tcPr>
            <w:tcW w:w="198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user_nickname</w:t>
            </w:r>
          </w:p>
        </w:tc>
        <w:tc>
          <w:tcPr>
            <w:tcW w:w="139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varcha</w:t>
            </w:r>
            <w:r>
              <w:rPr>
                <w:rFonts w:hint="eastAsia"/>
                <w:kern w:val="0"/>
                <w:szCs w:val="21"/>
                <w:lang w:val="en-US" w:eastAsia="zh-CN"/>
              </w:rPr>
              <w:t>r</w:t>
            </w:r>
          </w:p>
        </w:tc>
        <w:tc>
          <w:tcPr>
            <w:tcW w:w="156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30</w:t>
            </w:r>
          </w:p>
        </w:tc>
        <w:tc>
          <w:tcPr>
            <w:tcW w:w="335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5</w:t>
            </w:r>
          </w:p>
        </w:tc>
        <w:tc>
          <w:tcPr>
            <w:tcW w:w="198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user_realname</w:t>
            </w:r>
          </w:p>
        </w:tc>
        <w:tc>
          <w:tcPr>
            <w:tcW w:w="139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kern w:val="0"/>
                <w:szCs w:val="21"/>
              </w:rPr>
              <w:t>varcha</w:t>
            </w:r>
            <w:r>
              <w:rPr>
                <w:rFonts w:hint="eastAsia"/>
                <w:kern w:val="0"/>
                <w:szCs w:val="21"/>
                <w:lang w:val="en-US" w:eastAsia="zh-CN"/>
              </w:rPr>
              <w:t>r</w:t>
            </w:r>
          </w:p>
        </w:tc>
        <w:tc>
          <w:tcPr>
            <w:tcW w:w="156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30</w:t>
            </w:r>
          </w:p>
        </w:tc>
        <w:tc>
          <w:tcPr>
            <w:tcW w:w="335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6</w:t>
            </w:r>
          </w:p>
        </w:tc>
        <w:tc>
          <w:tcPr>
            <w:tcW w:w="198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user_phone</w:t>
            </w:r>
          </w:p>
        </w:tc>
        <w:tc>
          <w:tcPr>
            <w:tcW w:w="139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varchar</w:t>
            </w:r>
          </w:p>
        </w:tc>
        <w:tc>
          <w:tcPr>
            <w:tcW w:w="1560"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20</w:t>
            </w:r>
          </w:p>
        </w:tc>
        <w:tc>
          <w:tcPr>
            <w:tcW w:w="335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7</w:t>
            </w:r>
          </w:p>
        </w:tc>
        <w:tc>
          <w:tcPr>
            <w:tcW w:w="198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user_rol</w:t>
            </w:r>
          </w:p>
        </w:tc>
        <w:tc>
          <w:tcPr>
            <w:tcW w:w="139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char</w:t>
            </w:r>
          </w:p>
        </w:tc>
        <w:tc>
          <w:tcPr>
            <w:tcW w:w="1560"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1</w:t>
            </w:r>
          </w:p>
        </w:tc>
        <w:tc>
          <w:tcPr>
            <w:tcW w:w="335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角色（0顾客、1卖家）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8</w:t>
            </w:r>
          </w:p>
        </w:tc>
        <w:tc>
          <w:tcPr>
            <w:tcW w:w="1980"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kern w:val="0"/>
                <w:szCs w:val="21"/>
              </w:rPr>
              <w:t>user_sex</w:t>
            </w:r>
          </w:p>
        </w:tc>
        <w:tc>
          <w:tcPr>
            <w:tcW w:w="139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char</w:t>
            </w:r>
          </w:p>
        </w:tc>
        <w:tc>
          <w:tcPr>
            <w:tcW w:w="156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1</w:t>
            </w:r>
          </w:p>
        </w:tc>
        <w:tc>
          <w:tcPr>
            <w:tcW w:w="335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性别（0女、1男）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（2）用户地址表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表2</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950"/>
        <w:gridCol w:w="1425"/>
        <w:gridCol w:w="1530"/>
        <w:gridCol w:w="33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195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4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3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(bit)</w:t>
            </w:r>
          </w:p>
        </w:tc>
        <w:tc>
          <w:tcPr>
            <w:tcW w:w="33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1</w:t>
            </w:r>
          </w:p>
        </w:tc>
        <w:tc>
          <w:tcPr>
            <w:tcW w:w="1950"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kern w:val="0"/>
                <w:szCs w:val="21"/>
              </w:rPr>
              <w:t>address_id</w:t>
            </w:r>
          </w:p>
        </w:tc>
        <w:tc>
          <w:tcPr>
            <w:tcW w:w="1425"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bigint</w:t>
            </w:r>
          </w:p>
        </w:tc>
        <w:tc>
          <w:tcPr>
            <w:tcW w:w="1530"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kern w:val="0"/>
                <w:szCs w:val="21"/>
                <w:lang w:val="en-US" w:eastAsia="zh-CN"/>
              </w:rPr>
              <w:t>20</w:t>
            </w:r>
          </w:p>
        </w:tc>
        <w:tc>
          <w:tcPr>
            <w:tcW w:w="33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pPr>
            <w:r>
              <w:rPr>
                <w:rFonts w:hint="eastAsia"/>
                <w:kern w:val="0"/>
                <w:szCs w:val="21"/>
              </w:rPr>
              <w:t>2</w:t>
            </w:r>
          </w:p>
        </w:tc>
        <w:tc>
          <w:tcPr>
            <w:tcW w:w="1950" w:type="dxa"/>
            <w:tcBorders>
              <w:top w:val="nil"/>
              <w:bottom w:val="nil"/>
            </w:tcBorders>
            <w:shd w:val="clear" w:color="auto" w:fill="auto"/>
            <w:vAlign w:val="top"/>
          </w:tcPr>
          <w:p>
            <w:pPr>
              <w:widowControl/>
              <w:spacing w:line="360" w:lineRule="auto"/>
              <w:jc w:val="center"/>
            </w:pPr>
            <w:r>
              <w:rPr>
                <w:rFonts w:hint="eastAsia"/>
                <w:kern w:val="0"/>
                <w:szCs w:val="21"/>
              </w:rPr>
              <w:t>address_buyer_id</w:t>
            </w:r>
          </w:p>
        </w:tc>
        <w:tc>
          <w:tcPr>
            <w:tcW w:w="1425" w:type="dxa"/>
            <w:tcBorders>
              <w:top w:val="nil"/>
              <w:bottom w:val="nil"/>
            </w:tcBorders>
            <w:shd w:val="clear" w:color="auto" w:fill="auto"/>
            <w:vAlign w:val="top"/>
          </w:tcPr>
          <w:p>
            <w:pPr>
              <w:widowControl/>
              <w:spacing w:line="360" w:lineRule="auto"/>
              <w:jc w:val="center"/>
            </w:pPr>
            <w:r>
              <w:rPr>
                <w:rFonts w:hint="eastAsia"/>
                <w:kern w:val="0"/>
                <w:szCs w:val="21"/>
              </w:rPr>
              <w:t>bigint</w:t>
            </w:r>
          </w:p>
        </w:tc>
        <w:tc>
          <w:tcPr>
            <w:tcW w:w="1530"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eastAsia="宋体"/>
                <w:lang w:val="en-US" w:eastAsia="zh-CN"/>
              </w:rPr>
              <w:t>20</w:t>
            </w:r>
          </w:p>
        </w:tc>
        <w:tc>
          <w:tcPr>
            <w:tcW w:w="33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kern w:val="0"/>
                <w:szCs w:val="21"/>
                <w:lang w:val="en-US" w:eastAsia="zh-CN"/>
              </w:rPr>
              <w:t>3</w:t>
            </w:r>
          </w:p>
        </w:tc>
        <w:tc>
          <w:tcPr>
            <w:tcW w:w="195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address_address</w:t>
            </w:r>
          </w:p>
        </w:tc>
        <w:tc>
          <w:tcPr>
            <w:tcW w:w="142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lang w:val="en-US" w:eastAsia="zh-CN"/>
              </w:rPr>
              <w:t>varchar</w:t>
            </w:r>
          </w:p>
        </w:tc>
        <w:tc>
          <w:tcPr>
            <w:tcW w:w="153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200</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4</w:t>
            </w:r>
          </w:p>
        </w:tc>
        <w:tc>
          <w:tcPr>
            <w:tcW w:w="1950"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kern w:val="0"/>
                <w:szCs w:val="21"/>
              </w:rPr>
              <w:t>address_is_default</w:t>
            </w:r>
          </w:p>
        </w:tc>
        <w:tc>
          <w:tcPr>
            <w:tcW w:w="142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lang w:val="en-US" w:eastAsia="zh-CN"/>
              </w:rPr>
              <w:t>char</w:t>
            </w:r>
          </w:p>
        </w:tc>
        <w:tc>
          <w:tcPr>
            <w:tcW w:w="1530"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lang w:val="en-US" w:eastAsia="zh-CN"/>
              </w:rPr>
              <w:t>1</w:t>
            </w:r>
          </w:p>
        </w:tc>
        <w:tc>
          <w:tcPr>
            <w:tcW w:w="33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（3）商品信息表（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cs="宋体"/>
          <w:color w:val="000000"/>
          <w:kern w:val="0"/>
          <w:sz w:val="24"/>
          <w:lang w:val="en-US" w:eastAsia="zh-CN"/>
        </w:rPr>
        <w:t>3所示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szCs w:val="21"/>
          <w:lang w:val="en-US" w:eastAsia="zh-CN"/>
        </w:rPr>
        <w:t xml:space="preserve">3    </w:t>
      </w:r>
      <w:r>
        <w:rPr>
          <w:szCs w:val="21"/>
        </w:rPr>
        <w:t xml:space="preserve"> </w:t>
      </w:r>
      <w:r>
        <w:rPr>
          <w:rFonts w:hint="eastAsia" w:ascii="Times New Roman" w:hAnsi="Times New Roman" w:cs="Times New Roman"/>
          <w:color w:val="000000"/>
          <w:kern w:val="0"/>
          <w:sz w:val="24"/>
          <w:lang w:val="en-US" w:eastAsia="zh-CN"/>
        </w:rPr>
        <w:t>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040"/>
        <w:gridCol w:w="1335"/>
        <w:gridCol w:w="1530"/>
        <w:gridCol w:w="33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0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3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(bit)</w:t>
            </w:r>
          </w:p>
        </w:tc>
        <w:tc>
          <w:tcPr>
            <w:tcW w:w="33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1</w:t>
            </w:r>
          </w:p>
        </w:tc>
        <w:tc>
          <w:tcPr>
            <w:tcW w:w="2040"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kern w:val="0"/>
                <w:szCs w:val="21"/>
              </w:rPr>
              <w:t>product_id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bigint</w:t>
            </w:r>
          </w:p>
        </w:tc>
        <w:tc>
          <w:tcPr>
            <w:tcW w:w="1530"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kern w:val="0"/>
                <w:szCs w:val="21"/>
                <w:lang w:val="en-US" w:eastAsia="zh-CN"/>
              </w:rPr>
              <w:t>20</w:t>
            </w:r>
          </w:p>
        </w:tc>
        <w:tc>
          <w:tcPr>
            <w:tcW w:w="33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pPr>
            <w:r>
              <w:rPr>
                <w:rFonts w:hint="eastAsia"/>
                <w:kern w:val="0"/>
                <w:szCs w:val="21"/>
              </w:rPr>
              <w:t>2</w:t>
            </w:r>
          </w:p>
        </w:tc>
        <w:tc>
          <w:tcPr>
            <w:tcW w:w="2040" w:type="dxa"/>
            <w:tcBorders>
              <w:top w:val="nil"/>
              <w:bottom w:val="nil"/>
            </w:tcBorders>
            <w:shd w:val="clear" w:color="auto" w:fill="auto"/>
            <w:vAlign w:val="top"/>
          </w:tcPr>
          <w:p>
            <w:pPr>
              <w:widowControl/>
              <w:spacing w:line="360" w:lineRule="auto"/>
              <w:jc w:val="center"/>
            </w:pPr>
            <w:r>
              <w:rPr>
                <w:rFonts w:hint="eastAsia"/>
                <w:kern w:val="0"/>
                <w:szCs w:val="21"/>
              </w:rPr>
              <w:t>product_no</w:t>
            </w:r>
          </w:p>
        </w:tc>
        <w:tc>
          <w:tcPr>
            <w:tcW w:w="1335" w:type="dxa"/>
            <w:tcBorders>
              <w:top w:val="nil"/>
              <w:bottom w:val="nil"/>
            </w:tcBorders>
            <w:shd w:val="clear" w:color="auto" w:fill="auto"/>
            <w:vAlign w:val="top"/>
          </w:tcPr>
          <w:p>
            <w:pPr>
              <w:widowControl/>
              <w:spacing w:line="360" w:lineRule="auto"/>
              <w:jc w:val="center"/>
            </w:pPr>
            <w:r>
              <w:rPr>
                <w:rFonts w:hint="eastAsia"/>
                <w:kern w:val="0"/>
                <w:szCs w:val="21"/>
              </w:rPr>
              <w:t>varchar</w:t>
            </w:r>
          </w:p>
        </w:tc>
        <w:tc>
          <w:tcPr>
            <w:tcW w:w="1530"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eastAsia="宋体"/>
                <w:lang w:val="en-US" w:eastAsia="zh-CN"/>
              </w:rPr>
              <w:t>30</w:t>
            </w:r>
          </w:p>
        </w:tc>
        <w:tc>
          <w:tcPr>
            <w:tcW w:w="3370"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kern w:val="0"/>
                <w:szCs w:val="21"/>
                <w:lang w:val="en-US" w:eastAsia="zh-CN"/>
              </w:rPr>
              <w:t>3</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product_name</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lang w:val="en-US" w:eastAsia="zh-CN"/>
              </w:rPr>
              <w:t>varchar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50</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4</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product_seller_id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bigint</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20</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5</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product_price</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double</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10</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6</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product_stock</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int</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255</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7</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product_taste</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1</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辣不辣（ 0否1是）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8</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product_is_sell</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1</w:t>
            </w:r>
          </w:p>
        </w:tc>
        <w:tc>
          <w:tcPr>
            <w:tcW w:w="33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（0否1是）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9</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product_description</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varchar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100</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10</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product_picture</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varchar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50</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11</w:t>
            </w:r>
          </w:p>
        </w:tc>
        <w:tc>
          <w:tcPr>
            <w:tcW w:w="2040"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kern w:val="0"/>
                <w:szCs w:val="21"/>
              </w:rPr>
              <w:t>product_hass_selled</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lang w:val="en-US" w:eastAsia="zh-CN"/>
              </w:rPr>
              <w:t>int</w:t>
            </w:r>
          </w:p>
        </w:tc>
        <w:tc>
          <w:tcPr>
            <w:tcW w:w="1530" w:type="dxa"/>
            <w:tcBorders>
              <w:top w:val="nil"/>
              <w:bottom w:val="single" w:color="auto" w:sz="4" w:space="0"/>
            </w:tcBorders>
            <w:shd w:val="clear" w:color="auto" w:fill="auto"/>
            <w:vAlign w:val="top"/>
          </w:tcPr>
          <w:p>
            <w:pPr>
              <w:widowControl/>
              <w:spacing w:line="360" w:lineRule="auto"/>
              <w:jc w:val="center"/>
              <w:rPr>
                <w:rFonts w:hint="default"/>
                <w:lang w:val="en-US" w:eastAsia="zh-CN"/>
              </w:rPr>
            </w:pPr>
            <w:r>
              <w:rPr>
                <w:rFonts w:hint="eastAsia"/>
                <w:lang w:val="en-US" w:eastAsia="zh-CN"/>
              </w:rPr>
              <w:t>11</w:t>
            </w:r>
          </w:p>
        </w:tc>
        <w:tc>
          <w:tcPr>
            <w:tcW w:w="33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（4）购物车表（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cs="宋体"/>
          <w:color w:val="000000"/>
          <w:kern w:val="0"/>
          <w:sz w:val="24"/>
          <w:lang w:val="en-US" w:eastAsia="zh-CN"/>
        </w:rPr>
        <w:t>4所示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szCs w:val="21"/>
          <w:lang w:val="en-US" w:eastAsia="zh-CN"/>
        </w:rPr>
        <w:t xml:space="preserve">4    </w:t>
      </w:r>
      <w:r>
        <w:rPr>
          <w:szCs w:val="21"/>
        </w:rPr>
        <w:t xml:space="preserve"> </w:t>
      </w:r>
      <w:r>
        <w:rPr>
          <w:rFonts w:hint="eastAsia" w:ascii="Times New Roman" w:hAnsi="Times New Roman" w:cs="Times New Roman"/>
          <w:color w:val="000000"/>
          <w:kern w:val="0"/>
          <w:sz w:val="24"/>
          <w:lang w:val="en-US" w:eastAsia="zh-CN"/>
        </w:rPr>
        <w:t>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950"/>
        <w:gridCol w:w="1425"/>
        <w:gridCol w:w="1530"/>
        <w:gridCol w:w="33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195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4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3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(bit)</w:t>
            </w:r>
          </w:p>
        </w:tc>
        <w:tc>
          <w:tcPr>
            <w:tcW w:w="33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1</w:t>
            </w:r>
          </w:p>
        </w:tc>
        <w:tc>
          <w:tcPr>
            <w:tcW w:w="1950"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kern w:val="0"/>
                <w:szCs w:val="21"/>
              </w:rPr>
              <w:t>car_id</w:t>
            </w:r>
          </w:p>
        </w:tc>
        <w:tc>
          <w:tcPr>
            <w:tcW w:w="1425"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bigint</w:t>
            </w:r>
          </w:p>
        </w:tc>
        <w:tc>
          <w:tcPr>
            <w:tcW w:w="1530"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kern w:val="0"/>
                <w:szCs w:val="21"/>
                <w:lang w:val="en-US" w:eastAsia="zh-CN"/>
              </w:rPr>
              <w:t>20</w:t>
            </w:r>
          </w:p>
        </w:tc>
        <w:tc>
          <w:tcPr>
            <w:tcW w:w="33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pPr>
            <w:r>
              <w:rPr>
                <w:rFonts w:hint="eastAsia"/>
                <w:kern w:val="0"/>
                <w:szCs w:val="21"/>
              </w:rPr>
              <w:t>2</w:t>
            </w:r>
          </w:p>
        </w:tc>
        <w:tc>
          <w:tcPr>
            <w:tcW w:w="1950" w:type="dxa"/>
            <w:tcBorders>
              <w:top w:val="nil"/>
              <w:bottom w:val="nil"/>
            </w:tcBorders>
            <w:shd w:val="clear" w:color="auto" w:fill="auto"/>
            <w:vAlign w:val="top"/>
          </w:tcPr>
          <w:p>
            <w:pPr>
              <w:widowControl/>
              <w:spacing w:line="360" w:lineRule="auto"/>
              <w:jc w:val="center"/>
            </w:pPr>
            <w:r>
              <w:rPr>
                <w:rFonts w:hint="eastAsia"/>
              </w:rPr>
              <w:t>car_buyer_id</w:t>
            </w:r>
          </w:p>
        </w:tc>
        <w:tc>
          <w:tcPr>
            <w:tcW w:w="1425" w:type="dxa"/>
            <w:tcBorders>
              <w:top w:val="nil"/>
              <w:bottom w:val="nil"/>
            </w:tcBorders>
            <w:shd w:val="clear" w:color="auto" w:fill="auto"/>
            <w:vAlign w:val="top"/>
          </w:tcPr>
          <w:p>
            <w:pPr>
              <w:widowControl/>
              <w:spacing w:line="360" w:lineRule="auto"/>
              <w:jc w:val="center"/>
            </w:pPr>
            <w:r>
              <w:rPr>
                <w:rFonts w:hint="eastAsia"/>
                <w:kern w:val="0"/>
                <w:szCs w:val="21"/>
              </w:rPr>
              <w:t>bigint</w:t>
            </w:r>
          </w:p>
        </w:tc>
        <w:tc>
          <w:tcPr>
            <w:tcW w:w="1530"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eastAsia="宋体"/>
                <w:lang w:val="en-US" w:eastAsia="zh-CN"/>
              </w:rPr>
              <w:t>20</w:t>
            </w:r>
          </w:p>
        </w:tc>
        <w:tc>
          <w:tcPr>
            <w:tcW w:w="33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kern w:val="0"/>
                <w:szCs w:val="21"/>
                <w:lang w:val="en-US" w:eastAsia="zh-CN"/>
              </w:rPr>
              <w:t>3</w:t>
            </w:r>
          </w:p>
        </w:tc>
        <w:tc>
          <w:tcPr>
            <w:tcW w:w="195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car_product_id</w:t>
            </w:r>
          </w:p>
        </w:tc>
        <w:tc>
          <w:tcPr>
            <w:tcW w:w="142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lang w:val="en-US" w:eastAsia="zh-CN"/>
              </w:rPr>
              <w:t>bigint</w:t>
            </w:r>
          </w:p>
        </w:tc>
        <w:tc>
          <w:tcPr>
            <w:tcW w:w="153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20</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4</w:t>
            </w:r>
          </w:p>
        </w:tc>
        <w:tc>
          <w:tcPr>
            <w:tcW w:w="1950" w:type="dxa"/>
            <w:tcBorders>
              <w:top w:val="nil"/>
              <w:bottom w:val="nil"/>
            </w:tcBorders>
            <w:shd w:val="clear" w:color="auto" w:fill="auto"/>
            <w:vAlign w:val="top"/>
          </w:tcPr>
          <w:p>
            <w:pPr>
              <w:widowControl/>
              <w:spacing w:line="360" w:lineRule="auto"/>
              <w:jc w:val="center"/>
              <w:rPr>
                <w:rFonts w:hint="eastAsia"/>
              </w:rPr>
            </w:pPr>
            <w:r>
              <w:rPr>
                <w:rFonts w:hint="eastAsia"/>
              </w:rPr>
              <w:t>car_product_num</w:t>
            </w:r>
          </w:p>
        </w:tc>
        <w:tc>
          <w:tcPr>
            <w:tcW w:w="142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int</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11</w:t>
            </w:r>
          </w:p>
        </w:tc>
        <w:tc>
          <w:tcPr>
            <w:tcW w:w="33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5</w:t>
            </w:r>
          </w:p>
        </w:tc>
        <w:tc>
          <w:tcPr>
            <w:tcW w:w="1950"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rPr>
              <w:t>car_product_price</w:t>
            </w:r>
          </w:p>
        </w:tc>
        <w:tc>
          <w:tcPr>
            <w:tcW w:w="142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lang w:val="en-US" w:eastAsia="zh-CN"/>
              </w:rPr>
              <w:t>double</w:t>
            </w:r>
          </w:p>
        </w:tc>
        <w:tc>
          <w:tcPr>
            <w:tcW w:w="1530" w:type="dxa"/>
            <w:tcBorders>
              <w:top w:val="nil"/>
              <w:bottom w:val="single" w:color="auto" w:sz="4" w:space="0"/>
            </w:tcBorders>
            <w:shd w:val="clear" w:color="auto" w:fill="auto"/>
            <w:vAlign w:val="top"/>
          </w:tcPr>
          <w:p>
            <w:pPr>
              <w:widowControl/>
              <w:spacing w:line="360" w:lineRule="auto"/>
              <w:jc w:val="center"/>
              <w:rPr>
                <w:rFonts w:hint="default"/>
                <w:lang w:val="en-US" w:eastAsia="zh-CN"/>
              </w:rPr>
            </w:pPr>
            <w:r>
              <w:rPr>
                <w:rFonts w:hint="eastAsia"/>
                <w:lang w:val="en-US" w:eastAsia="zh-CN"/>
              </w:rPr>
              <w:t>10</w:t>
            </w:r>
          </w:p>
        </w:tc>
        <w:tc>
          <w:tcPr>
            <w:tcW w:w="33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（5）订单表（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cs="宋体"/>
          <w:color w:val="000000"/>
          <w:kern w:val="0"/>
          <w:sz w:val="24"/>
          <w:lang w:val="en-US" w:eastAsia="zh-CN"/>
        </w:rPr>
        <w:t>5所示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szCs w:val="21"/>
          <w:lang w:val="en-US" w:eastAsia="zh-CN"/>
        </w:rPr>
        <w:t xml:space="preserve">5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040"/>
        <w:gridCol w:w="1335"/>
        <w:gridCol w:w="1530"/>
        <w:gridCol w:w="335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0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3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(bit)</w:t>
            </w:r>
          </w:p>
        </w:tc>
        <w:tc>
          <w:tcPr>
            <w:tcW w:w="33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1</w:t>
            </w:r>
          </w:p>
        </w:tc>
        <w:tc>
          <w:tcPr>
            <w:tcW w:w="2040"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rPr>
              <w:t>order_id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kern w:val="0"/>
                <w:szCs w:val="21"/>
              </w:rPr>
              <w:t>bigint</w:t>
            </w:r>
          </w:p>
        </w:tc>
        <w:tc>
          <w:tcPr>
            <w:tcW w:w="1530"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kern w:val="0"/>
                <w:szCs w:val="21"/>
                <w:lang w:val="en-US" w:eastAsia="zh-CN"/>
              </w:rPr>
              <w:t>20</w:t>
            </w:r>
          </w:p>
        </w:tc>
        <w:tc>
          <w:tcPr>
            <w:tcW w:w="335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pPr>
            <w:r>
              <w:rPr>
                <w:rFonts w:hint="eastAsia"/>
                <w:kern w:val="0"/>
                <w:szCs w:val="21"/>
              </w:rPr>
              <w:t>2</w:t>
            </w:r>
          </w:p>
        </w:tc>
        <w:tc>
          <w:tcPr>
            <w:tcW w:w="2040" w:type="dxa"/>
            <w:tcBorders>
              <w:top w:val="nil"/>
              <w:bottom w:val="nil"/>
            </w:tcBorders>
            <w:shd w:val="clear" w:color="auto" w:fill="auto"/>
            <w:vAlign w:val="top"/>
          </w:tcPr>
          <w:p>
            <w:pPr>
              <w:widowControl/>
              <w:spacing w:line="360" w:lineRule="auto"/>
              <w:jc w:val="center"/>
            </w:pPr>
            <w:r>
              <w:rPr>
                <w:rFonts w:hint="eastAsia"/>
              </w:rPr>
              <w:t>order_buyer_id</w:t>
            </w:r>
          </w:p>
        </w:tc>
        <w:tc>
          <w:tcPr>
            <w:tcW w:w="1335" w:type="dxa"/>
            <w:tcBorders>
              <w:top w:val="nil"/>
              <w:bottom w:val="nil"/>
            </w:tcBorders>
            <w:shd w:val="clear" w:color="auto" w:fill="auto"/>
            <w:vAlign w:val="top"/>
          </w:tcPr>
          <w:p>
            <w:pPr>
              <w:widowControl/>
              <w:spacing w:line="360" w:lineRule="auto"/>
              <w:jc w:val="center"/>
            </w:pPr>
            <w:r>
              <w:rPr>
                <w:rFonts w:hint="eastAsia"/>
                <w:kern w:val="0"/>
                <w:szCs w:val="21"/>
              </w:rPr>
              <w:t>bigint</w:t>
            </w:r>
          </w:p>
        </w:tc>
        <w:tc>
          <w:tcPr>
            <w:tcW w:w="1530"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eastAsia="宋体"/>
                <w:lang w:val="en-US" w:eastAsia="zh-CN"/>
              </w:rPr>
              <w:t>20</w:t>
            </w:r>
          </w:p>
        </w:tc>
        <w:tc>
          <w:tcPr>
            <w:tcW w:w="335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kern w:val="0"/>
                <w:szCs w:val="21"/>
                <w:lang w:val="en-US" w:eastAsia="zh-CN"/>
              </w:rPr>
              <w:t>3</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order_seller_id</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lang w:val="en-US" w:eastAsia="zh-CN"/>
              </w:rPr>
              <w:t>bigint</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20</w:t>
            </w:r>
          </w:p>
        </w:tc>
        <w:tc>
          <w:tcPr>
            <w:tcW w:w="335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kern w:val="0"/>
                <w:szCs w:val="21"/>
                <w:lang w:val="en-US" w:eastAsia="zh-CN"/>
              </w:rPr>
              <w:t>4</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order_no</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rPr>
              <w:t>varchar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30</w:t>
            </w:r>
          </w:p>
        </w:tc>
        <w:tc>
          <w:tcPr>
            <w:tcW w:w="335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5</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order_address</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rPr>
              <w:t>varchar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255</w:t>
            </w:r>
          </w:p>
        </w:tc>
        <w:tc>
          <w:tcPr>
            <w:tcW w:w="335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6</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order_time</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rPr>
              <w:t>timestamp</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0</w:t>
            </w:r>
          </w:p>
        </w:tc>
        <w:tc>
          <w:tcPr>
            <w:tcW w:w="335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7</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order_delieve_time</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rPr>
              <w:t>timestamp</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0</w:t>
            </w:r>
          </w:p>
        </w:tc>
        <w:tc>
          <w:tcPr>
            <w:tcW w:w="335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8</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order_finish_time</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rPr>
              <w:t>timestamp</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0</w:t>
            </w:r>
          </w:p>
        </w:tc>
        <w:tc>
          <w:tcPr>
            <w:tcW w:w="335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9</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order_total_price</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double</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10</w:t>
            </w:r>
          </w:p>
        </w:tc>
        <w:tc>
          <w:tcPr>
            <w:tcW w:w="335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10</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rPr>
              <w:t>order_payment</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varchar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20</w:t>
            </w:r>
          </w:p>
        </w:tc>
        <w:tc>
          <w:tcPr>
            <w:tcW w:w="335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11</w:t>
            </w:r>
          </w:p>
        </w:tc>
        <w:tc>
          <w:tcPr>
            <w:tcW w:w="2040"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kern w:val="0"/>
                <w:szCs w:val="21"/>
              </w:rPr>
              <w:t>order_status</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lang w:val="en-US" w:eastAsia="zh-CN"/>
              </w:rPr>
              <w:t>char</w:t>
            </w:r>
          </w:p>
        </w:tc>
        <w:tc>
          <w:tcPr>
            <w:tcW w:w="1530" w:type="dxa"/>
            <w:tcBorders>
              <w:top w:val="nil"/>
              <w:bottom w:val="nil"/>
            </w:tcBorders>
            <w:shd w:val="clear" w:color="auto" w:fill="auto"/>
            <w:vAlign w:val="top"/>
          </w:tcPr>
          <w:p>
            <w:pPr>
              <w:widowControl/>
              <w:spacing w:line="360" w:lineRule="auto"/>
              <w:jc w:val="center"/>
              <w:rPr>
                <w:rFonts w:hint="default"/>
                <w:lang w:val="en-US" w:eastAsia="zh-CN"/>
              </w:rPr>
            </w:pPr>
            <w:r>
              <w:rPr>
                <w:rFonts w:hint="eastAsia"/>
                <w:lang w:val="en-US" w:eastAsia="zh-CN"/>
              </w:rPr>
              <w:t>2</w:t>
            </w:r>
          </w:p>
        </w:tc>
        <w:tc>
          <w:tcPr>
            <w:tcW w:w="335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kern w:val="0"/>
                <w:szCs w:val="21"/>
                <w:lang w:val="en-US" w:eastAsia="zh-CN"/>
              </w:rPr>
              <w:t>12</w:t>
            </w:r>
          </w:p>
        </w:tc>
        <w:tc>
          <w:tcPr>
            <w:tcW w:w="2040"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rPr>
              <w:t>order_comments</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lang w:val="en-US" w:eastAsia="zh-CN"/>
              </w:rPr>
              <w:t>varchar</w:t>
            </w:r>
          </w:p>
        </w:tc>
        <w:tc>
          <w:tcPr>
            <w:tcW w:w="1530" w:type="dxa"/>
            <w:tcBorders>
              <w:top w:val="nil"/>
              <w:bottom w:val="single" w:color="auto" w:sz="4" w:space="0"/>
            </w:tcBorders>
            <w:shd w:val="clear" w:color="auto" w:fill="auto"/>
            <w:vAlign w:val="top"/>
          </w:tcPr>
          <w:p>
            <w:pPr>
              <w:widowControl/>
              <w:spacing w:line="360" w:lineRule="auto"/>
              <w:jc w:val="center"/>
              <w:rPr>
                <w:rFonts w:hint="default"/>
                <w:lang w:val="en-US" w:eastAsia="zh-CN"/>
              </w:rPr>
            </w:pPr>
            <w:r>
              <w:rPr>
                <w:rFonts w:hint="eastAsia"/>
                <w:lang w:val="en-US" w:eastAsia="zh-CN"/>
              </w:rPr>
              <w:t>1000</w:t>
            </w:r>
          </w:p>
        </w:tc>
        <w:tc>
          <w:tcPr>
            <w:tcW w:w="335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bookmarkStart w:id="162" w:name="_Toc449978658"/>
      <w:bookmarkStart w:id="163" w:name="_Toc449620236"/>
      <w:bookmarkStart w:id="164" w:name="_Toc449961712"/>
      <w:bookmarkStart w:id="165" w:name="_Toc31884"/>
      <w:bookmarkStart w:id="166" w:name="_Toc450293893"/>
      <w:bookmarkStart w:id="167" w:name="_Toc450224375"/>
      <w:bookmarkStart w:id="168" w:name="_Toc450342042"/>
      <w:bookmarkStart w:id="169" w:name="_Toc450225860"/>
      <w:r>
        <w:br w:type="page"/>
      </w:r>
    </w:p>
    <w:p>
      <w:pPr>
        <w:pStyle w:val="2"/>
        <w:bidi w:val="0"/>
      </w:pPr>
      <w:bookmarkStart w:id="170" w:name="_Toc19445"/>
      <w:r>
        <w:rPr>
          <w:rFonts w:hint="default" w:ascii="Times New Roman" w:hAnsi="Times New Roman" w:cs="Times New Roman"/>
        </w:rPr>
        <w:t>5</w:t>
      </w:r>
      <w:bookmarkEnd w:id="162"/>
      <w:bookmarkEnd w:id="163"/>
      <w:bookmarkEnd w:id="164"/>
      <w:r>
        <w:rPr>
          <w:rFonts w:hint="eastAsia"/>
          <w:lang w:val="en-US" w:eastAsia="zh-CN"/>
        </w:rPr>
        <w:t xml:space="preserve"> </w:t>
      </w:r>
      <w:r>
        <w:t>功能模块的实现</w:t>
      </w:r>
      <w:bookmarkEnd w:id="165"/>
      <w:bookmarkEnd w:id="166"/>
      <w:bookmarkEnd w:id="167"/>
      <w:bookmarkEnd w:id="168"/>
      <w:bookmarkEnd w:id="169"/>
      <w:bookmarkEnd w:id="170"/>
    </w:p>
    <w:p>
      <w:pPr>
        <w:pStyle w:val="3"/>
        <w:bidi w:val="0"/>
      </w:pPr>
      <w:bookmarkStart w:id="171" w:name="_Toc450225861"/>
      <w:bookmarkStart w:id="172" w:name="_Toc29020"/>
      <w:bookmarkStart w:id="173" w:name="_Toc449978659"/>
      <w:bookmarkStart w:id="174" w:name="_Toc449620237"/>
      <w:bookmarkStart w:id="175" w:name="_Toc450342043"/>
      <w:bookmarkStart w:id="176" w:name="_Toc449961713"/>
      <w:bookmarkStart w:id="177" w:name="_Toc21365"/>
      <w:bookmarkStart w:id="178" w:name="_Toc450293894"/>
      <w:bookmarkStart w:id="179" w:name="_Toc450224376"/>
      <w:r>
        <w:rPr>
          <w:rFonts w:hint="default" w:ascii="Times New Roman" w:hAnsi="Times New Roman" w:cs="Times New Roman"/>
        </w:rPr>
        <w:t>5.1</w:t>
      </w:r>
      <w:r>
        <w:rPr>
          <w:rFonts w:hint="default"/>
        </w:rPr>
        <w:t>登录模块</w:t>
      </w:r>
      <w:r>
        <w:t>的实现</w:t>
      </w:r>
      <w:bookmarkEnd w:id="171"/>
      <w:bookmarkEnd w:id="172"/>
      <w:bookmarkEnd w:id="173"/>
      <w:bookmarkEnd w:id="174"/>
      <w:bookmarkEnd w:id="175"/>
      <w:bookmarkEnd w:id="176"/>
      <w:bookmarkEnd w:id="177"/>
      <w:bookmarkEnd w:id="178"/>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网站的登录模块一直都是系统中最关键的部分，用户只有通过验证账号密码才能够进入系统网站。用户在登录页面输入自己的信息，随后点击提交</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使用</w:t>
      </w:r>
      <w:r>
        <w:rPr>
          <w:rFonts w:hint="eastAsia" w:ascii="Times New Roman" w:hAnsi="Times New Roman" w:cs="Times New Roman"/>
          <w:color w:val="000000"/>
          <w:kern w:val="0"/>
          <w:sz w:val="24"/>
          <w:lang w:val="en-US" w:eastAsia="zh-CN"/>
        </w:rPr>
        <w:t>Shiro</w:t>
      </w:r>
      <w:r>
        <w:rPr>
          <w:rFonts w:hint="eastAsia" w:cs="宋体"/>
          <w:color w:val="000000"/>
          <w:kern w:val="0"/>
          <w:sz w:val="24"/>
          <w:lang w:val="en-US" w:eastAsia="zh-CN"/>
        </w:rPr>
        <w:t>进行登录权限的控制，主要是使用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属性的值传递给后台</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加密后解析更具有安全性。如果身份验证成功跳转首页，如若校验失败则会提示“用户名密码不正确”。另外还可以在登录页面注册新用户和修改密码操作，如下图3所示：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eastAsia"/>
          <w:color w:val="000000"/>
          <w:szCs w:val="21"/>
          <w:lang w:val="en-US" w:eastAsia="zh-CN"/>
        </w:rPr>
        <w:t>3    点餐系统登录页面</w:t>
      </w:r>
    </w:p>
    <w:p>
      <w:pPr>
        <w:pStyle w:val="3"/>
        <w:bidi w:val="0"/>
        <w:rPr>
          <w:rFonts w:hint="eastAsia"/>
          <w:lang w:val="en-US" w:eastAsia="zh-CN"/>
        </w:rPr>
      </w:pPr>
      <w:bookmarkStart w:id="180" w:name="_Toc18042"/>
      <w:r>
        <w:rPr>
          <w:rFonts w:hint="eastAsia"/>
          <w:lang w:val="en-US" w:eastAsia="zh-CN"/>
        </w:rPr>
        <w:t>5.2首页模块的实现</w:t>
      </w:r>
      <w:bookmarkEnd w:id="18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的灵活性。对应的代码如下：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分页查询后紧接着跳转回首页显示。另外在首页也可以直接查看菜品详情和加入购物车；用户信息入口，退出登录、购物车、订单列表都设计在在右上角，方便观察。点餐系统的首页如下图4所示。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1" w:name="_Toc449620238"/>
      <w:bookmarkStart w:id="182" w:name="_Toc450224377"/>
      <w:bookmarkStart w:id="183" w:name="_Toc449961714"/>
      <w:bookmarkStart w:id="184" w:name="_Toc14884"/>
      <w:bookmarkStart w:id="185" w:name="_Toc449978660"/>
      <w:bookmarkStart w:id="186" w:name="_Toc450293895"/>
      <w:bookmarkStart w:id="187" w:name="_Toc450342044"/>
      <w:bookmarkStart w:id="188" w:name="_Toc450225862"/>
      <w:r>
        <w:rPr>
          <w:color w:val="000000"/>
          <w:szCs w:val="21"/>
        </w:rPr>
        <w:t>图</w:t>
      </w:r>
      <w:r>
        <w:rPr>
          <w:rFonts w:hint="eastAsia"/>
          <w:color w:val="000000"/>
          <w:szCs w:val="21"/>
          <w:lang w:val="en-US" w:eastAsia="zh-CN"/>
        </w:rPr>
        <w:t>4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9" w:name="_Toc23497"/>
      <w:r>
        <w:t>5.</w:t>
      </w:r>
      <w:r>
        <w:rPr>
          <w:rFonts w:hint="eastAsia"/>
          <w:lang w:val="en-US" w:eastAsia="zh-CN"/>
        </w:rPr>
        <w:t>3</w:t>
      </w:r>
      <w:r>
        <w:rPr>
          <w:rFonts w:hint="eastAsia"/>
          <w:lang w:eastAsia="zh-CN"/>
        </w:rPr>
        <w:t>商品</w:t>
      </w:r>
      <w:r>
        <w:rPr>
          <w:rFonts w:hint="eastAsia"/>
          <w:lang w:val="en-US" w:eastAsia="zh-CN"/>
        </w:rPr>
        <w:t>管理</w:t>
      </w:r>
      <w:r>
        <w:t>的实现</w:t>
      </w:r>
      <w:bookmarkEnd w:id="181"/>
      <w:bookmarkEnd w:id="182"/>
      <w:bookmarkEnd w:id="183"/>
      <w:bookmarkEnd w:id="184"/>
      <w:bookmarkEnd w:id="185"/>
      <w:bookmarkEnd w:id="186"/>
      <w:bookmarkEnd w:id="187"/>
      <w:bookmarkEnd w:id="188"/>
      <w:bookmarkEnd w:id="1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点击入口，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查询商品的各种信息，包括图片、价格、库存、口味、和备注等信息。点餐系统管理商品列表页面如下图5所示。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eastAsia"/>
          <w:color w:val="000000"/>
          <w:szCs w:val="21"/>
          <w:lang w:val="en-US" w:eastAsia="zh-CN"/>
        </w:rPr>
        <w:t>5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，用它做上传图片显得非常简单，其中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)代码则是重点，把图片转成io流进行解析。本系统把上传后的图片保存在本地系统中，之后再根据图片的路径在前端页面显示图片。而对于上面说的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缓存，还有一个小问题，就是当数据库中数据更新的时候，Redis中相应的缓存就不能用了，会造成数据不一致的问题。假如一条记录在数据库更改后，再做查询就该是会走数据库，解决办法就是先删除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。点餐系统修改商品页面如下图6所示。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90" w:name="_Toc449978661"/>
      <w:bookmarkStart w:id="191" w:name="_Toc450225863"/>
      <w:bookmarkStart w:id="192" w:name="_Toc450293896"/>
      <w:bookmarkStart w:id="193" w:name="_Toc450342045"/>
      <w:bookmarkStart w:id="194" w:name="_Toc449961715"/>
      <w:bookmarkStart w:id="195" w:name="_Toc917"/>
      <w:bookmarkStart w:id="196" w:name="_Toc450224378"/>
      <w:bookmarkStart w:id="197" w:name="_Toc449620239"/>
      <w:r>
        <w:rPr>
          <w:color w:val="000000"/>
          <w:szCs w:val="21"/>
        </w:rPr>
        <w:t>图</w:t>
      </w:r>
      <w:r>
        <w:rPr>
          <w:rFonts w:hint="eastAsia"/>
          <w:color w:val="000000"/>
          <w:szCs w:val="21"/>
          <w:lang w:val="en-US" w:eastAsia="zh-CN"/>
        </w:rPr>
        <w:t>6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28658"/>
      <w:r>
        <w:t>5.</w:t>
      </w:r>
      <w:r>
        <w:rPr>
          <w:rFonts w:hint="eastAsia"/>
          <w:lang w:val="en-US" w:eastAsia="zh-CN"/>
        </w:rPr>
        <w:t>4</w:t>
      </w:r>
      <w:r>
        <w:rPr>
          <w:rFonts w:hint="eastAsia"/>
          <w:lang w:eastAsia="zh-CN"/>
        </w:rPr>
        <w:t>订单</w:t>
      </w:r>
      <w:r>
        <w:rPr>
          <w:rFonts w:hint="eastAsia"/>
          <w:lang w:val="en-US" w:eastAsia="zh-CN"/>
        </w:rPr>
        <w:t>管理</w:t>
      </w:r>
      <w:r>
        <w:rPr>
          <w:rFonts w:hint="eastAsia"/>
          <w:lang w:eastAsia="zh-CN"/>
        </w:rPr>
        <w:t>功能</w:t>
      </w:r>
      <w:r>
        <w:t>的实现</w:t>
      </w:r>
      <w:bookmarkEnd w:id="190"/>
      <w:bookmarkEnd w:id="191"/>
      <w:bookmarkEnd w:id="192"/>
      <w:bookmarkEnd w:id="193"/>
      <w:bookmarkEnd w:id="194"/>
      <w:bookmarkEnd w:id="195"/>
      <w:bookmarkEnd w:id="196"/>
      <w:bookmarkEnd w:id="197"/>
      <w:bookmarkEnd w:id="19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对订单状态的改变。当点击时，首先根据该商品的id查询出该商品的相关信息，同时加载当前用户的收货地址信息。汇总了该商品和用户信息之后提交订单。这时会在redis中生成一个13位的订单id，同时将该订单id和商品信息存入订单表中。订单id为了保证不重复，该系统的做法是时间戳加5位随机数，保证订单id的唯一性。对于订单的状态总共有12种，包括0：已确定-未付款，1：已确定-已付款-未发货，2：已确定-已付款-已发货-待收货，3：已确定-已付款-已发货-已收货，4：已确定-货到付款-未发货，5：已确定-货到付款-已发货-未收货，6：已确定-货到付款-已发货-已收货，7：已经评价，8：取消订单，9：退款申请，10：已退款，11：用户不收货，12：超时10分钟未付款，订单取消。而其中的“12”状态超时10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r>
        <w:rPr>
          <w:rFonts w:hint="eastAsia" w:cs="宋体"/>
          <w:color w:val="000000"/>
          <w:kern w:val="0"/>
          <w:sz w:val="24"/>
          <w:lang w:val="en-US" w:eastAsia="zh-CN"/>
        </w:rPr>
        <w:t>注解完成的，时间是10分钟。代码如下：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"订单已被取消："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点餐系统订单列表页面如下图7所示。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color w:val="000000"/>
          <w:szCs w:val="21"/>
          <w:lang w:val="en-US" w:eastAsia="zh-CN"/>
        </w:rPr>
        <w:t>7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9" w:name="_Toc6566"/>
      <w:bookmarkStart w:id="200" w:name="_Toc449961716"/>
      <w:bookmarkStart w:id="201" w:name="_Toc12183"/>
      <w:bookmarkStart w:id="202" w:name="_Toc450225864"/>
      <w:bookmarkStart w:id="203" w:name="_Toc450342046"/>
      <w:bookmarkStart w:id="204" w:name="_Toc449978662"/>
      <w:bookmarkStart w:id="205" w:name="_Toc449620240"/>
      <w:bookmarkStart w:id="206" w:name="_Toc450293897"/>
      <w:bookmarkStart w:id="207" w:name="_Toc450224379"/>
      <w:r>
        <w:t>5.</w:t>
      </w:r>
      <w:r>
        <w:rPr>
          <w:rFonts w:hint="eastAsia"/>
          <w:lang w:val="en-US" w:eastAsia="zh-CN"/>
        </w:rPr>
        <w:t>5修改密码</w:t>
      </w:r>
      <w:r>
        <w:rPr>
          <w:rFonts w:hint="eastAsia"/>
          <w:lang w:eastAsia="zh-CN"/>
        </w:rPr>
        <w:t>功能</w:t>
      </w:r>
      <w:r>
        <w:t>的实现</w:t>
      </w:r>
      <w:bookmarkEnd w:id="199"/>
      <w:bookmarkEnd w:id="200"/>
      <w:bookmarkEnd w:id="201"/>
      <w:bookmarkEnd w:id="202"/>
      <w:bookmarkEnd w:id="203"/>
      <w:bookmarkEnd w:id="204"/>
      <w:bookmarkEnd w:id="205"/>
      <w:bookmarkEnd w:id="206"/>
      <w:bookmarkEnd w:id="207"/>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需要在代码配置文件中配置如下图8信息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color w:val="000000"/>
          <w:szCs w:val="21"/>
          <w:lang w:val="en-US" w:eastAsia="zh-CN"/>
        </w:rPr>
        <w:t>8    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20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表达式，stream流在书写上和观赏性上比较着</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5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的邮箱系统接口。点餐系统收到修改密码邮件页面如下图10所示。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color w:val="000000"/>
          <w:szCs w:val="21"/>
          <w:lang w:val="en-US" w:eastAsia="zh-CN"/>
        </w:rPr>
        <w:t>9    点餐系统收到修改密码邮件页面</w:t>
      </w:r>
    </w:p>
    <w:p/>
    <w:p>
      <w:pPr>
        <w:pStyle w:val="3"/>
        <w:bidi w:val="0"/>
        <w:jc w:val="left"/>
      </w:pPr>
      <w:bookmarkStart w:id="208" w:name="_Toc688"/>
      <w:r>
        <w:t>5.</w:t>
      </w:r>
      <w:r>
        <w:rPr>
          <w:rFonts w:hint="eastAsia"/>
          <w:lang w:val="en-US" w:eastAsia="zh-CN"/>
        </w:rPr>
        <w:t>6线上付款</w:t>
      </w:r>
      <w:r>
        <w:rPr>
          <w:rFonts w:hint="eastAsia"/>
          <w:lang w:eastAsia="zh-CN"/>
        </w:rPr>
        <w:t>功能</w:t>
      </w:r>
      <w:r>
        <w:t>的实现</w:t>
      </w:r>
      <w:bookmarkEnd w:id="20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w:t>
      </w:r>
      <w:r>
        <w:rPr>
          <w:rFonts w:hint="default" w:cs="宋体"/>
          <w:color w:val="000000"/>
          <w:kern w:val="0"/>
          <w:sz w:val="24"/>
          <w:lang w:val="en-US" w:eastAsia="zh-CN"/>
        </w:rPr>
        <w:t>但是官方建议应在异步调用方法中处理付款成功后的操作</w:t>
      </w:r>
      <w:r>
        <w:rPr>
          <w:rFonts w:hint="eastAsia" w:cs="宋体"/>
          <w:color w:val="000000"/>
          <w:kern w:val="0"/>
          <w:sz w:val="24"/>
          <w:lang w:val="en-US" w:eastAsia="zh-CN"/>
        </w:rPr>
        <w:t>，</w:t>
      </w:r>
      <w:r>
        <w:rPr>
          <w:rFonts w:hint="default" w:cs="宋体"/>
          <w:color w:val="000000"/>
          <w:kern w:val="0"/>
          <w:sz w:val="24"/>
          <w:lang w:val="en-US" w:eastAsia="zh-CN"/>
        </w:rPr>
        <w:t>但因异步调用的路径必须为公网地址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w:t>
      </w:r>
      <w:r>
        <w:rPr>
          <w:rFonts w:hint="default" w:cs="宋体"/>
          <w:color w:val="000000"/>
          <w:kern w:val="0"/>
          <w:sz w:val="24"/>
          <w:lang w:val="en-US" w:eastAsia="zh-CN"/>
        </w:rPr>
        <w:t>故这里不写异步调用的方法了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eastAsia" w:cs="宋体"/>
          <w:color w:val="000000"/>
          <w:kern w:val="0"/>
          <w:sz w:val="24"/>
          <w:lang w:val="en-US" w:eastAsia="zh-CN"/>
        </w:rPr>
        <w:t>。系统调用支付宝沙箱环境进行付款购买商品更加具有真实性。点餐系统付款页面如下图10所示。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color w:val="000000"/>
          <w:szCs w:val="21"/>
          <w:lang w:val="en-US" w:eastAsia="zh-CN"/>
        </w:rPr>
        <w:t>10    点餐系统付款页面</w:t>
      </w:r>
    </w:p>
    <w:p/>
    <w:p/>
    <w:p>
      <w:pPr>
        <w:rPr>
          <w:rFonts w:hint="eastAsia"/>
          <w:lang w:val="en-US" w:eastAsia="zh-CN"/>
        </w:rPr>
      </w:pPr>
      <w:bookmarkStart w:id="209" w:name="_Toc449620241"/>
      <w:bookmarkStart w:id="210" w:name="_Toc449978663"/>
      <w:bookmarkStart w:id="211" w:name="_Toc450342047"/>
      <w:bookmarkStart w:id="212" w:name="_Toc450293898"/>
      <w:bookmarkStart w:id="213" w:name="_Toc449961717"/>
      <w:bookmarkStart w:id="214" w:name="_Toc450224380"/>
      <w:bookmarkStart w:id="215" w:name="_Toc30594"/>
      <w:bookmarkStart w:id="216" w:name="_Toc450225865"/>
      <w:r>
        <w:rPr>
          <w:rFonts w:hint="eastAsia"/>
          <w:lang w:val="en-US" w:eastAsia="zh-CN"/>
        </w:rPr>
        <w:br w:type="page"/>
      </w:r>
    </w:p>
    <w:p>
      <w:pPr>
        <w:pStyle w:val="2"/>
        <w:bidi w:val="0"/>
      </w:pPr>
      <w:bookmarkStart w:id="217" w:name="_Toc2835"/>
      <w:r>
        <w:rPr>
          <w:rFonts w:hint="default" w:ascii="Times New Roman" w:hAnsi="Times New Roman" w:cs="Times New Roman"/>
          <w:lang w:val="en-US" w:eastAsia="zh-CN"/>
        </w:rPr>
        <w:t>6</w:t>
      </w:r>
      <w:r>
        <w:rPr>
          <w:rFonts w:hint="eastAsia"/>
          <w:lang w:val="en-US" w:eastAsia="zh-CN"/>
        </w:rPr>
        <w:t xml:space="preserve"> </w:t>
      </w:r>
      <w:r>
        <w:t>系统测试</w:t>
      </w:r>
      <w:bookmarkEnd w:id="209"/>
      <w:bookmarkEnd w:id="210"/>
      <w:bookmarkEnd w:id="211"/>
      <w:bookmarkEnd w:id="212"/>
      <w:bookmarkEnd w:id="213"/>
      <w:bookmarkEnd w:id="214"/>
      <w:bookmarkEnd w:id="215"/>
      <w:bookmarkEnd w:id="216"/>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w:t>
      </w:r>
    </w:p>
    <w:p>
      <w:pPr>
        <w:pStyle w:val="3"/>
        <w:bidi w:val="0"/>
        <w:rPr>
          <w:rFonts w:hint="default" w:cs="宋体"/>
          <w:color w:val="000000"/>
          <w:kern w:val="0"/>
          <w:sz w:val="24"/>
          <w:lang w:val="en-US" w:eastAsia="zh-CN"/>
        </w:rPr>
      </w:pPr>
      <w:bookmarkStart w:id="218" w:name="_Toc1430"/>
      <w:r>
        <w:rPr>
          <w:rFonts w:hint="default" w:ascii="Times New Roman" w:hAnsi="Times New Roman" w:cs="Times New Roman"/>
          <w:lang w:val="en-US" w:eastAsia="zh-CN"/>
        </w:rPr>
        <w:t xml:space="preserve">6.1 </w:t>
      </w:r>
      <w:r>
        <w:rPr>
          <w:rFonts w:hint="eastAsia" w:cs="宋体"/>
          <w:color w:val="000000"/>
          <w:kern w:val="0"/>
          <w:sz w:val="28"/>
          <w:szCs w:val="28"/>
          <w:lang w:val="en-US" w:eastAsia="zh-CN"/>
        </w:rPr>
        <w:t>功能测试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在功能测试中，申请了多个商家和顾客账号用来测试每一个接口，主要是对登录、、注册、商品详情、订单、购物车、付款、修改密码发邮件等接口做重点测试，测试结果如下表6所示，跟预期的结果大致相同。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eastAsia"/>
          <w:color w:val="000000"/>
          <w:szCs w:val="21"/>
          <w:lang w:val="en-US" w:eastAsia="zh-CN"/>
        </w:rPr>
        <w:t xml:space="preserve">6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lang w:val="en-US" w:eastAsia="zh-CN"/>
              </w:rPr>
              <w:t>admin@qq.com</w:t>
            </w:r>
          </w:p>
          <w:p>
            <w:pPr>
              <w:jc w:val="left"/>
              <w:rPr>
                <w:rFonts w:hint="eastAsia"/>
                <w:lang w:val="en-US" w:eastAsia="zh-CN"/>
              </w:rPr>
            </w:pPr>
            <w:r>
              <w:rPr>
                <w:rFonts w:hint="eastAsia"/>
                <w:lang w:val="en-US" w:eastAsia="zh-CN"/>
              </w:rPr>
              <w:t>密码：admin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账号：511719429@qq.com</w:t>
            </w:r>
          </w:p>
          <w:p>
            <w:pPr>
              <w:jc w:val="left"/>
              <w:rPr>
                <w:rFonts w:hint="default"/>
                <w:lang w:val="en-US" w:eastAsia="zh-CN"/>
              </w:rPr>
            </w:pPr>
            <w:r>
              <w:rPr>
                <w:rFonts w:hint="eastAsia"/>
                <w:lang w:val="en-US" w:eastAsia="zh-CN"/>
              </w:rPr>
              <w:t>密码：123456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账号：511719429@qq.com</w:t>
            </w:r>
          </w:p>
          <w:p>
            <w:pPr>
              <w:jc w:val="left"/>
              <w:rPr>
                <w:rFonts w:hint="eastAsia" w:eastAsia="宋体"/>
                <w:lang w:eastAsia="zh-CN"/>
              </w:rPr>
            </w:pPr>
            <w:r>
              <w:rPr>
                <w:rFonts w:hint="eastAsia"/>
                <w:lang w:val="en-US" w:eastAsia="zh-CN"/>
              </w:rPr>
              <w:t>密码：123456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账号：511719429@qq.com</w:t>
            </w:r>
          </w:p>
          <w:p>
            <w:pPr>
              <w:jc w:val="left"/>
              <w:rPr>
                <w:rFonts w:hint="eastAsia"/>
                <w:lang w:val="en-US" w:eastAsia="zh-CN"/>
              </w:rPr>
            </w:pPr>
            <w:r>
              <w:rPr>
                <w:rFonts w:hint="eastAsia"/>
                <w:lang w:val="en-US" w:eastAsia="zh-CN"/>
              </w:rPr>
              <w:t>原密码：123456</w:t>
            </w:r>
          </w:p>
          <w:p>
            <w:pPr>
              <w:jc w:val="left"/>
              <w:rPr>
                <w:rFonts w:hint="eastAsia"/>
                <w:lang w:val="en-US" w:eastAsia="zh-CN"/>
              </w:rPr>
            </w:pPr>
            <w:r>
              <w:rPr>
                <w:rFonts w:hint="eastAsia"/>
                <w:lang w:val="en-US" w:eastAsia="zh-CN"/>
              </w:rPr>
              <w:t>新密码：dian123!@#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9" w:name="_Toc123"/>
      <w:r>
        <w:rPr>
          <w:rFonts w:hint="default" w:ascii="Times New Roman" w:hAnsi="Times New Roman" w:cs="Times New Roman"/>
          <w:lang w:val="en-US" w:eastAsia="zh-CN"/>
        </w:rPr>
        <w:t>6.</w:t>
      </w:r>
      <w:r>
        <w:rPr>
          <w:rFonts w:hint="eastAsia" w:ascii="Times New Roman" w:hAnsi="Times New Roman" w:cs="Times New Roman"/>
          <w:lang w:val="en-US" w:eastAsia="zh-CN"/>
        </w:rPr>
        <w:t>2</w:t>
      </w:r>
      <w:r>
        <w:rPr>
          <w:rFonts w:hint="default" w:ascii="Times New Roman" w:hAnsi="Times New Roman" w:cs="Times New Roman"/>
          <w:lang w:val="en-US" w:eastAsia="zh-CN"/>
        </w:rPr>
        <w:t xml:space="preserve"> </w:t>
      </w:r>
      <w:r>
        <w:rPr>
          <w:rFonts w:hint="eastAsia" w:cs="宋体"/>
          <w:color w:val="000000"/>
          <w:kern w:val="0"/>
          <w:sz w:val="28"/>
          <w:szCs w:val="28"/>
          <w:lang w:val="en-US" w:eastAsia="zh-CN"/>
        </w:rPr>
        <w:t>性能测试</w:t>
      </w:r>
      <w:bookmarkEnd w:id="21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对登录进行压力测试时，只需要设置一个简单的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请求改为跟随重定向，添加线程组，添加循环控制器，接着填写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，然后点击运行就可以查看结果树了。在本次结果中，如下图11所示，可以看到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0%，在对登录接口代码做了一些调整好，平均响应时间降低了，并且吞吐量也有提高。为了做并发测试，添加了很多个线程数，并设置结果树、图形结果、聚合报告，把间隔时间设置为0，可以看做同时访问，也就是并发请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color w:val="000000"/>
          <w:szCs w:val="21"/>
          <w:lang w:val="en-US" w:eastAsia="zh-CN"/>
        </w:rPr>
        <w:t>11    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20" w:name="_Toc450224381"/>
      <w:bookmarkStart w:id="221" w:name="_Toc449978664"/>
      <w:bookmarkStart w:id="222" w:name="_Toc450225866"/>
      <w:bookmarkStart w:id="223" w:name="_Toc450342048"/>
      <w:bookmarkStart w:id="224" w:name="_Toc449620242"/>
      <w:bookmarkStart w:id="225" w:name="_Toc449961718"/>
      <w:bookmarkStart w:id="226" w:name="_Toc450293899"/>
      <w:bookmarkStart w:id="227" w:name="_Toc19737"/>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8" w:name="_Toc8235"/>
      <w:r>
        <w:rPr>
          <w:sz w:val="28"/>
          <w:szCs w:val="28"/>
        </w:rPr>
        <w:t>总结</w:t>
      </w:r>
      <w:bookmarkEnd w:id="220"/>
      <w:bookmarkEnd w:id="221"/>
      <w:bookmarkEnd w:id="222"/>
      <w:bookmarkEnd w:id="223"/>
      <w:bookmarkEnd w:id="224"/>
      <w:bookmarkEnd w:id="225"/>
      <w:bookmarkEnd w:id="226"/>
      <w:bookmarkEnd w:id="227"/>
      <w:bookmarkEnd w:id="22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了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在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考虑在下一步中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9" w:name="_Toc24813"/>
      <w:r>
        <w:rPr>
          <w:b/>
          <w:bCs/>
          <w:sz w:val="28"/>
          <w:szCs w:val="28"/>
        </w:rPr>
        <w:t>参考文献</w:t>
      </w:r>
      <w:bookmarkEnd w:id="229"/>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周兴宇. 微信自助点餐系统[D].大连海事大学,2016.</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黄鲤薇. 基于移动Web的点餐系统设计与实现[D].吉林大学,2016.</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黄文. 基于微信的叫号点餐系统的设计与实现[D]</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华中科技大学,2014.</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温立辉.Spring框架在模型层的应用及原理[J].福建电脑</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2017-05-25</w:t>
      </w:r>
      <w:r>
        <w:rPr>
          <w:rFonts w:hint="eastAsia" w:asciiTheme="minorEastAsia" w:hAnsiTheme="minorEastAsia" w:cstheme="minorEastAsia"/>
          <w:sz w:val="21"/>
          <w:lang w:eastAsia="zh-CN"/>
        </w:rPr>
        <w:t>：</w:t>
      </w:r>
      <w:r>
        <w:rPr>
          <w:rFonts w:hint="eastAsia" w:asciiTheme="minorEastAsia" w:hAnsiTheme="minorEastAsia" w:cstheme="minorEastAsia"/>
          <w:sz w:val="21"/>
          <w:lang w:val="en-US" w:eastAsia="zh-CN"/>
        </w:rPr>
        <w:t>165-166.</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王旭.软件开发中JAVA编程的应用[J].中国管理信息化</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2018-02-01</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138-139.</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杨明红.数据库编程中Java设计模式的应用研究[J].电脑迷</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2017-06-15</w:t>
      </w:r>
      <w:r>
        <w:rPr>
          <w:rFonts w:hint="eastAsia" w:asciiTheme="minorEastAsia" w:hAnsiTheme="minorEastAsia" w:cstheme="minorEastAsia"/>
          <w:sz w:val="21"/>
          <w:lang w:eastAsia="zh-CN"/>
        </w:rPr>
        <w:t>：</w:t>
      </w:r>
      <w:r>
        <w:rPr>
          <w:rFonts w:hint="eastAsia" w:asciiTheme="minorEastAsia" w:hAnsiTheme="minorEastAsia" w:cstheme="minorEastAsia"/>
          <w:sz w:val="21"/>
          <w:lang w:val="en-US" w:eastAsia="zh-CN"/>
        </w:rPr>
        <w:t>245-246.</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赵鹤鸣.MVC模式下多层分布式软件系统架构设计[J].现代电子技术</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2018</w:t>
      </w:r>
      <w:r>
        <w:rPr>
          <w:rFonts w:hint="eastAsia" w:asciiTheme="minorEastAsia" w:hAnsiTheme="minorEastAsia" w:cstheme="minorEastAsia"/>
          <w:sz w:val="21"/>
          <w:lang w:eastAsia="zh-CN"/>
        </w:rPr>
        <w:t>：</w:t>
      </w:r>
      <w:r>
        <w:rPr>
          <w:rFonts w:hint="eastAsia" w:asciiTheme="minorEastAsia" w:hAnsiTheme="minorEastAsia" w:cstheme="minorEastAsia"/>
          <w:sz w:val="21"/>
          <w:lang w:val="en-US" w:eastAsia="zh-CN"/>
        </w:rPr>
        <w:t>133-134.</w:t>
      </w:r>
      <w:bookmarkEnd w:id="230"/>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7296"/>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刘丽</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陈爱国．Java面向对象程序设计（第2版）[M]北京邮电大学出版社</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2013</w:t>
      </w:r>
      <w:bookmarkEnd w:id="231"/>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2" w:name="_Ref27267"/>
      <w:r>
        <w:rPr>
          <w:rFonts w:hint="eastAsia" w:asciiTheme="minorEastAsia" w:hAnsiTheme="minorEastAsia" w:eastAsiaTheme="minorEastAsia" w:cstheme="minorEastAsia"/>
          <w:sz w:val="21"/>
        </w:rPr>
        <w:t>张光平.Java多线程的分析[J].科技风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2018-01-10</w:t>
      </w:r>
      <w:r>
        <w:rPr>
          <w:rFonts w:hint="eastAsia" w:asciiTheme="minorEastAsia" w:hAnsiTheme="minorEastAsia" w:cstheme="minorEastAsia"/>
          <w:sz w:val="21"/>
          <w:lang w:eastAsia="zh-CN"/>
        </w:rPr>
        <w:t>：</w:t>
      </w:r>
      <w:r>
        <w:rPr>
          <w:rFonts w:hint="eastAsia" w:asciiTheme="minorEastAsia" w:hAnsiTheme="minorEastAsia" w:cstheme="minorEastAsia"/>
          <w:sz w:val="21"/>
          <w:lang w:val="en-US" w:eastAsia="zh-CN"/>
        </w:rPr>
        <w:t>188.</w:t>
      </w:r>
    </w:p>
    <w:bookmarkEnd w:id="232"/>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王咏佳.校园订餐系统的设计与实现[D].江西财经大学,2017.</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张磊.网上订餐系统的设计与实现[D].吉林大学,2016.</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王东亮.网上点餐系统中购物车的设计与实现[J].电子技术与软件工程,2015(10):228.</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邹权</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赖永炫.关系数据库中的关键词查询结果动态优化[J]</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2014</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洪贵华.MVC设计模式在JSP开发Web应用程序中的应用探究[J].信息与电脑(理论版).</w:t>
      </w: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2017-12-23</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Ramakrishnan Jagdish．A dynamic programming approach to adaptive fractionation[J].  Physics in Medicine and Biology [J]．Physics in Medicine and Biology，2012，57(5)：29-33</w:t>
      </w:r>
      <w:bookmarkEnd w:id="233"/>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 廖子豪, 严豪. 基于Java的网上商城开发[J]. 电脑知识与技术, 2016</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 xml:space="preserve"> 12(24)</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123-124</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 吴帝李. Java的B2C电子商城网站系统设计[J].电脑编程技巧与维护, 2010(22)</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90-92.</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bookmarkStart w:id="238" w:name="_GoBack"/>
      <w:bookmarkEnd w:id="238"/>
      <w:r>
        <w:rPr>
          <w:rFonts w:hint="eastAsia" w:asciiTheme="minorEastAsia" w:hAnsiTheme="minorEastAsia" w:eastAsiaTheme="minorEastAsia" w:cstheme="minorEastAsia"/>
          <w:sz w:val="21"/>
        </w:rPr>
        <w:t>沈黄河. 电子商务平台网上商城系统的设计与实现[J]. 电脑与电信,2013(22):40-52.</w:t>
      </w:r>
    </w:p>
    <w:p>
      <w:pPr>
        <w:rPr>
          <w:rFonts w:hint="default" w:ascii="Times New Roman" w:hAnsi="Times New Roman" w:eastAsia="宋体" w:cs="Times New Roman"/>
          <w:b/>
          <w:bCs/>
          <w:kern w:val="44"/>
          <w:sz w:val="28"/>
          <w:szCs w:val="44"/>
          <w:lang w:val="en-US" w:eastAsia="zh-CN" w:bidi="ar-SA"/>
        </w:rPr>
      </w:pPr>
      <w:bookmarkStart w:id="234"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35" w:name="_Toc3170"/>
      <w:r>
        <w:rPr>
          <w:rFonts w:hint="eastAsia" w:ascii="黑体" w:hAnsi="黑体" w:eastAsia="黑体" w:cs="黑体"/>
          <w:b/>
          <w:bCs/>
          <w:kern w:val="44"/>
          <w:sz w:val="28"/>
          <w:szCs w:val="28"/>
          <w:lang w:val="en-US" w:eastAsia="zh-CN" w:bidi="ar-SA"/>
        </w:rPr>
        <w:t>致谢</w:t>
      </w:r>
      <w:bookmarkEnd w:id="234"/>
      <w:bookmarkEnd w:id="23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36" w:name="_Toc1802"/>
      <w:bookmarkStart w:id="237" w:name="_Toc23813"/>
      <w:r>
        <w:rPr>
          <w:rFonts w:hint="default" w:cs="宋体"/>
          <w:color w:val="000000"/>
          <w:kern w:val="0"/>
          <w:sz w:val="24"/>
          <w:lang w:val="en-US" w:eastAsia="zh-CN"/>
        </w:rPr>
        <w:t>最后，请让我再次表达对你们的感谢，谢谢你们的帮助！</w:t>
      </w:r>
      <w:bookmarkEnd w:id="236"/>
      <w:bookmarkEnd w:id="2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abstractNum w:abstractNumId="1">
    <w:nsid w:val="15880545"/>
    <w:multiLevelType w:val="multilevel"/>
    <w:tmpl w:val="1588054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1550A07"/>
    <w:rsid w:val="115F65A2"/>
    <w:rsid w:val="11E21F07"/>
    <w:rsid w:val="11E817CE"/>
    <w:rsid w:val="160500B1"/>
    <w:rsid w:val="167B21D3"/>
    <w:rsid w:val="174F3D41"/>
    <w:rsid w:val="1AE440D6"/>
    <w:rsid w:val="1EE123F9"/>
    <w:rsid w:val="1FAB1BDB"/>
    <w:rsid w:val="23794154"/>
    <w:rsid w:val="258D53DF"/>
    <w:rsid w:val="2ACD4951"/>
    <w:rsid w:val="2E370B2C"/>
    <w:rsid w:val="2EC72A11"/>
    <w:rsid w:val="2FA07B8E"/>
    <w:rsid w:val="33325AEC"/>
    <w:rsid w:val="348E4AC3"/>
    <w:rsid w:val="365E4856"/>
    <w:rsid w:val="3739149E"/>
    <w:rsid w:val="3AE7458F"/>
    <w:rsid w:val="3AED7E2C"/>
    <w:rsid w:val="3D9D3518"/>
    <w:rsid w:val="3DA90F83"/>
    <w:rsid w:val="3FBC2461"/>
    <w:rsid w:val="40193640"/>
    <w:rsid w:val="45BF0ACC"/>
    <w:rsid w:val="4B3F23C0"/>
    <w:rsid w:val="4C3E1608"/>
    <w:rsid w:val="502920FF"/>
    <w:rsid w:val="50F9780F"/>
    <w:rsid w:val="511839CA"/>
    <w:rsid w:val="52753AFB"/>
    <w:rsid w:val="570A51B5"/>
    <w:rsid w:val="570D483C"/>
    <w:rsid w:val="5C646F32"/>
    <w:rsid w:val="5C73295D"/>
    <w:rsid w:val="66B97981"/>
    <w:rsid w:val="6C7F2AB5"/>
    <w:rsid w:val="6E64144A"/>
    <w:rsid w:val="6F2C4B76"/>
    <w:rsid w:val="6FCD4BA1"/>
    <w:rsid w:val="755B4539"/>
    <w:rsid w:val="7E5E0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2020-04-04T09:39:41Z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