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STHeiti" w:hAnsi="STHeiti" w:eastAsia="STHeiti"/>
          <w:b/>
          <w:color w:val="275D73"/>
          <w:sz w:val="48"/>
        </w:rPr>
        <w:t>桌面 AI 陪伴机器人</w:t>
      </w:r>
    </w:p>
    <w:p>
      <w:pPr>
        <w:spacing w:after="280"/>
        <w:jc w:val="center"/>
      </w:pPr>
      <w:r>
        <w:rPr>
          <w:rFonts w:ascii="STHeiti" w:hAnsi="STHeiti" w:eastAsia="STHeiti"/>
          <w:b/>
          <w:color w:val="5E6B72"/>
          <w:sz w:val="26"/>
        </w:rPr>
        <w:t>项目提案 · 角色分工 · 48 小时执行流程</w:t>
      </w:r>
    </w:p>
    <w:p>
      <w:pPr>
        <w:pStyle w:val="Heading1"/>
        <w:keepNext/>
      </w:pPr>
      <w:r>
        <w:t>一、Proposal｜项目提案</w:t>
      </w:r>
    </w:p>
    <w:p>
      <w:pPr>
        <w:pStyle w:val="Heading2"/>
        <w:keepNext/>
      </w:pPr>
      <w:r>
        <w:t>1. 一句话定位</w:t>
      </w:r>
    </w:p>
    <w:p>
      <w:r>
        <w:rPr>
          <w:rFonts w:ascii="STHeiti" w:hAnsi="STHeiti" w:eastAsia="STHeiti"/>
          <w:b w:val="0"/>
          <w:color w:val="20343D"/>
          <w:sz w:val="21"/>
        </w:rPr>
        <w:t>一款能够判断陪伴时机、主动靠近用户，并通过表情、语音和动作提供轻量陪伴的桌面 AI 机器人。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AF2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75D73"/>
                <w:sz w:val="24"/>
              </w:rPr>
              <w:t>不是等你开口，而是在合适的时候主动来到你身边。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产品形态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56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MVP 作用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T5 开发板/屏幕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显示眼睛、表情与运行状态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摄像头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检测用户是否在场及大致方向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麦克风与扬声器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接收简单指令，播放主动问候与反馈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双轮小车底盘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完成转向、靠近、停止与离开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3D 打印结构/软质外壳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固定硬件并形成亲和、可替换的角色形象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目标用户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经常独自学习、远程工作或长时间伏案的年轻人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独居、初到陌生城市或日常陪伴较少的人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压力较大，但不一定会主动寻求帮助的人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需要轻量陪伴，同时重视安静、隐私和互动边界的人</w:t>
      </w:r>
    </w:p>
    <w:p>
      <w:r>
        <w:rPr>
          <w:rFonts w:ascii="STHeiti" w:hAnsi="STHeiti" w:eastAsia="STHeiti"/>
          <w:b w:val="0"/>
          <w:color w:val="20343D"/>
          <w:sz w:val="21"/>
        </w:rPr>
        <w:t>设计原则：产品不限定性别；女性友好体现在安全感、互动边界、细腻体验和非刻板化外观，而不是简单使用粉色元素。</w:t>
      </w:r>
    </w:p>
    <w:p>
      <w:pPr>
        <w:pStyle w:val="Heading2"/>
        <w:keepNext/>
      </w:pPr>
      <w:r>
        <w:t>4. 核心使用场景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5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3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04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机器人行为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Demo 主场景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久坐学习/工作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发现用户长时间伏案后主动靠近，询问是否需要休息或陪伴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扩展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独处回家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发现用户出现后主动迎接并进行简短问候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扩展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情绪低落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用低打扰方式询问，或保持安静陪伴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扩展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专注时刻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识别勿扰状态，降低存在感并停止主动交互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 核心功能与范围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8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6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68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用户检测与方向判断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能判断有人/无人，并输出大致方向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主动移动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能转向、靠近，在安全距离停止并可离开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表情反馈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至少实现眨眼、开心、关心、等待四种状态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主动问候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可播放预录音或 TTS，并支持接受/拒绝分支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必须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陪伴策略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能根据触发条件决定靠近、互动或保持安静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可选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情绪识别/自由对话/记忆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只在核心闭环稳定后增加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核心创新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从被动问答转向能够发起互动的主动陪伴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通过移动、距离、表情和声音创造实体存在感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强调有分寸的主动：理解接受、拒绝、无回应和勿扰状态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软件人格与实体外壳均可扩展，不替代真实人际关系</w:t>
      </w:r>
    </w:p>
    <w:p>
      <w:pPr>
        <w:pStyle w:val="Heading1"/>
        <w:keepNext/>
      </w:pPr>
      <w:r>
        <w:t>二、Division of Labor｜五类角色（待认领）</w:t>
      </w:r>
    </w:p>
    <w:p>
      <w:r>
        <w:rPr>
          <w:rFonts w:ascii="STHeiti" w:hAnsi="STHeiti" w:eastAsia="STHeiti"/>
          <w:b w:val="0"/>
          <w:color w:val="20343D"/>
          <w:sz w:val="21"/>
        </w:rPr>
        <w:t>当前只定义项目所需角色，不分配成员姓名。角色可一人多岗，也可多人协作；认领后由项目统筹统一记录。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5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88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阶段性交付物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项目统筹与系统集成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控制范围与进度；统一软硬件接口；组织联调、测试和风险降级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接口清单、进度看板、可运行整机、兜底方案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机器人硬件与运动控制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底盘、电机、供电、电路、摄像头安装及基础运动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硬件连接图、运动控制指令、安全停止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AI 感知与交互逻辑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人物检测、状态触发、语音交互、陪伴状态机和行为决策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感知输出、状态机、语音/触发接口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产品体验与视觉设计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产品定义、交互流程、表情动画、UI、外壳与整体视觉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交互稿、表情素材、控制界面、外观方案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Demo 展示与路演表达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设计演示剧本；整合产品故事、PPT、视频及现场讲解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Demo 脚本、路演材料、备份视频、讲解稿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角色协作规则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每个模块必须先提供最小可用接口，再继续优化效果。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接口统一使用少量明确指令，例如 STOP、MOVE、FACE_CARE、SPEAK_HELLO。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任何新增功能不得影响核心 Demo 闭环；第 36 小时后原则上停止加功能。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所有角色共同参与最终联调与至少 10 次完整演示测试。</w:t>
      </w:r>
    </w:p>
    <w:p>
      <w:pPr>
        <w:pStyle w:val="Heading1"/>
        <w:keepNext/>
      </w:pPr>
      <w:r>
        <w:t>三、核心 Demo 流程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46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432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现场呈现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1 感知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检测用户在场、方向及久坐触发条件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机器人从休眠状态醒来并看向用户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2 判断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判断当前是否适合互动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屏幕显示观察/关心表情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3 靠近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转向并移动，在预设安全距离停止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机器人主动来到用户附近</w:t>
            </w:r>
          </w:p>
        </w:tc>
      </w:tr>
      <w:tr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4 问候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播放关心语音并等待用户回应</w:t>
            </w:r>
          </w:p>
        </w:tc>
        <w:tc>
          <w:tcPr>
            <w:tcW w:type="dxa" w:w="336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“你已经忙很久了，需要休息一下吗？”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5 分支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接受则陪伴；拒绝或无回应则安静退出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用不同表情、语音和动作体现边界感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四、48 小时执行流程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72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4320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664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0–4 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定方案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确认主场景、硬件清单、接口和角色认领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屏幕点亮、轮子转动、Demo 剧本确定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4–16 h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模块跑通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硬件、感知、表情、语音、UI 和路演并行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每个模块均可独立演示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16–28 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首次联调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先用按钮触发，打通移动—表情—语音闭环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完成一次粗糙但完整的 Demo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28–36 h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自动化与体验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接入人物/久坐触发，优化距离、外观和拒绝分支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核心流程可重复运行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36–44 h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冻结与测试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停止扩功能；修复问题；连续演示并录制备份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连续成功至少 10 次</w:t>
            </w:r>
          </w:p>
        </w:tc>
      </w:tr>
      <w:tr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44–48 h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路演准备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充电、固定接线、排练、准备手动与视频兜底</w:t>
            </w:r>
          </w:p>
        </w:tc>
        <w:tc>
          <w:tcPr>
            <w:tcW w:type="dxa" w:w="252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90 秒 Demo 与完整讲解就绪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五、降级与风险方案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理想能力</w:t>
            </w:r>
          </w:p>
        </w:tc>
        <w:tc>
          <w:tcPr>
            <w:tcW w:type="dxa" w:w="6768"/>
            <w:shd w:fill="275D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降级方案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情绪识别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改用久坐计时、特定动作或控制台按钮触发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实时语音识别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改用实体按钮、网页选项或关键词识别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LLM 自由对话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使用预设对话和分支，确保现场稳定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精确跟随与导航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限定演示区域，按人物方向移动固定时长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在线 TTS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提前准备本地录音</w:t>
            </w:r>
          </w:p>
        </w:tc>
      </w:tr>
      <w:tr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20343D"/>
                <w:sz w:val="18"/>
              </w:rPr>
              <w:t>完整 3D 外壳</w:t>
            </w:r>
          </w:p>
        </w:tc>
        <w:tc>
          <w:tcPr>
            <w:tcW w:type="dxa" w:w="5040"/>
            <w:shd w:fill="F4F7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20343D"/>
                <w:sz w:val="18"/>
              </w:rPr>
              <w:t>使用毛绒玩具、布套或快速打印简化结构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六、团队确认清单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确认产品名称与角色形象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确认开发板、摄像头、底盘、电源和扬声器是否可用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确认五类角色的认领方式与系统集成人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确认久坐/状态变化采用自动识别还是可控触发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确认首次完整联调时间和第 36 小时功能冻结点</w:t>
      </w:r>
    </w:p>
    <w:p>
      <w:pPr>
        <w:pStyle w:val="ListBullet"/>
        <w:spacing w:after="60" w:line="276" w:lineRule="auto"/>
        <w:ind w:left="547" w:hanging="274"/>
      </w:pPr>
      <w:r>
        <w:rPr>
          <w:rFonts w:ascii="STHeiti" w:hAnsi="STHeiti" w:eastAsia="STHeiti"/>
          <w:b w:val="0"/>
          <w:color w:val="20343D"/>
          <w:sz w:val="21"/>
        </w:rPr>
        <w:t>□ 确认 90 秒 Demo 剧本、手动控制和备份视频方案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color w:val="5E6B72"/>
        <w:sz w:val="16"/>
      </w:rPr>
      <w:t>内部讨论稿 · 角色待认领 · 可按技术验证结果调整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b w:val="0"/>
        <w:color w:val="5E6B72"/>
        <w:sz w:val="17"/>
      </w:rPr>
      <w:t>48 小时硬件黑客松｜团队执行版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7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75D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