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0875B8FC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3655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FD806A7" w14:textId="002AA049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D06D0" w:rsidRPr="00DD06D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качеством программных проектов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576A88ED" w14:textId="3484DEBA" w:rsidR="00F22568" w:rsidRPr="006266CD" w:rsidRDefault="00F22568" w:rsidP="00F22568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266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Работа № 2.</w:t>
      </w:r>
      <w:r w:rsidR="00F31FBC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6266CD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C05D7F">
        <w:rPr>
          <w:rFonts w:ascii="Times New Roman" w:hAnsi="Times New Roman" w:cs="Times New Roman"/>
          <w:b/>
          <w:color w:val="000000" w:themeColor="text1"/>
          <w:sz w:val="28"/>
        </w:rPr>
        <w:t>Процессы жизненного цикла</w:t>
      </w:r>
      <w:r w:rsidR="001C120F" w:rsidRPr="006266CD">
        <w:rPr>
          <w:rFonts w:ascii="Times New Roman" w:hAnsi="Times New Roman" w:cs="Times New Roman"/>
          <w:b/>
          <w:color w:val="000000" w:themeColor="text1"/>
          <w:sz w:val="28"/>
        </w:rPr>
        <w:t xml:space="preserve"> ПО</w:t>
      </w:r>
    </w:p>
    <w:p w14:paraId="484D0244" w14:textId="77777777" w:rsidR="000F1175" w:rsidRPr="006266CD" w:rsidRDefault="000F1175" w:rsidP="00427F2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33A82D3B" w14:textId="1B466A2F" w:rsidR="00E14098" w:rsidRPr="00A67413" w:rsidRDefault="00E14098" w:rsidP="00A6741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1837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A67413" w:rsidRPr="00A67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ГОСТ Р ИСО/МЭК 25010-2015. Требования качества</w:t>
      </w:r>
      <w:r w:rsidR="00A67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67413" w:rsidRPr="00A674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продукта при использовании (№№ 4.1.1, 4.1.2, 4.1.3).</w:t>
      </w:r>
    </w:p>
    <w:p w14:paraId="1A26EE6E" w14:textId="6BD6EC0A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Анализ требований качества продукта при использовании (пункты 4.1.1, 4.1.2, 4.1.3):</w:t>
      </w:r>
    </w:p>
    <w:p w14:paraId="6295AB6E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Эффективность (4.1.1)</w:t>
      </w:r>
    </w:p>
    <w:p w14:paraId="22DE8104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Определение: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Точность и полнота, с которой пользователи достигают своих целей.</w:t>
      </w:r>
    </w:p>
    <w:p w14:paraId="4D083910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Примеры применения:</w:t>
      </w:r>
    </w:p>
    <w:p w14:paraId="4F820702" w14:textId="77777777" w:rsidR="00A25D93" w:rsidRPr="00A25D93" w:rsidRDefault="00A25D93" w:rsidP="006B1EAC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Запись в группы: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Пользователь должен без ошибок найти нужную секцию (например, «Йога для начинающих»), увидеть доступные группы и записаться за 2–3 шага.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Доля успешных записей без необходимости обращения в поддержку.</w:t>
      </w:r>
    </w:p>
    <w:p w14:paraId="4A53BCA8" w14:textId="77777777" w:rsidR="00A25D93" w:rsidRPr="00A25D93" w:rsidRDefault="00A25D93" w:rsidP="006B1EAC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Контроль посещений: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Система должна корректно фиксировать вход по RFID-карте или QR-коду, исключая ложные срабатывания.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Точность распознавания посещений ≥ 99%.</w:t>
      </w:r>
    </w:p>
    <w:p w14:paraId="0C873C8B" w14:textId="6B106F0B" w:rsidR="00A25D93" w:rsidRPr="00A25D93" w:rsidRDefault="00A25D93" w:rsidP="006B1EAC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Просмотр расписания: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Расписание должно обновляться в реальном времени, отражая изменения (например, перенос занятий).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Отсутствие конфликтов в расписании у 95% пользователей.</w:t>
      </w:r>
    </w:p>
    <w:p w14:paraId="3B2A5971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Производительность (4.1.2)</w:t>
      </w:r>
    </w:p>
    <w:p w14:paraId="62B61FB0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Определение: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Соотношение достижения целей и затраченных ресурсов (время, системные ресурсы).</w:t>
      </w:r>
    </w:p>
    <w:p w14:paraId="7FEA8264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Примеры применения:</w:t>
      </w:r>
    </w:p>
    <w:p w14:paraId="62994643" w14:textId="77777777" w:rsidR="00A25D93" w:rsidRPr="00A25D93" w:rsidRDefault="00A25D93" w:rsidP="006B1EAC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Оплата абонемента: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Время на завершение платежа через онлайн-кабинет не должно превышать 1 минуты.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Среднее время оплаты — 45 секунд.</w:t>
      </w:r>
    </w:p>
    <w:p w14:paraId="2D2975FF" w14:textId="77777777" w:rsidR="00A25D93" w:rsidRPr="00A25D93" w:rsidRDefault="00A25D93" w:rsidP="006B1EAC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Формирование прайс-листа: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Менеджер по клиентам должен обновлять цены за 5 минут, а изменения должны мгновенно отображаться на сайте.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Задержка синхронизации данных ≤ 10 секунд.</w:t>
      </w:r>
    </w:p>
    <w:p w14:paraId="2AA08291" w14:textId="77777777" w:rsidR="00A25D93" w:rsidRPr="00A25D93" w:rsidRDefault="00A25D93" w:rsidP="006B1EAC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Работа с аналитикой: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Генерация финансового отчета за месяц должна занимать ≤ 2 минут.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Нагрузка на сервер при обработке запросов — не более 70%.</w:t>
      </w:r>
    </w:p>
    <w:p w14:paraId="6ABDC0BA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392F32F">
          <v:rect id="_x0000_i1045" style="width:0;height:.75pt" o:hralign="center" o:hrstd="t" o:hrnoshade="t" o:hr="t" fillcolor="#f8faff" stroked="f"/>
        </w:pict>
      </w:r>
    </w:p>
    <w:p w14:paraId="0C97876D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Удовлетворенность (4.1.3)</w:t>
      </w:r>
    </w:p>
    <w:p w14:paraId="2C330AA2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Определение: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Способность системы удовлетворять требованиям пользователей в контексте использования.</w:t>
      </w:r>
    </w:p>
    <w:p w14:paraId="3D2BBEDF" w14:textId="77777777" w:rsidR="00A25D93" w:rsidRPr="00A25D93" w:rsidRDefault="00A25D93" w:rsidP="00A25D93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Примеры применения:</w:t>
      </w:r>
    </w:p>
    <w:p w14:paraId="52463891" w14:textId="77777777" w:rsidR="00A25D93" w:rsidRPr="00A25D93" w:rsidRDefault="00A25D93" w:rsidP="006B1EA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Персонализация: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Постоянные клиенты получают автоматические уведомления о новых секциях и персональные скидки.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Удовлетворенность клиентов персональными предложениями ≥ 85% (опрос).</w:t>
      </w:r>
    </w:p>
    <w:p w14:paraId="6AF4FE6C" w14:textId="77777777" w:rsidR="00A25D93" w:rsidRPr="00A25D93" w:rsidRDefault="00A25D93" w:rsidP="006B1EA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Интерфейс мобильного приложения: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Эстетика дизайна, интуитивная навигация, поддержка темного режима.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Рейтинг приложения в магазинах ≥ 4.5/5.</w:t>
      </w:r>
    </w:p>
    <w:p w14:paraId="53D156B7" w14:textId="77777777" w:rsidR="00A25D93" w:rsidRPr="00A25D93" w:rsidRDefault="00A25D93" w:rsidP="006B1EAC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D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Обратная связь: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Возможность оставить отзыв о тренере или зале через личный кабинет.</w:t>
      </w:r>
      <w:r w:rsidRPr="00A25D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— Метрика: 90% обращений решаются в течение 24 часов.</w:t>
      </w:r>
    </w:p>
    <w:p w14:paraId="0D1B75F7" w14:textId="77777777" w:rsidR="006344DC" w:rsidRPr="006344DC" w:rsidRDefault="006344DC" w:rsidP="006B1EAC">
      <w:pPr>
        <w:pStyle w:val="3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</w:pPr>
      <w:r w:rsidRPr="006344DC">
        <w:rPr>
          <w:rStyle w:val="a6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Сводная таблица соответствия стандарту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9"/>
        <w:gridCol w:w="3154"/>
        <w:gridCol w:w="2962"/>
      </w:tblGrid>
      <w:tr w:rsidR="006344DC" w:rsidRPr="006344DC" w14:paraId="3103362F" w14:textId="77777777" w:rsidTr="006344DC">
        <w:tc>
          <w:tcPr>
            <w:tcW w:w="0" w:type="auto"/>
            <w:hideMark/>
          </w:tcPr>
          <w:p w14:paraId="718941A5" w14:textId="77777777" w:rsidR="006344DC" w:rsidRPr="006344DC" w:rsidRDefault="006344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ГОСТ 25010</w:t>
            </w:r>
          </w:p>
        </w:tc>
        <w:tc>
          <w:tcPr>
            <w:tcW w:w="0" w:type="auto"/>
            <w:hideMark/>
          </w:tcPr>
          <w:p w14:paraId="39A84AA2" w14:textId="77777777" w:rsidR="006344DC" w:rsidRPr="006344DC" w:rsidRDefault="006344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 реализации в проекте</w:t>
            </w:r>
          </w:p>
        </w:tc>
        <w:tc>
          <w:tcPr>
            <w:tcW w:w="0" w:type="auto"/>
            <w:hideMark/>
          </w:tcPr>
          <w:p w14:paraId="0843EDB7" w14:textId="77777777" w:rsidR="006344DC" w:rsidRPr="006344DC" w:rsidRDefault="006344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Метрика оценки</w:t>
            </w:r>
          </w:p>
        </w:tc>
      </w:tr>
      <w:tr w:rsidR="006344DC" w:rsidRPr="006344DC" w14:paraId="0BC14111" w14:textId="77777777" w:rsidTr="006344DC">
        <w:tc>
          <w:tcPr>
            <w:tcW w:w="0" w:type="auto"/>
            <w:hideMark/>
          </w:tcPr>
          <w:p w14:paraId="63428575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</w:tc>
        <w:tc>
          <w:tcPr>
            <w:tcW w:w="0" w:type="auto"/>
            <w:hideMark/>
          </w:tcPr>
          <w:p w14:paraId="0A06D849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sz w:val="24"/>
                <w:szCs w:val="24"/>
              </w:rPr>
              <w:t>Запись в группу за 3 шага</w:t>
            </w:r>
          </w:p>
        </w:tc>
        <w:tc>
          <w:tcPr>
            <w:tcW w:w="0" w:type="auto"/>
            <w:hideMark/>
          </w:tcPr>
          <w:p w14:paraId="43A428E2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sz w:val="24"/>
                <w:szCs w:val="24"/>
              </w:rPr>
              <w:t>95% успешных записей</w:t>
            </w:r>
          </w:p>
        </w:tc>
      </w:tr>
      <w:tr w:rsidR="006344DC" w:rsidRPr="006344DC" w14:paraId="6BE017FC" w14:textId="77777777" w:rsidTr="006344DC">
        <w:tc>
          <w:tcPr>
            <w:tcW w:w="0" w:type="auto"/>
            <w:hideMark/>
          </w:tcPr>
          <w:p w14:paraId="0FE9F049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1CB3E275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sz w:val="24"/>
                <w:szCs w:val="24"/>
              </w:rPr>
              <w:t>Оплата абонемента ≤ 1 мин</w:t>
            </w:r>
          </w:p>
        </w:tc>
        <w:tc>
          <w:tcPr>
            <w:tcW w:w="0" w:type="auto"/>
            <w:hideMark/>
          </w:tcPr>
          <w:p w14:paraId="3C037659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sz w:val="24"/>
                <w:szCs w:val="24"/>
              </w:rPr>
              <w:t>Среднее время — 45 сек</w:t>
            </w:r>
          </w:p>
        </w:tc>
      </w:tr>
      <w:tr w:rsidR="006344DC" w:rsidRPr="006344DC" w14:paraId="260833DA" w14:textId="77777777" w:rsidTr="006344DC">
        <w:tc>
          <w:tcPr>
            <w:tcW w:w="0" w:type="auto"/>
            <w:hideMark/>
          </w:tcPr>
          <w:p w14:paraId="0F050EB8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Удовлетворенность</w:t>
            </w:r>
          </w:p>
        </w:tc>
        <w:tc>
          <w:tcPr>
            <w:tcW w:w="0" w:type="auto"/>
            <w:hideMark/>
          </w:tcPr>
          <w:p w14:paraId="5012592C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sz w:val="24"/>
                <w:szCs w:val="24"/>
              </w:rPr>
              <w:t>Персональные скидки</w:t>
            </w:r>
          </w:p>
        </w:tc>
        <w:tc>
          <w:tcPr>
            <w:tcW w:w="0" w:type="auto"/>
            <w:hideMark/>
          </w:tcPr>
          <w:p w14:paraId="6AF3CCE4" w14:textId="77777777" w:rsidR="006344DC" w:rsidRPr="006344DC" w:rsidRDefault="006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4DC">
              <w:rPr>
                <w:rFonts w:ascii="Times New Roman" w:hAnsi="Times New Roman" w:cs="Times New Roman"/>
                <w:sz w:val="24"/>
                <w:szCs w:val="24"/>
              </w:rPr>
              <w:t>85% положительных отзывов</w:t>
            </w:r>
          </w:p>
        </w:tc>
      </w:tr>
    </w:tbl>
    <w:p w14:paraId="39BEC692" w14:textId="77777777" w:rsidR="007C047A" w:rsidRPr="006266CD" w:rsidRDefault="007C047A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</w:p>
    <w:p w14:paraId="283EF8FF" w14:textId="7B7203BD" w:rsidR="00803FFF" w:rsidRPr="00D36557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AF06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AF06F3" w:rsidRPr="00AF06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ГОСТ Р ИСО/МЭК 25010-2015. Характеристики качества продукта при использовании. (№№ 4.2.3, 4.2.4)</w:t>
      </w:r>
    </w:p>
    <w:p w14:paraId="2CEDFB83" w14:textId="366DC7A6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Анализ характеристик качества продукта при использовании (пункты 4.2.3, 4.2.4):</w:t>
      </w:r>
    </w:p>
    <w:p w14:paraId="40D68950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4.2.3 Совместимость</w:t>
      </w:r>
    </w:p>
    <w:p w14:paraId="015E88CD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Определение: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Способность системы обмениваться информацией с другими системами и работать в общей среде без конфликтов.</w:t>
      </w:r>
    </w:p>
    <w:p w14:paraId="22B2BF92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Примеры применения:</w:t>
      </w:r>
    </w:p>
    <w:p w14:paraId="3E6C0621" w14:textId="77777777" w:rsidR="00130F1F" w:rsidRPr="00130F1F" w:rsidRDefault="00130F1F" w:rsidP="006B1EA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Сосуществование (4.2.3.1):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 xml:space="preserve">— Система управления расписанием должна работать одновременно с CRM-системой для 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lastRenderedPageBreak/>
        <w:t>учета клиентов и финансовой системой для обработки платежей.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Отсутствие конфликтов при одновременной работе систем ≥ 99%.</w:t>
      </w:r>
    </w:p>
    <w:p w14:paraId="4F2E3C61" w14:textId="56873521" w:rsidR="00130F1F" w:rsidRPr="00130F1F" w:rsidRDefault="00130F1F" w:rsidP="006B1EA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Функциональная совместимость (4.2.3.2):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 xml:space="preserve">— Интеграция с внешними сервисами, например, с Google </w:t>
      </w:r>
      <w:proofErr w:type="spellStart"/>
      <w:r w:rsidRPr="00130F1F">
        <w:rPr>
          <w:rFonts w:ascii="Times New Roman" w:hAnsi="Times New Roman" w:cs="Times New Roman"/>
          <w:color w:val="000000" w:themeColor="text1"/>
          <w:lang w:eastAsia="ru-RU"/>
        </w:rPr>
        <w:t>Calendar</w:t>
      </w:r>
      <w:proofErr w:type="spellEnd"/>
      <w:r w:rsidRPr="00130F1F">
        <w:rPr>
          <w:rFonts w:ascii="Times New Roman" w:hAnsi="Times New Roman" w:cs="Times New Roman"/>
          <w:color w:val="000000" w:themeColor="text1"/>
          <w:lang w:eastAsia="ru-RU"/>
        </w:rPr>
        <w:t xml:space="preserve"> для синхронизации расписания или с банковскими системами для обработки платежей.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Успешная интеграция с 3 внешними сервисами без потери данных.</w:t>
      </w:r>
    </w:p>
    <w:p w14:paraId="3BCF36DF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4.2.4 Удобство использования</w:t>
      </w:r>
    </w:p>
    <w:p w14:paraId="1778D67E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Определение: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Степень, с которой система может быть использована для достижения целей с эффективностью, результативностью и удовлетворенностью.</w:t>
      </w:r>
    </w:p>
    <w:p w14:paraId="11C94C36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Примеры применения:</w:t>
      </w:r>
    </w:p>
    <w:p w14:paraId="727D5C13" w14:textId="77777777" w:rsidR="00130F1F" w:rsidRPr="00130F1F" w:rsidRDefault="00130F1F" w:rsidP="006B1E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Определимость пригодности (4.2.4.1):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Пользователь должен быстро понять, какие услуги предоставляет комплекс (например, йога, плавание, тренажерный зал).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90% пользователей находят нужную информацию за ≤ 1 минуту.</w:t>
      </w:r>
    </w:p>
    <w:p w14:paraId="4E424867" w14:textId="77777777" w:rsidR="00130F1F" w:rsidRPr="00130F1F" w:rsidRDefault="00130F1F" w:rsidP="006B1E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proofErr w:type="spellStart"/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Изучаемость</w:t>
      </w:r>
      <w:proofErr w:type="spellEnd"/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(4.2.4.2):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Новый пользователь должен освоить основные функции системы (запись в группу, оплата абонемента) за 5 минут.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85% пользователей успешно выполняют задачи после первого использования.</w:t>
      </w:r>
    </w:p>
    <w:p w14:paraId="5FE068DD" w14:textId="77777777" w:rsidR="00130F1F" w:rsidRPr="00130F1F" w:rsidRDefault="00130F1F" w:rsidP="006B1E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Управляемость (4.2.4.3):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Менеджер по клиентам должен легко управлять расписанием, добавлять новые группы и изменять цены.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Время на выполнение задачи ≤ 2 минут.</w:t>
      </w:r>
    </w:p>
    <w:p w14:paraId="3F23D122" w14:textId="77777777" w:rsidR="00130F1F" w:rsidRPr="00130F1F" w:rsidRDefault="00130F1F" w:rsidP="006B1E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Защищенность от ошибки пользователя (4.2.4.4):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 xml:space="preserve">— Система должна предотвращать ошибки при вводе данных (например, неправильный формат номера телефона или </w:t>
      </w:r>
      <w:proofErr w:type="spellStart"/>
      <w:r w:rsidRPr="00130F1F">
        <w:rPr>
          <w:rFonts w:ascii="Times New Roman" w:hAnsi="Times New Roman" w:cs="Times New Roman"/>
          <w:color w:val="000000" w:themeColor="text1"/>
          <w:lang w:eastAsia="ru-RU"/>
        </w:rPr>
        <w:t>email</w:t>
      </w:r>
      <w:proofErr w:type="spellEnd"/>
      <w:r w:rsidRPr="00130F1F">
        <w:rPr>
          <w:rFonts w:ascii="Times New Roman" w:hAnsi="Times New Roman" w:cs="Times New Roman"/>
          <w:color w:val="000000" w:themeColor="text1"/>
          <w:lang w:eastAsia="ru-RU"/>
        </w:rPr>
        <w:t>).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Количество ошибок при вводе данных ≤ 1%.</w:t>
      </w:r>
    </w:p>
    <w:p w14:paraId="5C1ADFF0" w14:textId="77777777" w:rsidR="00130F1F" w:rsidRPr="00130F1F" w:rsidRDefault="00130F1F" w:rsidP="006B1E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Эстетика пользовательского интерфейса (4.2.4.5):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Интерфейс должен быть визуально привлекательным, с использованием современных дизайнерских решений (например, минимализм, интуитивная навигация).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Рейтинг удовлетворенности дизайном ≥ 4.5/5.</w:t>
      </w:r>
    </w:p>
    <w:p w14:paraId="0E0DEB2F" w14:textId="77777777" w:rsidR="00130F1F" w:rsidRPr="00130F1F" w:rsidRDefault="00130F1F" w:rsidP="006B1E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Доступность (4.2.4.6):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 xml:space="preserve">— Система должна поддерживать людей с ограниченными возможностями (например, 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lastRenderedPageBreak/>
        <w:t>шрифт для слабовидящих, голосовое управление).</w:t>
      </w:r>
      <w:r w:rsidRPr="00130F1F">
        <w:rPr>
          <w:rFonts w:ascii="Times New Roman" w:hAnsi="Times New Roman" w:cs="Times New Roman"/>
          <w:color w:val="000000" w:themeColor="text1"/>
          <w:lang w:eastAsia="ru-RU"/>
        </w:rPr>
        <w:br/>
        <w:t>— Метрика: 100% соответствие стандартам доступности WCAG 2.1.</w:t>
      </w:r>
    </w:p>
    <w:p w14:paraId="47041A41" w14:textId="6D4BF8E4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03700197" w14:textId="77777777" w:rsidR="00130F1F" w:rsidRPr="00130F1F" w:rsidRDefault="00130F1F" w:rsidP="00130F1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130F1F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Сводная таблица соответствия стандарту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6"/>
        <w:gridCol w:w="3501"/>
        <w:gridCol w:w="2898"/>
      </w:tblGrid>
      <w:tr w:rsidR="00B91605" w:rsidRPr="00130F1F" w14:paraId="13215CA9" w14:textId="77777777" w:rsidTr="00130F1F">
        <w:tc>
          <w:tcPr>
            <w:tcW w:w="0" w:type="auto"/>
            <w:hideMark/>
          </w:tcPr>
          <w:p w14:paraId="7AF9A663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Характеристика ГОСТ 25010</w:t>
            </w:r>
          </w:p>
        </w:tc>
        <w:tc>
          <w:tcPr>
            <w:tcW w:w="0" w:type="auto"/>
            <w:hideMark/>
          </w:tcPr>
          <w:p w14:paraId="56712E6E" w14:textId="684A68BE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Пример реализации в проекте</w:t>
            </w:r>
          </w:p>
        </w:tc>
        <w:tc>
          <w:tcPr>
            <w:tcW w:w="0" w:type="auto"/>
            <w:hideMark/>
          </w:tcPr>
          <w:p w14:paraId="4F0F2593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Метрика оценки</w:t>
            </w:r>
          </w:p>
        </w:tc>
      </w:tr>
      <w:tr w:rsidR="00B91605" w:rsidRPr="00130F1F" w14:paraId="76B46C9B" w14:textId="77777777" w:rsidTr="00130F1F">
        <w:tc>
          <w:tcPr>
            <w:tcW w:w="0" w:type="auto"/>
            <w:hideMark/>
          </w:tcPr>
          <w:p w14:paraId="01EC7439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Совместимость</w:t>
            </w:r>
          </w:p>
        </w:tc>
        <w:tc>
          <w:tcPr>
            <w:tcW w:w="0" w:type="auto"/>
            <w:hideMark/>
          </w:tcPr>
          <w:p w14:paraId="6733645B" w14:textId="096FE9D5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Интеграция с CRM и платежными системами</w:t>
            </w:r>
          </w:p>
        </w:tc>
        <w:tc>
          <w:tcPr>
            <w:tcW w:w="0" w:type="auto"/>
            <w:hideMark/>
          </w:tcPr>
          <w:p w14:paraId="399DD300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Успешная интеграция с 3 сервисами</w:t>
            </w:r>
          </w:p>
        </w:tc>
      </w:tr>
      <w:tr w:rsidR="00B91605" w:rsidRPr="00130F1F" w14:paraId="5A44F099" w14:textId="77777777" w:rsidTr="00130F1F">
        <w:tc>
          <w:tcPr>
            <w:tcW w:w="0" w:type="auto"/>
            <w:hideMark/>
          </w:tcPr>
          <w:p w14:paraId="02B76CB3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Сосуществование</w:t>
            </w:r>
          </w:p>
        </w:tc>
        <w:tc>
          <w:tcPr>
            <w:tcW w:w="0" w:type="auto"/>
            <w:hideMark/>
          </w:tcPr>
          <w:p w14:paraId="51D1C234" w14:textId="7AD661EA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Работа с финансовой системой</w:t>
            </w:r>
          </w:p>
        </w:tc>
        <w:tc>
          <w:tcPr>
            <w:tcW w:w="0" w:type="auto"/>
            <w:hideMark/>
          </w:tcPr>
          <w:p w14:paraId="7714210D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Отсутствие конфликтов ≥ 99%</w:t>
            </w:r>
          </w:p>
        </w:tc>
      </w:tr>
      <w:tr w:rsidR="00B91605" w:rsidRPr="00130F1F" w14:paraId="76EC1C81" w14:textId="77777777" w:rsidTr="00130F1F">
        <w:tc>
          <w:tcPr>
            <w:tcW w:w="0" w:type="auto"/>
            <w:hideMark/>
          </w:tcPr>
          <w:p w14:paraId="21CF079C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hideMark/>
          </w:tcPr>
          <w:p w14:paraId="1E639FF9" w14:textId="33CF8D13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Синхронизация с Google </w:t>
            </w:r>
            <w:proofErr w:type="spellStart"/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hideMark/>
          </w:tcPr>
          <w:p w14:paraId="6EFCE50D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Успешная синхронизация данных</w:t>
            </w:r>
          </w:p>
        </w:tc>
      </w:tr>
      <w:tr w:rsidR="00B91605" w:rsidRPr="00130F1F" w14:paraId="43C51E8C" w14:textId="77777777" w:rsidTr="00130F1F">
        <w:tc>
          <w:tcPr>
            <w:tcW w:w="0" w:type="auto"/>
            <w:hideMark/>
          </w:tcPr>
          <w:p w14:paraId="5B0E7992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hideMark/>
          </w:tcPr>
          <w:p w14:paraId="555AC7DB" w14:textId="5DCB270D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Поиск услуг за ≤ 1 минуту</w:t>
            </w:r>
          </w:p>
        </w:tc>
        <w:tc>
          <w:tcPr>
            <w:tcW w:w="0" w:type="auto"/>
            <w:hideMark/>
          </w:tcPr>
          <w:p w14:paraId="16B1F307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90% пользователей</w:t>
            </w:r>
          </w:p>
        </w:tc>
      </w:tr>
      <w:tr w:rsidR="00B91605" w:rsidRPr="00130F1F" w14:paraId="366D1684" w14:textId="77777777" w:rsidTr="00130F1F">
        <w:tc>
          <w:tcPr>
            <w:tcW w:w="0" w:type="auto"/>
            <w:hideMark/>
          </w:tcPr>
          <w:p w14:paraId="7C31B3E0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hideMark/>
          </w:tcPr>
          <w:p w14:paraId="19CEA278" w14:textId="5D3C2848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Освоение функций за 5 минут</w:t>
            </w:r>
          </w:p>
        </w:tc>
        <w:tc>
          <w:tcPr>
            <w:tcW w:w="0" w:type="auto"/>
            <w:hideMark/>
          </w:tcPr>
          <w:p w14:paraId="273BA671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85% успешных задач</w:t>
            </w:r>
          </w:p>
        </w:tc>
      </w:tr>
      <w:tr w:rsidR="00B91605" w:rsidRPr="00130F1F" w14:paraId="00F58613" w14:textId="77777777" w:rsidTr="00130F1F">
        <w:tc>
          <w:tcPr>
            <w:tcW w:w="0" w:type="auto"/>
            <w:hideMark/>
          </w:tcPr>
          <w:p w14:paraId="12059B26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Управляемость</w:t>
            </w:r>
          </w:p>
        </w:tc>
        <w:tc>
          <w:tcPr>
            <w:tcW w:w="0" w:type="auto"/>
            <w:hideMark/>
          </w:tcPr>
          <w:p w14:paraId="7C1DC86F" w14:textId="6D736823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Управление расписанием ≤ 2 мин</w:t>
            </w:r>
          </w:p>
        </w:tc>
        <w:tc>
          <w:tcPr>
            <w:tcW w:w="0" w:type="auto"/>
            <w:hideMark/>
          </w:tcPr>
          <w:p w14:paraId="1D9F3D0B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Время выполнения</w:t>
            </w:r>
          </w:p>
        </w:tc>
      </w:tr>
      <w:tr w:rsidR="00B91605" w:rsidRPr="00130F1F" w14:paraId="53C2B068" w14:textId="77777777" w:rsidTr="00130F1F">
        <w:tc>
          <w:tcPr>
            <w:tcW w:w="0" w:type="auto"/>
            <w:hideMark/>
          </w:tcPr>
          <w:p w14:paraId="6625276B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Защищенность от ошибок</w:t>
            </w:r>
          </w:p>
        </w:tc>
        <w:tc>
          <w:tcPr>
            <w:tcW w:w="0" w:type="auto"/>
            <w:hideMark/>
          </w:tcPr>
          <w:p w14:paraId="3A662DA2" w14:textId="61FBD098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Предотвращение ошибок ввода</w:t>
            </w:r>
          </w:p>
        </w:tc>
        <w:tc>
          <w:tcPr>
            <w:tcW w:w="0" w:type="auto"/>
            <w:hideMark/>
          </w:tcPr>
          <w:p w14:paraId="7CF16528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≤ 1% ошибок</w:t>
            </w:r>
          </w:p>
        </w:tc>
      </w:tr>
      <w:tr w:rsidR="00B91605" w:rsidRPr="00130F1F" w14:paraId="0827BD53" w14:textId="77777777" w:rsidTr="00130F1F">
        <w:tc>
          <w:tcPr>
            <w:tcW w:w="0" w:type="auto"/>
            <w:hideMark/>
          </w:tcPr>
          <w:p w14:paraId="6EF66FCD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Эстетика интерфейса</w:t>
            </w:r>
          </w:p>
        </w:tc>
        <w:tc>
          <w:tcPr>
            <w:tcW w:w="0" w:type="auto"/>
            <w:hideMark/>
          </w:tcPr>
          <w:p w14:paraId="7F2C0C7F" w14:textId="4D34A42F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Современный дизайн</w:t>
            </w:r>
          </w:p>
        </w:tc>
        <w:tc>
          <w:tcPr>
            <w:tcW w:w="0" w:type="auto"/>
            <w:hideMark/>
          </w:tcPr>
          <w:p w14:paraId="57E85C3F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Рейтинг ≥ 4.5/5</w:t>
            </w:r>
          </w:p>
        </w:tc>
      </w:tr>
      <w:tr w:rsidR="00B91605" w:rsidRPr="00130F1F" w14:paraId="2ED23AF8" w14:textId="77777777" w:rsidTr="00130F1F">
        <w:tc>
          <w:tcPr>
            <w:tcW w:w="0" w:type="auto"/>
            <w:hideMark/>
          </w:tcPr>
          <w:p w14:paraId="7796C3DC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b/>
                <w:bCs/>
                <w:color w:val="000000" w:themeColor="text1"/>
                <w:lang w:eastAsia="ru-RU"/>
              </w:rPr>
              <w:t>Доступность</w:t>
            </w:r>
          </w:p>
        </w:tc>
        <w:tc>
          <w:tcPr>
            <w:tcW w:w="0" w:type="auto"/>
            <w:hideMark/>
          </w:tcPr>
          <w:p w14:paraId="6DE4BD4A" w14:textId="3BE143BC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Поддержка WCAG 2.1</w:t>
            </w:r>
          </w:p>
        </w:tc>
        <w:tc>
          <w:tcPr>
            <w:tcW w:w="0" w:type="auto"/>
            <w:hideMark/>
          </w:tcPr>
          <w:p w14:paraId="7B3EAF26" w14:textId="77777777" w:rsidR="00B91605" w:rsidRPr="00130F1F" w:rsidRDefault="00B91605" w:rsidP="00130F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130F1F">
              <w:rPr>
                <w:rFonts w:ascii="Times New Roman" w:hAnsi="Times New Roman" w:cs="Times New Roman"/>
                <w:color w:val="000000" w:themeColor="text1"/>
                <w:lang w:eastAsia="ru-RU"/>
              </w:rPr>
              <w:t>100% соответствие</w:t>
            </w:r>
          </w:p>
        </w:tc>
      </w:tr>
    </w:tbl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B32"/>
    <w:multiLevelType w:val="multilevel"/>
    <w:tmpl w:val="F2B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D28"/>
    <w:multiLevelType w:val="multilevel"/>
    <w:tmpl w:val="699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D4EC9"/>
    <w:multiLevelType w:val="multilevel"/>
    <w:tmpl w:val="888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F793E"/>
    <w:multiLevelType w:val="multilevel"/>
    <w:tmpl w:val="01A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F49D4"/>
    <w:multiLevelType w:val="multilevel"/>
    <w:tmpl w:val="321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983"/>
    <w:rsid w:val="000A609C"/>
    <w:rsid w:val="000B0B1D"/>
    <w:rsid w:val="000B76A0"/>
    <w:rsid w:val="000E7C56"/>
    <w:rsid w:val="000F1175"/>
    <w:rsid w:val="00101B22"/>
    <w:rsid w:val="001175ED"/>
    <w:rsid w:val="00121F98"/>
    <w:rsid w:val="00130F1F"/>
    <w:rsid w:val="00182B93"/>
    <w:rsid w:val="0018372A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52D0F"/>
    <w:rsid w:val="0036259D"/>
    <w:rsid w:val="00371627"/>
    <w:rsid w:val="0037748C"/>
    <w:rsid w:val="00383CE4"/>
    <w:rsid w:val="00386E65"/>
    <w:rsid w:val="003B5282"/>
    <w:rsid w:val="00427F26"/>
    <w:rsid w:val="00433EA8"/>
    <w:rsid w:val="00473AE4"/>
    <w:rsid w:val="004A453A"/>
    <w:rsid w:val="004B0F4B"/>
    <w:rsid w:val="004B4735"/>
    <w:rsid w:val="004D2937"/>
    <w:rsid w:val="00533695"/>
    <w:rsid w:val="005359DA"/>
    <w:rsid w:val="00574031"/>
    <w:rsid w:val="005A3962"/>
    <w:rsid w:val="005A47ED"/>
    <w:rsid w:val="005A5ECD"/>
    <w:rsid w:val="006266CD"/>
    <w:rsid w:val="006317BB"/>
    <w:rsid w:val="006344DC"/>
    <w:rsid w:val="0066114E"/>
    <w:rsid w:val="006B0BA1"/>
    <w:rsid w:val="006B1EAC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25D93"/>
    <w:rsid w:val="00A6131D"/>
    <w:rsid w:val="00A67413"/>
    <w:rsid w:val="00A72B53"/>
    <w:rsid w:val="00A95147"/>
    <w:rsid w:val="00AD4BA1"/>
    <w:rsid w:val="00AF06A4"/>
    <w:rsid w:val="00AF06F3"/>
    <w:rsid w:val="00AF2E0E"/>
    <w:rsid w:val="00B0030E"/>
    <w:rsid w:val="00B338BA"/>
    <w:rsid w:val="00B41FBD"/>
    <w:rsid w:val="00B46E4B"/>
    <w:rsid w:val="00B8000F"/>
    <w:rsid w:val="00B91605"/>
    <w:rsid w:val="00B96AFE"/>
    <w:rsid w:val="00BB01A9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36557"/>
    <w:rsid w:val="00D63677"/>
    <w:rsid w:val="00D7281C"/>
    <w:rsid w:val="00DA1BFC"/>
    <w:rsid w:val="00DC63D3"/>
    <w:rsid w:val="00DD06D0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117C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63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73</cp:revision>
  <dcterms:created xsi:type="dcterms:W3CDTF">2025-03-03T05:08:00Z</dcterms:created>
  <dcterms:modified xsi:type="dcterms:W3CDTF">2025-03-24T07:47:00Z</dcterms:modified>
</cp:coreProperties>
</file>