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3E" w:rsidRDefault="00B64925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Supplementary Table 2</w:t>
      </w:r>
    </w:p>
    <w:p w:rsidR="0000343E" w:rsidRDefault="0000343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501"/>
        <w:gridCol w:w="3034"/>
        <w:gridCol w:w="4103"/>
        <w:gridCol w:w="4762"/>
        <w:gridCol w:w="2661"/>
        <w:gridCol w:w="1176"/>
        <w:gridCol w:w="1514"/>
      </w:tblGrid>
      <w:tr w:rsidR="0000343E" w:rsidTr="00DE490F">
        <w:trPr>
          <w:trHeight w:val="542"/>
        </w:trPr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Protein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Target Sequence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Template Structures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Template Region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  <w:t>Template Sequence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  <w:t>Sequence Identity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Region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00343E" w:rsidRDefault="00B6492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Coverage</w:t>
            </w:r>
          </w:p>
        </w:tc>
      </w:tr>
      <w:tr w:rsidR="000660A1" w:rsidTr="00DE490F">
        <w:trPr>
          <w:trHeight w:val="539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C0694B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PB2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701CEC" w:rsidP="00C0694B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A/Aichi/2/1968 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C0694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4wsbC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C0694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1-482, 491-741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6C266B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en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A/little yellow-shouldered bat/Guatemala/060/2010</w:t>
            </w:r>
          </w:p>
          <w:p w:rsidR="000660A1" w:rsidRDefault="000660A1" w:rsidP="006C266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(H17N10)</w:t>
            </w:r>
          </w:p>
          <w:p w:rsidR="000660A1" w:rsidRDefault="000660A1" w:rsidP="006C266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C2786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67%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C2786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1-759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 w:rsidP="00C2786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PB1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4wsbB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1-194, 199-490, 492-647, 650-733, 736-754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79%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1-757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PA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4wsbA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"/>
              </w:rPr>
              <w:t>1-185, 204-714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70%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1-716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HA1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3hmgA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1-225, 227-326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A/Aichi/2/1968 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1-328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HA2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3hmgB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1-175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1-175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NP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4x9aA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21-72, 92-202, 213-396, 403-428, 438-489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A/Wilson-Smith/1933 (H1N1)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91%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21-498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3zdpB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21-391, 408-498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60A1" w:rsidTr="00DE490F">
        <w:trPr>
          <w:trHeight w:val="337"/>
        </w:trPr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NA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3tiaA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82-469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A/RI/5+/1957</w:t>
            </w:r>
          </w:p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(H2N2)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88%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81-469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83%</w:t>
            </w:r>
          </w:p>
        </w:tc>
      </w:tr>
      <w:tr w:rsidR="000660A1" w:rsidTr="00DE490F">
        <w:trPr>
          <w:trHeight w:val="336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2aepA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82-469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A/Memphis/31/98(H3N2)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60A1" w:rsidTr="00DE490F">
        <w:trPr>
          <w:trHeight w:val="537"/>
        </w:trPr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M1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1ea3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2-158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A/Puerto Rico/8/1934 (H1N1)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98%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1-160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63%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5cqeB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1-159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60A1" w:rsidTr="00DE490F">
        <w:trPr>
          <w:trHeight w:val="537"/>
        </w:trPr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M2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2ly0A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22-49, 51-62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A/Chiba/5/71</w:t>
            </w:r>
          </w:p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97%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18-62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47%</w:t>
            </w:r>
          </w:p>
        </w:tc>
      </w:tr>
      <w:tr w:rsidR="000660A1" w:rsidTr="00DE490F">
        <w:trPr>
          <w:trHeight w:val="1084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2n70A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18-60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Cs/>
              </w:rPr>
              <w:t>A/Udorn/307/1972(H3N2)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bookmarkStart w:id="0" w:name="_GoBack"/>
        <w:bookmarkEnd w:id="0"/>
      </w:tr>
      <w:tr w:rsidR="000660A1" w:rsidTr="00DE490F">
        <w:trPr>
          <w:trHeight w:val="537"/>
        </w:trPr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NS1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1ailA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1-70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Udorn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/307/1972 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90%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1-230</w:t>
            </w:r>
          </w:p>
        </w:tc>
        <w:tc>
          <w:tcPr>
            <w:tcW w:w="0" w:type="auto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97%</w:t>
            </w:r>
          </w:p>
        </w:tc>
      </w:tr>
      <w:tr w:rsidR="000660A1" w:rsidTr="00DE490F">
        <w:trPr>
          <w:trHeight w:val="537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4ophA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2-37, 29-40, 42-203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A/blue-winged teal/MN/993/1980 (H6N6)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85%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660A1" w:rsidTr="00DE490F">
        <w:trPr>
          <w:trHeight w:val="537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3d6rB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83-202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A/Duck/Alberta/60/1976 (H12N5)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60A1" w:rsidTr="00DE490F">
        <w:trPr>
          <w:trHeight w:val="537"/>
        </w:trPr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3ee9A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84-205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A/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Udorn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lang w:val="en-US"/>
              </w:rPr>
              <w:t>/307/1972(H3N2)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94%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60A1" w:rsidTr="00DE490F">
        <w:trPr>
          <w:trHeight w:val="537"/>
        </w:trPr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NS2</w:t>
            </w:r>
          </w:p>
        </w:tc>
        <w:tc>
          <w:tcPr>
            <w:tcW w:w="0" w:type="auto"/>
            <w:vMerge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1pd3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64-85, 87-103, 105-116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A/Puerto Rico /8/1934(H1N1)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63-116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  <w:vAlign w:val="center"/>
          </w:tcPr>
          <w:p w:rsidR="000660A1" w:rsidRDefault="000660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45%</w:t>
            </w:r>
          </w:p>
        </w:tc>
      </w:tr>
    </w:tbl>
    <w:p w:rsidR="0000343E" w:rsidRDefault="0000343E">
      <w:pPr>
        <w:rPr>
          <w:rFonts w:ascii="Times New Roman" w:hAnsi="Times New Roman" w:cs="Times New Roman"/>
          <w:lang w:val="en-US"/>
        </w:rPr>
      </w:pPr>
    </w:p>
    <w:p w:rsidR="009101D4" w:rsidRPr="001911DD" w:rsidRDefault="00B64925" w:rsidP="009101D4">
      <w:pPr>
        <w:autoSpaceDE w:val="0"/>
        <w:autoSpaceDN w:val="0"/>
        <w:adjustRightInd w:val="0"/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Table S2: </w:t>
      </w:r>
      <w:r w:rsidR="009101D4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O</w:t>
      </w:r>
      <w:r w:rsidR="009101D4" w:rsidRPr="001911DD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verview of </w:t>
      </w:r>
      <w:r w:rsidR="009101D4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protein modeling for H3N2</w:t>
      </w:r>
      <w:r w:rsidR="009101D4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 protein</w:t>
      </w:r>
    </w:p>
    <w:p w:rsidR="0000343E" w:rsidRDefault="009101D4" w:rsidP="004B44FC">
      <w:pPr>
        <w:autoSpaceDE w:val="0"/>
        <w:autoSpaceDN w:val="0"/>
        <w:adjustRightInd w:val="0"/>
        <w:spacing w:after="0" w:line="480" w:lineRule="auto"/>
        <w:jc w:val="both"/>
      </w:pPr>
      <w:r>
        <w:rPr>
          <w:rFonts w:ascii="Times New Roman" w:hAnsi="Times New Roman" w:cs="Times New Roman"/>
          <w:lang w:val="en-US"/>
        </w:rPr>
        <w:t xml:space="preserve">This table provides detailed information about the homology modeling of all </w:t>
      </w:r>
      <w:r>
        <w:rPr>
          <w:rFonts w:ascii="Times New Roman" w:hAnsi="Times New Roman" w:cs="Times New Roman"/>
          <w:lang w:val="en-US"/>
        </w:rPr>
        <w:t>H3N2</w:t>
      </w:r>
      <w:r>
        <w:rPr>
          <w:rFonts w:ascii="Times New Roman" w:hAnsi="Times New Roman" w:cs="Times New Roman"/>
          <w:lang w:val="en-US"/>
        </w:rPr>
        <w:t xml:space="preserve"> proteins.</w:t>
      </w:r>
    </w:p>
    <w:sectPr w:rsidR="0000343E" w:rsidSect="00875CE0">
      <w:pgSz w:w="23247" w:h="15876" w:orient="landscape" w:code="8"/>
      <w:pgMar w:top="851" w:right="1134" w:bottom="851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3E"/>
    <w:rsid w:val="0000343E"/>
    <w:rsid w:val="000660A1"/>
    <w:rsid w:val="004465DE"/>
    <w:rsid w:val="004B44FC"/>
    <w:rsid w:val="00701CEC"/>
    <w:rsid w:val="00875CE0"/>
    <w:rsid w:val="009101D4"/>
    <w:rsid w:val="00B64925"/>
    <w:rsid w:val="00D532BF"/>
    <w:rsid w:val="00D63FCC"/>
    <w:rsid w:val="00DE490F"/>
    <w:rsid w:val="00F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54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C1E7F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425541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D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68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54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C1E7F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425541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D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32417-24BA-4BB6-8B25-5760010A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67</cp:revision>
  <cp:lastPrinted>2018-04-24T08:35:00Z</cp:lastPrinted>
  <dcterms:created xsi:type="dcterms:W3CDTF">2017-10-17T08:33:00Z</dcterms:created>
  <dcterms:modified xsi:type="dcterms:W3CDTF">2018-04-24T08:36:00Z</dcterms:modified>
  <dc:language>en-US</dc:language>
</cp:coreProperties>
</file>