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6</w:t>
      </w:r>
    </w:p>
    <w:p>
      <w:pPr>
        <w:pStyle w:val="Subtitle"/>
      </w:pPr>
      <w:r>
        <w:t xml:space="preserve">Основы интерфейса взаимодействия пользователя с системой Unix на уровне командной строки</w:t>
      </w:r>
    </w:p>
    <w:p>
      <w:pPr>
        <w:pStyle w:val="Author"/>
      </w:pPr>
      <w:r>
        <w:t xml:space="preserve">Хзиба Хаким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команд.</w:t>
      </w:r>
      <w:r>
        <w:t xml:space="preserve"> </w:t>
      </w:r>
      <w:r>
        <w:t xml:space="preserve">При этом обычно используется командные интерпретаторы языка shell:</w:t>
      </w:r>
      <w:r>
        <w:t xml:space="preserve"> </w:t>
      </w:r>
      <w:r>
        <w:rPr>
          <w:rStyle w:val="VerbatimChar"/>
        </w:rPr>
        <w:t xml:space="preserve">/bin/sh; /bin/csh; /bin/ksh.</w:t>
      </w:r>
    </w:p>
    <w:p>
      <w:pPr>
        <w:pStyle w:val="BodyText"/>
      </w:pPr>
      <w:r>
        <w:t xml:space="preserve">Командой в операционной системе называется записанный по</w:t>
      </w:r>
      <w:r>
        <w:t xml:space="preserve"> </w:t>
      </w:r>
      <w:r>
        <w:t xml:space="preserve">специальным правилам текст (возможно с аргументами),</w:t>
      </w:r>
      <w:r>
        <w:t xml:space="preserve"> </w:t>
      </w:r>
      <w:r>
        <w:t xml:space="preserve">представляющий собой указание на выполнение какой-либо</w:t>
      </w:r>
      <w:r>
        <w:t xml:space="preserve"> </w:t>
      </w:r>
      <w:r>
        <w:t xml:space="preserve">функций (или действий) в операционной системе.</w:t>
      </w:r>
      <w:r>
        <w:t xml:space="preserve"> </w:t>
      </w:r>
      <w:r>
        <w:t xml:space="preserve">Обычно первым словом идёт имя команды, остальной текст — аргументы или опции,</w:t>
      </w:r>
      <w:r>
        <w:t xml:space="preserve"> </w:t>
      </w:r>
      <w:r>
        <w:t xml:space="preserve">конкретизирующие действие. Общий формат команд можно представить следующим образом:</w:t>
      </w:r>
    </w:p>
    <w:p>
      <w:pPr>
        <w:pStyle w:val="BodyText"/>
      </w:pPr>
      <w:r>
        <w:rPr>
          <w:rStyle w:val="VerbatimChar"/>
        </w:rPr>
        <w:t xml:space="preserve">&lt;имя_команды&gt;&lt;разделитель&gt;&lt;аргументы&gt;</w:t>
      </w:r>
    </w:p>
    <w:p>
      <w:pPr>
        <w:numPr>
          <w:ilvl w:val="0"/>
          <w:numId w:val="1001"/>
        </w:numPr>
      </w:pPr>
      <w:r>
        <w:t xml:space="preserve">Команда man используется для просмотра (оперативная помощь) в диалоговом режиме руководства (manual) по основным командам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cd. Команда cd используется для перемещения по файловой системе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pwd. Для определения абсолютного пути к текущему каталогу используется команда pwd (print working directory).</w:t>
      </w:r>
    </w:p>
    <w:p>
      <w:pPr>
        <w:numPr>
          <w:ilvl w:val="0"/>
          <w:numId w:val="1001"/>
        </w:numPr>
      </w:pPr>
      <w:r>
        <w:t xml:space="preserve">Команда ls. Команда ls используется для просмотра содержимого каталога.</w:t>
      </w:r>
    </w:p>
    <w:p>
      <w:pPr>
        <w:numPr>
          <w:ilvl w:val="0"/>
          <w:numId w:val="1001"/>
        </w:numPr>
      </w:pPr>
      <w:r>
        <w:t xml:space="preserve">Команда mkdir. Команда mkdir используется для создания каталогов.</w:t>
      </w:r>
    </w:p>
    <w:p>
      <w:pPr>
        <w:numPr>
          <w:ilvl w:val="0"/>
          <w:numId w:val="1001"/>
        </w:numPr>
      </w:pPr>
      <w:r>
        <w:t xml:space="preserve">Команда rm. Команда rm используется для удаления файлов и/или каталогов.</w:t>
      </w:r>
    </w:p>
    <w:bookmarkEnd w:id="21"/>
    <w:bookmarkStart w:id="8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Определим полное имя нашего домашнего каталога. При помощи команды cd перейдем в домашний каталог и увидим что его название совпадает с именем пользователя. Путь к нашему домашнему каталогу покажет команда pwd.</w:t>
      </w:r>
    </w:p>
    <w:bookmarkStart w:id="25" w:name="fig:001"/>
    <w:p>
      <w:pPr>
        <w:pStyle w:val="CaptionedFigure"/>
      </w:pPr>
      <w:r>
        <w:drawing>
          <wp:inline>
            <wp:extent cx="3311090" cy="1645920"/>
            <wp:effectExtent b="0" l="0" r="0" t="0"/>
            <wp:docPr descr="Рис. 1: Путь к домашнему каталогу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1090" cy="1645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Путь к домашнему каталогу</w:t>
      </w:r>
    </w:p>
    <w:bookmarkEnd w:id="25"/>
    <w:p>
      <w:pPr>
        <w:pStyle w:val="BodyText"/>
      </w:pPr>
      <w:r>
        <w:t xml:space="preserve">2.1. Перейдем в каталог /tmp, при помощи команды cd/tmp.</w:t>
      </w:r>
    </w:p>
    <w:p>
      <w:pPr>
        <w:pStyle w:val="BodyText"/>
      </w:pPr>
      <w:r>
        <w:t xml:space="preserve">2.2. Выведем на экран содержимое каталога /tmp. Для этого используйте команду ls с различными опциями.</w:t>
      </w:r>
    </w:p>
    <w:bookmarkStart w:id="29" w:name="fig:002"/>
    <w:p>
      <w:pPr>
        <w:pStyle w:val="CaptionedFigure"/>
      </w:pPr>
      <w:r>
        <w:drawing>
          <wp:inline>
            <wp:extent cx="3733800" cy="2369956"/>
            <wp:effectExtent b="0" l="0" r="0" t="0"/>
            <wp:docPr descr="Рис. 2: Команда ls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699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Команда ls</w:t>
      </w:r>
    </w:p>
    <w:bookmarkEnd w:id="29"/>
    <w:p>
      <w:pPr>
        <w:pStyle w:val="BodyText"/>
      </w:pPr>
      <w:r>
        <w:t xml:space="preserve">Мы можем увидеть содержимое каталога со скрытыми файлами применив опцию -a</w:t>
      </w:r>
    </w:p>
    <w:bookmarkStart w:id="33" w:name="fig:003"/>
    <w:p>
      <w:pPr>
        <w:pStyle w:val="CaptionedFigure"/>
      </w:pPr>
      <w:r>
        <w:drawing>
          <wp:inline>
            <wp:extent cx="3733800" cy="3125328"/>
            <wp:effectExtent b="0" l="0" r="0" t="0"/>
            <wp:docPr descr="Рис. 3: Команда ls -a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253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Команда ls -a</w:t>
      </w:r>
    </w:p>
    <w:bookmarkEnd w:id="33"/>
    <w:p>
      <w:pPr>
        <w:pStyle w:val="BodyText"/>
      </w:pPr>
      <w:r>
        <w:t xml:space="preserve">Мы можем увидеть подробное содержимое каталога, применив опцию -l</w:t>
      </w:r>
      <w:r>
        <w:t xml:space="preserve"> </w:t>
      </w:r>
      <w:r>
        <w:t xml:space="preserve">Применив опцию -f можем увидеть файлы списком</w:t>
      </w:r>
    </w:p>
    <w:bookmarkStart w:id="37" w:name="fig:004"/>
    <w:p>
      <w:pPr>
        <w:pStyle w:val="CaptionedFigure"/>
      </w:pPr>
      <w:r>
        <w:drawing>
          <wp:inline>
            <wp:extent cx="3733800" cy="3344862"/>
            <wp:effectExtent b="0" l="0" r="0" t="0"/>
            <wp:docPr descr="Рис. 4: Команда ls -l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448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Команда ls -l</w:t>
      </w:r>
    </w:p>
    <w:bookmarkEnd w:id="37"/>
    <w:bookmarkStart w:id="41" w:name="fig:005"/>
    <w:p>
      <w:pPr>
        <w:pStyle w:val="CaptionedFigure"/>
      </w:pPr>
      <w:r>
        <w:drawing>
          <wp:inline>
            <wp:extent cx="3733800" cy="3130860"/>
            <wp:effectExtent b="0" l="0" r="0" t="0"/>
            <wp:docPr descr="Рис. 5: Команда ls -f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30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Команда ls -f</w:t>
      </w:r>
    </w:p>
    <w:bookmarkEnd w:id="41"/>
    <w:p>
      <w:pPr>
        <w:pStyle w:val="BodyText"/>
      </w:pPr>
      <w:r>
        <w:t xml:space="preserve">2.3. Определили, есть ли в каталоге /var/spool подкаталог с именем cron. Нету.</w:t>
      </w:r>
    </w:p>
    <w:bookmarkStart w:id="45" w:name="fig:006"/>
    <w:p>
      <w:pPr>
        <w:pStyle w:val="CaptionedFigure"/>
      </w:pPr>
      <w:r>
        <w:drawing>
          <wp:inline>
            <wp:extent cx="3733800" cy="1528179"/>
            <wp:effectExtent b="0" l="0" r="0" t="0"/>
            <wp:docPr descr="Рис. 6: Каталог /var/spool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281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Каталог /var/spool</w:t>
      </w:r>
    </w:p>
    <w:bookmarkEnd w:id="45"/>
    <w:p>
      <w:pPr>
        <w:pStyle w:val="BodyText"/>
      </w:pPr>
      <w:r>
        <w:t xml:space="preserve">2.4. Перешли в домашний каталог и вывели на экран его содержимое. Определили, кто является владельцами файлов и подкаталогов посредством команды ls -al. Большинство файлов принадлежат моему полбзователю и root.</w:t>
      </w:r>
    </w:p>
    <w:bookmarkStart w:id="49" w:name="fig:007"/>
    <w:p>
      <w:pPr>
        <w:pStyle w:val="CaptionedFigure"/>
      </w:pPr>
      <w:r>
        <w:drawing>
          <wp:inline>
            <wp:extent cx="3733800" cy="3523020"/>
            <wp:effectExtent b="0" l="0" r="0" t="0"/>
            <wp:docPr descr="Рис. 7: Файлы в домашнем каталоге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23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Файлы в домашнем каталоге</w:t>
      </w:r>
    </w:p>
    <w:bookmarkEnd w:id="49"/>
    <w:p>
      <w:pPr>
        <w:pStyle w:val="BodyText"/>
      </w:pPr>
      <w:r>
        <w:t xml:space="preserve">3.1. В домашнем каталоге создали новый каталог с именем newdir при помощи команды mkdir.</w:t>
      </w:r>
    </w:p>
    <w:p>
      <w:pPr>
        <w:pStyle w:val="BodyText"/>
      </w:pPr>
      <w:r>
        <w:t xml:space="preserve">3.2. В каталоге ~/newdir создали новый каталог с именем morefun.</w:t>
      </w:r>
    </w:p>
    <w:p>
      <w:pPr>
        <w:pStyle w:val="BodyText"/>
      </w:pPr>
      <w:r>
        <w:t xml:space="preserve">3.3. В домашнем каталоге создали три новых каталога с именами letters, memos, misk, и затем удалили эти каталоги одной командой по конструкции rm -r [имена файлов].</w:t>
      </w:r>
    </w:p>
    <w:p>
      <w:pPr>
        <w:pStyle w:val="BodyText"/>
      </w:pPr>
      <w:r>
        <w:t xml:space="preserve">3.4. В задании к лабораторной предполагается, что каталог /newdir не получится удалить командой rm. Для этого сначала надо очистить каталог /newdir от подкаталога morefun. Но если использовать ключ -r к команде rm то тогда все удалится, не обращая внимания на подкаталоги.</w:t>
      </w:r>
    </w:p>
    <w:bookmarkStart w:id="53" w:name="fig:008"/>
    <w:p>
      <w:pPr>
        <w:pStyle w:val="CaptionedFigure"/>
      </w:pPr>
      <w:r>
        <w:drawing>
          <wp:inline>
            <wp:extent cx="3733800" cy="1923472"/>
            <wp:effectExtent b="0" l="0" r="0" t="0"/>
            <wp:docPr descr="Рис. 8: Действия с каталогами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34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Действия с каталогами</w:t>
      </w:r>
    </w:p>
    <w:bookmarkEnd w:id="53"/>
    <w:p>
      <w:pPr>
        <w:numPr>
          <w:ilvl w:val="0"/>
          <w:numId w:val="1003"/>
        </w:numPr>
      </w:pPr>
      <w:r>
        <w:t xml:space="preserve">С помощью команды man определим, какую опцию команды ls нужно использовать для просмотра содержимое не только указанного каталога, но и подката- логов, входящих в него. Введя в консоли man ls Мы получим справку на английском языке и в ней нужный нам ключ к команде. Это ключ -R</w:t>
      </w:r>
    </w:p>
    <w:p>
      <w:pPr>
        <w:numPr>
          <w:ilvl w:val="0"/>
          <w:numId w:val="1003"/>
        </w:numPr>
      </w:pPr>
      <w:r>
        <w:t xml:space="preserve">Также с помощью команды man определим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 Введя в консоли man ls Мы получим справку на английском языке и в ней нужный нам ключ к команде. Это ключ -t.</w:t>
      </w:r>
    </w:p>
    <w:bookmarkStart w:id="57" w:name="fig:009"/>
    <w:p>
      <w:pPr>
        <w:pStyle w:val="CaptionedFigure"/>
      </w:pPr>
      <w:r>
        <w:drawing>
          <wp:inline>
            <wp:extent cx="3733800" cy="2367505"/>
            <wp:effectExtent b="0" l="0" r="0" t="0"/>
            <wp:docPr descr="Рис. 9: Команда ls -R и ls -t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67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Команда ls -R и ls -t</w:t>
      </w:r>
    </w:p>
    <w:bookmarkEnd w:id="57"/>
    <w:p>
      <w:pPr>
        <w:pStyle w:val="Compact"/>
        <w:numPr>
          <w:ilvl w:val="0"/>
          <w:numId w:val="1004"/>
        </w:numPr>
      </w:pPr>
      <w:r>
        <w:t xml:space="preserve">Используем команду man для просмотра описания разных команд</w:t>
      </w:r>
    </w:p>
    <w:bookmarkStart w:id="61" w:name="fig:010"/>
    <w:p>
      <w:pPr>
        <w:pStyle w:val="CaptionedFigure"/>
      </w:pPr>
      <w:r>
        <w:drawing>
          <wp:inline>
            <wp:extent cx="3733800" cy="3208302"/>
            <wp:effectExtent b="0" l="0" r="0" t="0"/>
            <wp:docPr descr="Рис. 10: Справка по команде cd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083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Справка по команде cd</w:t>
      </w:r>
    </w:p>
    <w:bookmarkEnd w:id="61"/>
    <w:bookmarkStart w:id="65" w:name="fig:011"/>
    <w:p>
      <w:pPr>
        <w:pStyle w:val="CaptionedFigure"/>
      </w:pPr>
      <w:r>
        <w:drawing>
          <wp:inline>
            <wp:extent cx="3733800" cy="3822436"/>
            <wp:effectExtent b="0" l="0" r="0" t="0"/>
            <wp:docPr descr="Рис. 11: Справка по команде pwd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22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Справка по команде pwd</w:t>
      </w:r>
    </w:p>
    <w:bookmarkEnd w:id="65"/>
    <w:bookmarkStart w:id="69" w:name="fig:012"/>
    <w:p>
      <w:pPr>
        <w:pStyle w:val="CaptionedFigure"/>
      </w:pPr>
      <w:r>
        <w:drawing>
          <wp:inline>
            <wp:extent cx="3733800" cy="3827836"/>
            <wp:effectExtent b="0" l="0" r="0" t="0"/>
            <wp:docPr descr="Рис. 12: Справка по команде mkdir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278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Справка по команде mkdir</w:t>
      </w:r>
    </w:p>
    <w:bookmarkEnd w:id="69"/>
    <w:bookmarkStart w:id="73" w:name="fig:013"/>
    <w:p>
      <w:pPr>
        <w:pStyle w:val="CaptionedFigure"/>
      </w:pPr>
      <w:r>
        <w:drawing>
          <wp:inline>
            <wp:extent cx="3733800" cy="3861593"/>
            <wp:effectExtent b="0" l="0" r="0" t="0"/>
            <wp:docPr descr="Рис. 13: Справка по команде rmdir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615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Справка по команде rmdir</w:t>
      </w:r>
    </w:p>
    <w:bookmarkEnd w:id="73"/>
    <w:bookmarkStart w:id="77" w:name="fig:014"/>
    <w:p>
      <w:pPr>
        <w:pStyle w:val="CaptionedFigure"/>
      </w:pPr>
      <w:r>
        <w:drawing>
          <wp:inline>
            <wp:extent cx="3733800" cy="3805816"/>
            <wp:effectExtent b="0" l="0" r="0" t="0"/>
            <wp:docPr descr="Рис. 14: Справка по команде rm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05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Справка по команде rm</w:t>
      </w:r>
    </w:p>
    <w:bookmarkEnd w:id="77"/>
    <w:p>
      <w:pPr>
        <w:pStyle w:val="Compact"/>
        <w:numPr>
          <w:ilvl w:val="0"/>
          <w:numId w:val="1005"/>
        </w:numPr>
      </w:pPr>
      <w:r>
        <w:t xml:space="preserve">Используя информацию, полученную при помощи команды history, выполним модификацию и исполнение нескольких команд из буфера команд.</w:t>
      </w:r>
    </w:p>
    <w:bookmarkStart w:id="81" w:name="fig:015"/>
    <w:p>
      <w:pPr>
        <w:pStyle w:val="CaptionedFigure"/>
      </w:pPr>
      <w:r>
        <w:drawing>
          <wp:inline>
            <wp:extent cx="3339966" cy="3696101"/>
            <wp:effectExtent b="0" l="0" r="0" t="0"/>
            <wp:docPr descr="Рис. 15: Команда history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996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Команда history</w:t>
      </w:r>
    </w:p>
    <w:bookmarkEnd w:id="81"/>
    <w:bookmarkEnd w:id="82"/>
    <w:bookmarkStart w:id="8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пользователя с системой посредством командной строки.</w:t>
      </w:r>
    </w:p>
    <w:bookmarkEnd w:id="83"/>
    <w:bookmarkStart w:id="84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Что такое командная строка?</w:t>
      </w:r>
      <w:r>
        <w:t xml:space="preserve"> </w:t>
      </w:r>
      <w:r>
        <w:t xml:space="preserve">Ответ: текстовый интерфейс взаимодействия пользователя с системой</w:t>
      </w:r>
    </w:p>
    <w:p>
      <w:pPr>
        <w:numPr>
          <w:ilvl w:val="0"/>
          <w:numId w:val="1006"/>
        </w:numPr>
      </w:pPr>
      <w:r>
        <w:t xml:space="preserve">При помощи какой команды можно определить абсолютный путь текущего каталога? Приведите пример.</w:t>
      </w:r>
      <w:r>
        <w:t xml:space="preserve"> </w:t>
      </w:r>
      <w:r>
        <w:t xml:space="preserve">Ответ: команда pwd, пример:</w:t>
      </w:r>
    </w:p>
    <w:p>
      <w:pPr>
        <w:pStyle w:val="Compact"/>
        <w:numPr>
          <w:ilvl w:val="0"/>
          <w:numId w:val="1007"/>
        </w:numPr>
      </w:pPr>
      <w:r>
        <w:t xml:space="preserve">cd /var/www</w:t>
      </w:r>
    </w:p>
    <w:p>
      <w:pPr>
        <w:pStyle w:val="Compact"/>
        <w:numPr>
          <w:ilvl w:val="0"/>
          <w:numId w:val="1007"/>
        </w:numPr>
      </w:pPr>
      <w:r>
        <w:t xml:space="preserve">pwd</w:t>
      </w:r>
    </w:p>
    <w:p>
      <w:pPr>
        <w:pStyle w:val="Compact"/>
        <w:numPr>
          <w:ilvl w:val="0"/>
          <w:numId w:val="1007"/>
        </w:numPr>
      </w:pPr>
      <w:r>
        <w:t xml:space="preserve">/var/www/</w:t>
      </w:r>
    </w:p>
    <w:p>
      <w:pPr>
        <w:numPr>
          <w:ilvl w:val="0"/>
          <w:numId w:val="1008"/>
        </w:numPr>
      </w:pPr>
      <w:r>
        <w:t xml:space="preserve">При помощи какой команды и каких опций можно определить только тип файлов и их имена в текущем каталоге? Приведите примеры.</w:t>
      </w:r>
      <w:r>
        <w:t xml:space="preserve"> </w:t>
      </w:r>
      <w:r>
        <w:t xml:space="preserve">Ответ: команда ls с опцией -F.</w:t>
      </w:r>
    </w:p>
    <w:p>
      <w:pPr>
        <w:numPr>
          <w:ilvl w:val="0"/>
          <w:numId w:val="1008"/>
        </w:numPr>
      </w:pPr>
      <w:r>
        <w:t xml:space="preserve">Какие файлы считаются скрытыми? Как получить информацию о скрытых файлах? Приведите примеры.</w:t>
      </w:r>
      <w:r>
        <w:t xml:space="preserve"> </w:t>
      </w:r>
      <w:r>
        <w:t xml:space="preserve">Ответ: Некоторые файлы в операционной системе скрыты от просмотра и обычно используются для настройки рабочей среды. Имена таких файлов начинаются с точки. информацию о них можно получить с помощью команды ls с опцией -a.</w:t>
      </w:r>
    </w:p>
    <w:p>
      <w:pPr>
        <w:numPr>
          <w:ilvl w:val="0"/>
          <w:numId w:val="1008"/>
        </w:numPr>
      </w:pPr>
      <w:r>
        <w:t xml:space="preserve">При помощи каких команд можно удалить файл и каталог? Можно ли это сделать одной и той же командой?</w:t>
      </w:r>
      <w:r>
        <w:t xml:space="preserve"> </w:t>
      </w:r>
      <w:r>
        <w:t xml:space="preserve">Ответ: С помощью команды rm можно удалить как отдельный файл так и целый каталог, в случае каталога необходимо указать опцию -r.</w:t>
      </w:r>
    </w:p>
    <w:p>
      <w:pPr>
        <w:numPr>
          <w:ilvl w:val="0"/>
          <w:numId w:val="1008"/>
        </w:numPr>
      </w:pPr>
      <w:r>
        <w:t xml:space="preserve">Как определить, какие команды выполнил пользователь в сеансе работы? Ответ: с помощью команды history.</w:t>
      </w:r>
    </w:p>
    <w:p>
      <w:pPr>
        <w:numPr>
          <w:ilvl w:val="0"/>
          <w:numId w:val="1008"/>
        </w:numPr>
      </w:pPr>
      <w:r>
        <w:t xml:space="preserve">Каким образом можно исправить и запустить на выполнение команду, которую пользователь уже использовал в сеансе работы? Приведите примеры Ответ: узнать порядковый номер этой команды с помощью history</w:t>
      </w:r>
      <w:r>
        <w:t xml:space="preserve"> </w:t>
      </w:r>
      <w:r>
        <w:t xml:space="preserve">затем изменить её сл. образом:</w:t>
      </w:r>
      <w:r>
        <w:t xml:space="preserve"> </w:t>
      </w:r>
      <w:r>
        <w:t xml:space="preserve">!</w:t>
      </w:r>
      <w:r>
        <w:t xml:space="preserve">:s/</w:t>
      </w:r>
      <w:r>
        <w:t xml:space="preserve">/</w:t>
      </w:r>
    </w:p>
    <w:p>
      <w:pPr>
        <w:numPr>
          <w:ilvl w:val="0"/>
          <w:numId w:val="1008"/>
        </w:numPr>
      </w:pPr>
      <w:r>
        <w:t xml:space="preserve">Можно ли в одной строке записать несколько команд? Если да, то как? Приведите примеры</w:t>
      </w:r>
    </w:p>
    <w:p>
      <w:pPr>
        <w:pStyle w:val="FirstParagraph"/>
      </w:pPr>
      <w:r>
        <w:t xml:space="preserve">Ответ: да, можно, необходимо разделить команды символом точки с запятой в таком случае они будут выполняться последовательно в том порядке, в котором они записаны пример: cd /tmp/; ls -l;pwd</w:t>
      </w:r>
    </w:p>
    <w:p>
      <w:pPr>
        <w:numPr>
          <w:ilvl w:val="0"/>
          <w:numId w:val="1009"/>
        </w:numPr>
      </w:pPr>
      <w:r>
        <w:t xml:space="preserve">Что такое символ экранирования? Приведите примеры использования этого символа.</w:t>
      </w:r>
      <w:r>
        <w:t xml:space="preserve"> </w:t>
      </w:r>
      <w:r>
        <w:t xml:space="preserve">Ответ: символ экранирования  (обратный слэш) - символ, экранирующие управляющие конструкции и символы в названии файлов и папок Пример: ls /etc/nginx</w:t>
      </w:r>
    </w:p>
    <w:p>
      <w:pPr>
        <w:numPr>
          <w:ilvl w:val="0"/>
          <w:numId w:val="1009"/>
        </w:numPr>
      </w:pPr>
      <w:r>
        <w:t xml:space="preserve">Какая информация выводится на экран о файлах и каталогах, если используется опция l в команде ls?</w:t>
      </w:r>
      <w:r>
        <w:t xml:space="preserve"> </w:t>
      </w:r>
      <w:r>
        <w:t xml:space="preserve">Ответ: тип файла, право доступа, число ссылок, владелец, размер, дата последней ревизии, имя файла или каталога.</w:t>
      </w:r>
    </w:p>
    <w:p>
      <w:pPr>
        <w:numPr>
          <w:ilvl w:val="0"/>
          <w:numId w:val="1009"/>
        </w:numPr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  <w:r>
        <w:t xml:space="preserve"> </w:t>
      </w:r>
      <w:r>
        <w:t xml:space="preserve">Ответ: относительный путь - путь к тому или иному файлу или директории относительной текущей рабочей директории, пример:</w:t>
      </w:r>
      <w:r>
        <w:t xml:space="preserve"> </w:t>
      </w:r>
      <w:r>
        <w:t xml:space="preserve">папка /www/ в директории /var/ абсолютный путь: /var/www/</w:t>
      </w:r>
      <w:r>
        <w:t xml:space="preserve"> </w:t>
      </w:r>
      <w:r>
        <w:t xml:space="preserve">относительный путь(если рабочая директория - /var/): /www/</w:t>
      </w:r>
    </w:p>
    <w:p>
      <w:pPr>
        <w:numPr>
          <w:ilvl w:val="0"/>
          <w:numId w:val="1009"/>
        </w:numPr>
      </w:pPr>
      <w:r>
        <w:t xml:space="preserve">Как получить информацию об интересующей вас команде?</w:t>
      </w:r>
      <w:r>
        <w:t xml:space="preserve"> </w:t>
      </w:r>
      <w:r>
        <w:t xml:space="preserve">Ответ: можно попробовать найти информацию по использованию с помощью утилиты man, или попробовать ввести опцию –help.</w:t>
      </w:r>
    </w:p>
    <w:p>
      <w:pPr>
        <w:numPr>
          <w:ilvl w:val="0"/>
          <w:numId w:val="1009"/>
        </w:numPr>
      </w:pPr>
      <w:r>
        <w:t xml:space="preserve">Какая клавиша или комбинация клавиш служит для автоматического дополнения вводимых команд?</w:t>
      </w:r>
      <w:r>
        <w:t xml:space="preserve"> </w:t>
      </w:r>
      <w:r>
        <w:t xml:space="preserve">Ответ: клавиша Tab.</w:t>
      </w:r>
    </w:p>
    <w:bookmarkEnd w:id="8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Хзиба Хаким</dc:creator>
  <dc:language>ru-RU</dc:language>
  <cp:keywords/>
  <dcterms:created xsi:type="dcterms:W3CDTF">2025-06-25T08:21:21Z</dcterms:created>
  <dcterms:modified xsi:type="dcterms:W3CDTF">2025-06-25T08:21:21Z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