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77F" w:rsidRPr="00170BA9" w:rsidRDefault="001A077F" w:rsidP="001A077F">
      <w:pPr>
        <w:rPr>
          <w:rFonts w:ascii="宋体" w:hAnsi="宋体"/>
          <w:bCs/>
          <w:sz w:val="21"/>
          <w:szCs w:val="21"/>
        </w:rPr>
      </w:pPr>
      <w:r w:rsidRPr="00170BA9">
        <w:rPr>
          <w:rFonts w:ascii="宋体" w:hAnsi="宋体" w:hint="eastAsia"/>
          <w:bCs/>
          <w:sz w:val="21"/>
          <w:szCs w:val="21"/>
        </w:rPr>
        <w:t>第一章</w:t>
      </w:r>
    </w:p>
    <w:p w:rsidR="001A077F" w:rsidRPr="00170BA9" w:rsidRDefault="001A077F" w:rsidP="001A077F">
      <w:pPr>
        <w:rPr>
          <w:rFonts w:ascii="宋体" w:hAnsi="宋体"/>
          <w:bCs/>
          <w:sz w:val="21"/>
          <w:szCs w:val="21"/>
        </w:rPr>
      </w:pPr>
      <w:r w:rsidRPr="00170BA9">
        <w:rPr>
          <w:rFonts w:ascii="宋体" w:hAnsi="宋体" w:hint="eastAsia"/>
          <w:bCs/>
          <w:sz w:val="21"/>
          <w:szCs w:val="21"/>
        </w:rPr>
        <w:t>计算机网络：利用通信线路和通信设备将不同地理位置的、具有独立功能的多个计算机系统或共享设备互联起来，并配以功能完善的网络软件（即网络操作系统、网络通信协议及信息交换方式等），使之实现资源共享、互相通信和分布式处理的整个系统。</w:t>
      </w:r>
    </w:p>
    <w:p w:rsidR="001A077F" w:rsidRPr="00170BA9" w:rsidRDefault="001A077F" w:rsidP="001A077F">
      <w:pPr>
        <w:rPr>
          <w:rFonts w:ascii="宋体" w:hAnsi="宋体"/>
          <w:bCs/>
          <w:sz w:val="21"/>
          <w:szCs w:val="21"/>
        </w:rPr>
      </w:pPr>
    </w:p>
    <w:p w:rsidR="001A077F" w:rsidRPr="00170BA9" w:rsidRDefault="001A077F" w:rsidP="001A077F">
      <w:pPr>
        <w:rPr>
          <w:rFonts w:ascii="宋体" w:hAnsi="宋体"/>
          <w:bCs/>
          <w:sz w:val="21"/>
          <w:szCs w:val="21"/>
        </w:rPr>
      </w:pPr>
      <w:r w:rsidRPr="00170BA9">
        <w:rPr>
          <w:rFonts w:ascii="宋体" w:hAnsi="宋体" w:hint="eastAsia"/>
          <w:bCs/>
          <w:sz w:val="21"/>
          <w:szCs w:val="21"/>
        </w:rPr>
        <w:t>计算机网络的功能：</w:t>
      </w:r>
    </w:p>
    <w:p w:rsidR="001A077F" w:rsidRPr="00170BA9" w:rsidRDefault="001A077F" w:rsidP="001A077F">
      <w:pPr>
        <w:rPr>
          <w:rFonts w:ascii="宋体" w:hAnsi="宋体"/>
          <w:bCs/>
          <w:sz w:val="21"/>
          <w:szCs w:val="21"/>
        </w:rPr>
      </w:pPr>
      <w:r w:rsidRPr="00170BA9">
        <w:rPr>
          <w:rFonts w:ascii="宋体" w:hAnsi="宋体" w:hint="eastAsia"/>
          <w:bCs/>
          <w:sz w:val="21"/>
          <w:szCs w:val="21"/>
        </w:rPr>
        <w:t>（1）硬件资源共享</w:t>
      </w:r>
    </w:p>
    <w:p w:rsidR="001A077F" w:rsidRPr="00170BA9" w:rsidRDefault="001A077F" w:rsidP="001A077F">
      <w:pPr>
        <w:rPr>
          <w:rFonts w:ascii="宋体" w:hAnsi="宋体"/>
          <w:bCs/>
          <w:sz w:val="21"/>
          <w:szCs w:val="21"/>
        </w:rPr>
      </w:pPr>
      <w:r w:rsidRPr="00170BA9">
        <w:rPr>
          <w:rFonts w:ascii="宋体" w:hAnsi="宋体" w:hint="eastAsia"/>
          <w:bCs/>
          <w:sz w:val="21"/>
          <w:szCs w:val="21"/>
        </w:rPr>
        <w:t>（2）软件资源共享</w:t>
      </w:r>
    </w:p>
    <w:p w:rsidR="001A077F" w:rsidRPr="00170BA9" w:rsidRDefault="001A077F" w:rsidP="001A077F">
      <w:pPr>
        <w:rPr>
          <w:rFonts w:ascii="宋体" w:hAnsi="宋体"/>
          <w:bCs/>
          <w:sz w:val="21"/>
          <w:szCs w:val="21"/>
        </w:rPr>
      </w:pPr>
      <w:r w:rsidRPr="00170BA9">
        <w:rPr>
          <w:rFonts w:ascii="宋体" w:hAnsi="宋体" w:hint="eastAsia"/>
          <w:bCs/>
          <w:sz w:val="21"/>
          <w:szCs w:val="21"/>
        </w:rPr>
        <w:t>（3）用户之间的信息交换</w:t>
      </w:r>
    </w:p>
    <w:p w:rsidR="001A077F" w:rsidRPr="00170BA9" w:rsidRDefault="001A077F" w:rsidP="001A077F">
      <w:pPr>
        <w:rPr>
          <w:rFonts w:ascii="宋体" w:hAnsi="宋体"/>
          <w:bCs/>
          <w:sz w:val="21"/>
          <w:szCs w:val="21"/>
        </w:rPr>
      </w:pPr>
    </w:p>
    <w:p w:rsidR="001A077F" w:rsidRPr="00170BA9" w:rsidRDefault="001A077F" w:rsidP="001A077F">
      <w:pPr>
        <w:rPr>
          <w:rFonts w:ascii="宋体" w:hAnsi="宋体"/>
          <w:bCs/>
          <w:sz w:val="21"/>
          <w:szCs w:val="21"/>
        </w:rPr>
      </w:pPr>
      <w:r w:rsidRPr="00170BA9">
        <w:rPr>
          <w:rFonts w:ascii="宋体" w:hAnsi="宋体" w:hint="eastAsia"/>
          <w:bCs/>
          <w:sz w:val="21"/>
          <w:szCs w:val="21"/>
        </w:rPr>
        <w:t>计算机网络的功能构成：资源子网（软件资源和数据源）；通信子网（数据通信系统）</w:t>
      </w:r>
    </w:p>
    <w:p w:rsidR="001A077F" w:rsidRPr="00170BA9" w:rsidRDefault="001A077F" w:rsidP="001A077F">
      <w:pPr>
        <w:rPr>
          <w:rFonts w:ascii="宋体" w:hAnsi="宋体"/>
          <w:bCs/>
          <w:sz w:val="21"/>
          <w:szCs w:val="21"/>
        </w:rPr>
      </w:pPr>
    </w:p>
    <w:p w:rsidR="001A077F" w:rsidRPr="00170BA9" w:rsidRDefault="001A077F" w:rsidP="001A077F">
      <w:pPr>
        <w:rPr>
          <w:rFonts w:ascii="宋体" w:hAnsi="宋体"/>
          <w:bCs/>
          <w:sz w:val="21"/>
          <w:szCs w:val="21"/>
        </w:rPr>
      </w:pPr>
      <w:r w:rsidRPr="00170BA9">
        <w:rPr>
          <w:rFonts w:ascii="宋体" w:hAnsi="宋体" w:hint="eastAsia"/>
          <w:bCs/>
          <w:sz w:val="21"/>
          <w:szCs w:val="21"/>
        </w:rPr>
        <w:t>计算机网络的产生与发展：</w:t>
      </w:r>
    </w:p>
    <w:p w:rsidR="001A077F" w:rsidRPr="00170BA9" w:rsidRDefault="001A077F" w:rsidP="001A077F">
      <w:pPr>
        <w:rPr>
          <w:rFonts w:ascii="宋体" w:hAnsi="宋体"/>
          <w:sz w:val="21"/>
          <w:szCs w:val="21"/>
        </w:rPr>
      </w:pPr>
      <w:r w:rsidRPr="00170BA9">
        <w:rPr>
          <w:rFonts w:ascii="宋体" w:hAnsi="宋体" w:hint="eastAsia"/>
          <w:sz w:val="21"/>
          <w:szCs w:val="21"/>
        </w:rPr>
        <w:t>（1）第一代计算机网络：20世纪50年代中期，以</w:t>
      </w:r>
      <w:r w:rsidRPr="00170BA9">
        <w:rPr>
          <w:rFonts w:ascii="宋体" w:hAnsi="宋体" w:hint="eastAsia"/>
          <w:color w:val="FF0000"/>
          <w:sz w:val="21"/>
          <w:szCs w:val="21"/>
        </w:rPr>
        <w:t>单个计算机为中心</w:t>
      </w:r>
      <w:r w:rsidRPr="00170BA9">
        <w:rPr>
          <w:rFonts w:ascii="宋体" w:hAnsi="宋体" w:hint="eastAsia"/>
          <w:sz w:val="21"/>
          <w:szCs w:val="21"/>
        </w:rPr>
        <w:t>的远程联机系统，构成面向终端的计算机网络雏形</w:t>
      </w:r>
    </w:p>
    <w:p w:rsidR="001A077F" w:rsidRPr="00170BA9" w:rsidRDefault="001A077F" w:rsidP="001A077F">
      <w:pPr>
        <w:rPr>
          <w:rFonts w:ascii="宋体" w:hAnsi="宋体"/>
          <w:sz w:val="21"/>
          <w:szCs w:val="21"/>
        </w:rPr>
      </w:pPr>
      <w:r w:rsidRPr="00170BA9">
        <w:rPr>
          <w:rFonts w:ascii="宋体" w:hAnsi="宋体" w:hint="eastAsia"/>
          <w:sz w:val="21"/>
          <w:szCs w:val="21"/>
        </w:rPr>
        <w:t>（2）第二代计算机网络：20世纪60年代中期，</w:t>
      </w:r>
      <w:r w:rsidRPr="00170BA9">
        <w:rPr>
          <w:rFonts w:ascii="宋体" w:hAnsi="宋体" w:hint="eastAsia"/>
          <w:color w:val="FF0000"/>
          <w:sz w:val="21"/>
          <w:szCs w:val="21"/>
        </w:rPr>
        <w:t>多个主计算机</w:t>
      </w:r>
      <w:r w:rsidRPr="00170BA9">
        <w:rPr>
          <w:rFonts w:ascii="宋体" w:hAnsi="宋体" w:hint="eastAsia"/>
          <w:sz w:val="21"/>
          <w:szCs w:val="21"/>
        </w:rPr>
        <w:t>通过线路互联的初期计算机网络。（ARPA网出现）</w:t>
      </w:r>
    </w:p>
    <w:p w:rsidR="001A077F" w:rsidRPr="00170BA9" w:rsidRDefault="001A077F" w:rsidP="001A077F">
      <w:pPr>
        <w:rPr>
          <w:rFonts w:ascii="宋体" w:hAnsi="宋体"/>
          <w:sz w:val="21"/>
          <w:szCs w:val="21"/>
        </w:rPr>
      </w:pPr>
      <w:r w:rsidRPr="00170BA9">
        <w:rPr>
          <w:rFonts w:ascii="宋体" w:hAnsi="宋体" w:hint="eastAsia"/>
          <w:sz w:val="21"/>
          <w:szCs w:val="21"/>
        </w:rPr>
        <w:t>（3）第三代计算机网络：20世纪70年代至80年代中期，具有统一的网络体系结构、遵循国际标准化协议的标准计算机网络。（以太网出现，国际标准化组织ISO制定网络互连标准</w:t>
      </w:r>
      <w:r w:rsidRPr="00170BA9">
        <w:rPr>
          <w:rFonts w:ascii="宋体" w:hAnsi="宋体"/>
          <w:sz w:val="21"/>
          <w:szCs w:val="21"/>
        </w:rPr>
        <w:t>—</w:t>
      </w:r>
      <w:r w:rsidRPr="00170BA9">
        <w:rPr>
          <w:rFonts w:ascii="宋体" w:hAnsi="宋体" w:hint="eastAsia"/>
          <w:sz w:val="21"/>
          <w:szCs w:val="21"/>
        </w:rPr>
        <w:t>开放系统互联参考模型OSI）</w:t>
      </w:r>
    </w:p>
    <w:p w:rsidR="001A077F" w:rsidRPr="00170BA9" w:rsidRDefault="001A077F" w:rsidP="001A077F">
      <w:pPr>
        <w:rPr>
          <w:rFonts w:ascii="宋体" w:hAnsi="宋体"/>
          <w:sz w:val="21"/>
          <w:szCs w:val="21"/>
        </w:rPr>
      </w:pPr>
      <w:r w:rsidRPr="00170BA9">
        <w:rPr>
          <w:rFonts w:ascii="宋体" w:hAnsi="宋体" w:hint="eastAsia"/>
          <w:sz w:val="21"/>
          <w:szCs w:val="21"/>
        </w:rPr>
        <w:t>（4）第四代计算机网络：20世纪90年代中期，千兆位多媒体智能化网络。</w:t>
      </w:r>
    </w:p>
    <w:p w:rsidR="001A077F" w:rsidRPr="00170BA9" w:rsidRDefault="001A077F" w:rsidP="001A077F">
      <w:pPr>
        <w:rPr>
          <w:rFonts w:ascii="宋体" w:hAnsi="宋体"/>
          <w:sz w:val="21"/>
          <w:szCs w:val="21"/>
        </w:rPr>
      </w:pPr>
    </w:p>
    <w:p w:rsidR="001A077F" w:rsidRPr="00170BA9" w:rsidRDefault="001A077F" w:rsidP="001A077F">
      <w:pPr>
        <w:rPr>
          <w:rFonts w:ascii="宋体" w:hAnsi="宋体"/>
          <w:bCs/>
          <w:sz w:val="21"/>
          <w:szCs w:val="21"/>
        </w:rPr>
      </w:pPr>
      <w:r w:rsidRPr="00170BA9">
        <w:rPr>
          <w:rFonts w:ascii="宋体" w:hAnsi="宋体" w:hint="eastAsia"/>
          <w:bCs/>
          <w:sz w:val="21"/>
          <w:szCs w:val="21"/>
        </w:rPr>
        <w:t>计算机网络的功能构成：通信子网（物理层、链路层、网络层）、资源子网（传输层、会话层、表示层、应用层）</w:t>
      </w:r>
    </w:p>
    <w:p w:rsidR="001A077F" w:rsidRPr="00170BA9" w:rsidRDefault="001A077F" w:rsidP="001A077F">
      <w:pPr>
        <w:rPr>
          <w:rFonts w:ascii="宋体" w:hAnsi="宋体"/>
          <w:bCs/>
          <w:sz w:val="21"/>
          <w:szCs w:val="21"/>
        </w:rPr>
      </w:pPr>
    </w:p>
    <w:p w:rsidR="001A077F" w:rsidRPr="00170BA9" w:rsidRDefault="001A077F" w:rsidP="001A077F">
      <w:pPr>
        <w:rPr>
          <w:rFonts w:ascii="宋体" w:hAnsi="宋体"/>
          <w:bCs/>
          <w:sz w:val="21"/>
          <w:szCs w:val="21"/>
        </w:rPr>
      </w:pPr>
      <w:r w:rsidRPr="00170BA9">
        <w:rPr>
          <w:rFonts w:ascii="宋体" w:hAnsi="宋体" w:hint="eastAsia"/>
          <w:bCs/>
          <w:sz w:val="21"/>
          <w:szCs w:val="21"/>
        </w:rPr>
        <w:t>网络的拓扑结构：网络中各计算机节点连接的形式和方法。</w:t>
      </w:r>
    </w:p>
    <w:p w:rsidR="001A077F" w:rsidRPr="00170BA9" w:rsidRDefault="001A077F" w:rsidP="001A077F">
      <w:pPr>
        <w:rPr>
          <w:rFonts w:ascii="宋体" w:hAnsi="宋体"/>
          <w:sz w:val="21"/>
          <w:szCs w:val="21"/>
        </w:rPr>
      </w:pPr>
      <w:r w:rsidRPr="00170BA9">
        <w:rPr>
          <w:rFonts w:ascii="宋体" w:hAnsi="宋体" w:hint="eastAsia"/>
          <w:sz w:val="21"/>
          <w:szCs w:val="21"/>
        </w:rPr>
        <w:t>计算机网络的拓扑结构：</w:t>
      </w:r>
    </w:p>
    <w:p w:rsidR="001A077F" w:rsidRPr="00170BA9" w:rsidRDefault="001A077F" w:rsidP="001A077F">
      <w:pPr>
        <w:rPr>
          <w:rFonts w:ascii="宋体" w:hAnsi="宋体"/>
          <w:color w:val="FF0000"/>
          <w:sz w:val="21"/>
          <w:szCs w:val="21"/>
        </w:rPr>
      </w:pPr>
      <w:r w:rsidRPr="00170BA9">
        <w:rPr>
          <w:rFonts w:ascii="宋体" w:hAnsi="宋体" w:hint="eastAsia"/>
          <w:color w:val="FF0000"/>
          <w:sz w:val="21"/>
          <w:szCs w:val="21"/>
        </w:rPr>
        <w:t>星型拓扑（基本）</w:t>
      </w:r>
    </w:p>
    <w:p w:rsidR="001A077F" w:rsidRPr="00170BA9" w:rsidRDefault="001A077F" w:rsidP="001A077F">
      <w:pPr>
        <w:rPr>
          <w:rFonts w:ascii="宋体" w:hAnsi="宋体"/>
          <w:color w:val="FF0000"/>
          <w:sz w:val="21"/>
          <w:szCs w:val="21"/>
        </w:rPr>
      </w:pPr>
      <w:r w:rsidRPr="00170BA9">
        <w:rPr>
          <w:rFonts w:ascii="宋体" w:hAnsi="宋体" w:hint="eastAsia"/>
          <w:color w:val="FF0000"/>
          <w:sz w:val="21"/>
          <w:szCs w:val="21"/>
        </w:rPr>
        <w:t>环型拓扑（基本）</w:t>
      </w:r>
    </w:p>
    <w:p w:rsidR="001A077F" w:rsidRPr="00170BA9" w:rsidRDefault="001A077F" w:rsidP="001A077F">
      <w:pPr>
        <w:rPr>
          <w:rFonts w:ascii="宋体" w:hAnsi="宋体"/>
          <w:color w:val="FF0000"/>
          <w:sz w:val="21"/>
          <w:szCs w:val="21"/>
        </w:rPr>
      </w:pPr>
      <w:r w:rsidRPr="00170BA9">
        <w:rPr>
          <w:rFonts w:ascii="宋体" w:hAnsi="宋体" w:hint="eastAsia"/>
          <w:color w:val="FF0000"/>
          <w:sz w:val="21"/>
          <w:szCs w:val="21"/>
        </w:rPr>
        <w:t>总线型拓扑（基本）</w:t>
      </w:r>
    </w:p>
    <w:p w:rsidR="001A077F" w:rsidRPr="00170BA9" w:rsidRDefault="001A077F" w:rsidP="001A077F">
      <w:pPr>
        <w:rPr>
          <w:rFonts w:ascii="宋体" w:hAnsi="宋体"/>
          <w:sz w:val="21"/>
          <w:szCs w:val="21"/>
        </w:rPr>
      </w:pPr>
      <w:r w:rsidRPr="00170BA9">
        <w:rPr>
          <w:rFonts w:ascii="宋体" w:hAnsi="宋体" w:hint="eastAsia"/>
          <w:sz w:val="21"/>
          <w:szCs w:val="21"/>
        </w:rPr>
        <w:t>树型拓扑（总线型拓扑的变种）</w:t>
      </w:r>
    </w:p>
    <w:p w:rsidR="001A077F" w:rsidRPr="00170BA9" w:rsidRDefault="001A077F" w:rsidP="001A077F">
      <w:pPr>
        <w:rPr>
          <w:rFonts w:ascii="宋体" w:hAnsi="宋体"/>
          <w:sz w:val="21"/>
          <w:szCs w:val="21"/>
        </w:rPr>
      </w:pPr>
      <w:r w:rsidRPr="00170BA9">
        <w:rPr>
          <w:rFonts w:ascii="宋体" w:hAnsi="宋体" w:hint="eastAsia"/>
          <w:sz w:val="21"/>
          <w:szCs w:val="21"/>
        </w:rPr>
        <w:t>混合型拓扑</w:t>
      </w:r>
    </w:p>
    <w:p w:rsidR="001A077F" w:rsidRPr="00170BA9" w:rsidRDefault="001A077F" w:rsidP="001A077F">
      <w:pPr>
        <w:rPr>
          <w:rFonts w:ascii="宋体" w:hAnsi="宋体"/>
          <w:sz w:val="21"/>
          <w:szCs w:val="21"/>
        </w:rPr>
      </w:pPr>
      <w:r w:rsidRPr="00170BA9">
        <w:rPr>
          <w:rFonts w:ascii="宋体" w:hAnsi="宋体" w:hint="eastAsia"/>
          <w:sz w:val="21"/>
          <w:szCs w:val="21"/>
        </w:rPr>
        <w:t>网型拓扑</w:t>
      </w:r>
    </w:p>
    <w:p w:rsidR="001A077F" w:rsidRPr="00170BA9" w:rsidRDefault="001A077F" w:rsidP="001A077F">
      <w:pPr>
        <w:rPr>
          <w:rFonts w:ascii="宋体" w:hAnsi="宋体"/>
          <w:sz w:val="21"/>
          <w:szCs w:val="21"/>
        </w:rPr>
      </w:pPr>
      <w:r w:rsidRPr="00170BA9">
        <w:rPr>
          <w:rFonts w:ascii="宋体" w:hAnsi="宋体" w:hint="eastAsia"/>
          <w:sz w:val="21"/>
          <w:szCs w:val="21"/>
        </w:rPr>
        <w:t>蜂窝状拓扑</w:t>
      </w:r>
    </w:p>
    <w:p w:rsidR="001A077F" w:rsidRPr="00170BA9" w:rsidRDefault="001A077F" w:rsidP="001A077F">
      <w:pPr>
        <w:rPr>
          <w:rFonts w:ascii="宋体" w:hAnsi="宋体"/>
          <w:sz w:val="21"/>
          <w:szCs w:val="21"/>
        </w:rPr>
      </w:pPr>
    </w:p>
    <w:p w:rsidR="001A077F" w:rsidRPr="00170BA9" w:rsidRDefault="001A077F" w:rsidP="001A077F">
      <w:pPr>
        <w:rPr>
          <w:rFonts w:ascii="宋体" w:hAnsi="宋体"/>
          <w:sz w:val="21"/>
          <w:szCs w:val="21"/>
        </w:rPr>
      </w:pPr>
      <w:r w:rsidRPr="00170BA9">
        <w:rPr>
          <w:rFonts w:ascii="宋体" w:hAnsi="宋体" w:hint="eastAsia"/>
          <w:sz w:val="21"/>
          <w:szCs w:val="21"/>
        </w:rPr>
        <w:t xml:space="preserve">星型拓扑结构的各节点间相互独立，每个节点均以一条单独的线路与中央结点相连。星型拓扑结构的中心结点是由交换机来承担的。 </w:t>
      </w:r>
    </w:p>
    <w:p w:rsidR="001A077F" w:rsidRPr="00170BA9" w:rsidRDefault="001A077F" w:rsidP="001A077F">
      <w:pPr>
        <w:rPr>
          <w:rFonts w:ascii="宋体" w:hAnsi="宋体"/>
          <w:sz w:val="21"/>
          <w:szCs w:val="21"/>
        </w:rPr>
      </w:pPr>
      <w:r w:rsidRPr="00170BA9">
        <w:rPr>
          <w:rFonts w:ascii="宋体" w:hAnsi="宋体" w:hint="eastAsia"/>
          <w:sz w:val="21"/>
          <w:szCs w:val="21"/>
        </w:rPr>
        <w:t>星型拓扑结构的优点：</w:t>
      </w:r>
    </w:p>
    <w:p w:rsidR="001A077F" w:rsidRPr="00170BA9" w:rsidRDefault="001A077F" w:rsidP="001A077F">
      <w:pPr>
        <w:rPr>
          <w:rFonts w:ascii="宋体" w:hAnsi="宋体"/>
          <w:sz w:val="21"/>
          <w:szCs w:val="21"/>
        </w:rPr>
      </w:pPr>
      <w:r w:rsidRPr="00170BA9">
        <w:rPr>
          <w:rFonts w:ascii="宋体" w:hAnsi="宋体" w:hint="eastAsia"/>
          <w:sz w:val="21"/>
          <w:szCs w:val="21"/>
        </w:rPr>
        <w:t>1控制简单</w:t>
      </w:r>
    </w:p>
    <w:p w:rsidR="001A077F" w:rsidRPr="00170BA9" w:rsidRDefault="001A077F" w:rsidP="001A077F">
      <w:pPr>
        <w:rPr>
          <w:rFonts w:ascii="宋体" w:hAnsi="宋体"/>
          <w:sz w:val="21"/>
          <w:szCs w:val="21"/>
        </w:rPr>
      </w:pPr>
      <w:r w:rsidRPr="00170BA9">
        <w:rPr>
          <w:rFonts w:ascii="宋体" w:hAnsi="宋体" w:hint="eastAsia"/>
          <w:sz w:val="21"/>
          <w:szCs w:val="21"/>
        </w:rPr>
        <w:t>2容易实现故障诊断和隔离</w:t>
      </w:r>
    </w:p>
    <w:p w:rsidR="001A077F" w:rsidRPr="00170BA9" w:rsidRDefault="001A077F" w:rsidP="001A077F">
      <w:pPr>
        <w:rPr>
          <w:rFonts w:ascii="宋体" w:hAnsi="宋体"/>
          <w:sz w:val="21"/>
          <w:szCs w:val="21"/>
        </w:rPr>
      </w:pPr>
      <w:r w:rsidRPr="00170BA9">
        <w:rPr>
          <w:rFonts w:ascii="宋体" w:hAnsi="宋体" w:hint="eastAsia"/>
          <w:sz w:val="21"/>
          <w:szCs w:val="21"/>
        </w:rPr>
        <w:t>3方便服务</w:t>
      </w:r>
    </w:p>
    <w:p w:rsidR="001A077F" w:rsidRPr="00170BA9" w:rsidRDefault="001A077F" w:rsidP="001A077F">
      <w:pPr>
        <w:rPr>
          <w:rFonts w:ascii="宋体" w:hAnsi="宋体"/>
          <w:sz w:val="21"/>
          <w:szCs w:val="21"/>
        </w:rPr>
      </w:pPr>
      <w:r w:rsidRPr="00170BA9">
        <w:rPr>
          <w:rFonts w:ascii="宋体" w:hAnsi="宋体" w:hint="eastAsia"/>
          <w:sz w:val="21"/>
          <w:szCs w:val="21"/>
        </w:rPr>
        <w:t>4网络的扩展容易。</w:t>
      </w:r>
    </w:p>
    <w:p w:rsidR="001A077F" w:rsidRPr="00170BA9" w:rsidRDefault="001A077F" w:rsidP="001A077F">
      <w:pPr>
        <w:rPr>
          <w:rFonts w:ascii="宋体" w:hAnsi="宋体"/>
          <w:sz w:val="21"/>
          <w:szCs w:val="21"/>
        </w:rPr>
      </w:pPr>
      <w:r w:rsidRPr="00170BA9">
        <w:rPr>
          <w:rFonts w:ascii="宋体" w:hAnsi="宋体" w:hint="eastAsia"/>
          <w:sz w:val="21"/>
          <w:szCs w:val="21"/>
        </w:rPr>
        <w:t xml:space="preserve">星型拓扑结构的缺点： </w:t>
      </w:r>
    </w:p>
    <w:p w:rsidR="001A077F" w:rsidRPr="00170BA9" w:rsidRDefault="001A077F" w:rsidP="001A077F">
      <w:pPr>
        <w:rPr>
          <w:rFonts w:ascii="宋体" w:hAnsi="宋体"/>
          <w:sz w:val="21"/>
          <w:szCs w:val="21"/>
        </w:rPr>
      </w:pPr>
      <w:r w:rsidRPr="00170BA9">
        <w:rPr>
          <w:rFonts w:ascii="宋体" w:hAnsi="宋体" w:hint="eastAsia"/>
          <w:sz w:val="21"/>
          <w:szCs w:val="21"/>
        </w:rPr>
        <w:t>1电缆长度和安装工作量大</w:t>
      </w:r>
    </w:p>
    <w:p w:rsidR="001A077F" w:rsidRPr="00170BA9" w:rsidRDefault="001A077F" w:rsidP="001A077F">
      <w:pPr>
        <w:rPr>
          <w:rFonts w:ascii="宋体" w:hAnsi="宋体"/>
          <w:sz w:val="21"/>
          <w:szCs w:val="21"/>
        </w:rPr>
      </w:pPr>
      <w:r w:rsidRPr="00170BA9">
        <w:rPr>
          <w:rFonts w:ascii="宋体" w:hAnsi="宋体" w:hint="eastAsia"/>
          <w:sz w:val="21"/>
          <w:szCs w:val="21"/>
        </w:rPr>
        <w:t>2过分依赖中心节点</w:t>
      </w:r>
    </w:p>
    <w:p w:rsidR="001A077F" w:rsidRPr="00170BA9" w:rsidRDefault="001A077F" w:rsidP="001A077F">
      <w:pPr>
        <w:rPr>
          <w:rFonts w:ascii="宋体" w:hAnsi="宋体"/>
          <w:sz w:val="21"/>
          <w:szCs w:val="21"/>
        </w:rPr>
      </w:pPr>
      <w:r w:rsidRPr="00170BA9">
        <w:rPr>
          <w:rFonts w:ascii="宋体" w:hAnsi="宋体" w:hint="eastAsia"/>
          <w:sz w:val="21"/>
          <w:szCs w:val="21"/>
        </w:rPr>
        <w:t>3</w:t>
      </w:r>
      <w:proofErr w:type="gramStart"/>
      <w:r w:rsidRPr="00170BA9">
        <w:rPr>
          <w:rFonts w:ascii="宋体" w:hAnsi="宋体" w:hint="eastAsia"/>
          <w:sz w:val="21"/>
          <w:szCs w:val="21"/>
        </w:rPr>
        <w:t>各</w:t>
      </w:r>
      <w:proofErr w:type="gramEnd"/>
      <w:r w:rsidRPr="00170BA9">
        <w:rPr>
          <w:rFonts w:ascii="宋体" w:hAnsi="宋体" w:hint="eastAsia"/>
          <w:sz w:val="21"/>
          <w:szCs w:val="21"/>
        </w:rPr>
        <w:t>站点的分布处理能力较少</w:t>
      </w:r>
    </w:p>
    <w:p w:rsidR="001A077F" w:rsidRPr="00170BA9" w:rsidRDefault="001A077F" w:rsidP="001A077F">
      <w:pPr>
        <w:rPr>
          <w:rFonts w:ascii="宋体" w:hAnsi="宋体"/>
          <w:sz w:val="21"/>
          <w:szCs w:val="21"/>
        </w:rPr>
      </w:pPr>
    </w:p>
    <w:p w:rsidR="001A077F" w:rsidRPr="00170BA9" w:rsidRDefault="001A077F" w:rsidP="001A077F">
      <w:pPr>
        <w:rPr>
          <w:rFonts w:ascii="宋体" w:hAnsi="宋体"/>
          <w:sz w:val="21"/>
          <w:szCs w:val="21"/>
        </w:rPr>
      </w:pPr>
      <w:r w:rsidRPr="00170BA9">
        <w:rPr>
          <w:rFonts w:ascii="宋体" w:hAnsi="宋体" w:hint="eastAsia"/>
          <w:sz w:val="21"/>
          <w:szCs w:val="21"/>
        </w:rPr>
        <w:t>环型拓扑结构由网络中若干中继器使用电缆通过点到点的链路首尾相连形成一个闭合的环。每个站对环的使用权平等，都以同样的速度</w:t>
      </w:r>
      <w:proofErr w:type="gramStart"/>
      <w:r w:rsidRPr="00170BA9">
        <w:rPr>
          <w:rFonts w:ascii="宋体" w:hAnsi="宋体" w:hint="eastAsia"/>
          <w:sz w:val="21"/>
          <w:szCs w:val="21"/>
        </w:rPr>
        <w:t>串行地</w:t>
      </w:r>
      <w:proofErr w:type="gramEnd"/>
      <w:r w:rsidRPr="00170BA9">
        <w:rPr>
          <w:rFonts w:ascii="宋体" w:hAnsi="宋体" w:hint="eastAsia"/>
          <w:sz w:val="21"/>
          <w:szCs w:val="21"/>
        </w:rPr>
        <w:t>沿着一个方向在各节点间传输数据。</w:t>
      </w:r>
    </w:p>
    <w:p w:rsidR="001A077F" w:rsidRPr="00170BA9" w:rsidRDefault="001A077F" w:rsidP="001A077F">
      <w:pPr>
        <w:rPr>
          <w:rFonts w:ascii="宋体" w:hAnsi="宋体"/>
          <w:sz w:val="21"/>
          <w:szCs w:val="21"/>
        </w:rPr>
      </w:pPr>
      <w:r w:rsidRPr="00170BA9">
        <w:rPr>
          <w:rFonts w:ascii="宋体" w:hAnsi="宋体" w:hint="eastAsia"/>
          <w:sz w:val="21"/>
          <w:szCs w:val="21"/>
        </w:rPr>
        <w:t>环型拓扑结构的优点：</w:t>
      </w:r>
    </w:p>
    <w:p w:rsidR="001A077F" w:rsidRPr="00170BA9" w:rsidRDefault="001A077F" w:rsidP="001A077F">
      <w:pPr>
        <w:rPr>
          <w:rFonts w:ascii="宋体" w:hAnsi="宋体"/>
          <w:sz w:val="21"/>
          <w:szCs w:val="21"/>
        </w:rPr>
      </w:pPr>
      <w:r w:rsidRPr="00170BA9">
        <w:rPr>
          <w:rFonts w:ascii="宋体" w:hAnsi="宋体" w:hint="eastAsia"/>
          <w:sz w:val="21"/>
          <w:szCs w:val="21"/>
        </w:rPr>
        <w:t>1电缆长度短</w:t>
      </w:r>
    </w:p>
    <w:p w:rsidR="001A077F" w:rsidRPr="00170BA9" w:rsidRDefault="001A077F" w:rsidP="001A077F">
      <w:pPr>
        <w:rPr>
          <w:rFonts w:ascii="宋体" w:hAnsi="宋体"/>
          <w:sz w:val="21"/>
          <w:szCs w:val="21"/>
        </w:rPr>
      </w:pPr>
      <w:r w:rsidRPr="00170BA9">
        <w:rPr>
          <w:rFonts w:ascii="宋体" w:hAnsi="宋体" w:hint="eastAsia"/>
          <w:sz w:val="21"/>
          <w:szCs w:val="21"/>
        </w:rPr>
        <w:t>2改变工作站数量只需简单连接</w:t>
      </w:r>
    </w:p>
    <w:p w:rsidR="001A077F" w:rsidRPr="00170BA9" w:rsidRDefault="001A077F" w:rsidP="001A077F">
      <w:pPr>
        <w:rPr>
          <w:rFonts w:ascii="宋体" w:hAnsi="宋体"/>
          <w:sz w:val="21"/>
          <w:szCs w:val="21"/>
        </w:rPr>
      </w:pPr>
      <w:r w:rsidRPr="00170BA9">
        <w:rPr>
          <w:rFonts w:ascii="宋体" w:hAnsi="宋体" w:hint="eastAsia"/>
          <w:sz w:val="21"/>
          <w:szCs w:val="21"/>
        </w:rPr>
        <w:lastRenderedPageBreak/>
        <w:t>3单方向传输，适用于光纤，传输速度高</w:t>
      </w:r>
    </w:p>
    <w:p w:rsidR="001A077F" w:rsidRPr="00170BA9" w:rsidRDefault="001A077F" w:rsidP="001A077F">
      <w:pPr>
        <w:rPr>
          <w:rFonts w:ascii="宋体" w:hAnsi="宋体"/>
          <w:sz w:val="21"/>
          <w:szCs w:val="21"/>
        </w:rPr>
      </w:pPr>
      <w:r w:rsidRPr="00170BA9">
        <w:rPr>
          <w:rFonts w:ascii="宋体" w:hAnsi="宋体" w:hint="eastAsia"/>
          <w:sz w:val="21"/>
          <w:szCs w:val="21"/>
        </w:rPr>
        <w:t>4抗故障性能好</w:t>
      </w:r>
    </w:p>
    <w:p w:rsidR="001A077F" w:rsidRPr="00170BA9" w:rsidRDefault="001A077F" w:rsidP="001A077F">
      <w:pPr>
        <w:rPr>
          <w:rFonts w:ascii="宋体" w:hAnsi="宋体"/>
          <w:sz w:val="21"/>
          <w:szCs w:val="21"/>
        </w:rPr>
      </w:pPr>
      <w:r w:rsidRPr="00170BA9">
        <w:rPr>
          <w:rFonts w:ascii="宋体" w:hAnsi="宋体" w:hint="eastAsia"/>
          <w:sz w:val="21"/>
          <w:szCs w:val="21"/>
        </w:rPr>
        <w:t>5单方向单通路的信息流使路由选择控制简单</w:t>
      </w:r>
    </w:p>
    <w:p w:rsidR="001A077F" w:rsidRPr="00170BA9" w:rsidRDefault="001A077F" w:rsidP="001A077F">
      <w:pPr>
        <w:rPr>
          <w:rFonts w:ascii="宋体" w:hAnsi="宋体"/>
          <w:sz w:val="21"/>
          <w:szCs w:val="21"/>
        </w:rPr>
      </w:pPr>
      <w:r w:rsidRPr="00170BA9">
        <w:rPr>
          <w:rFonts w:ascii="宋体" w:hAnsi="宋体" w:hint="eastAsia"/>
          <w:sz w:val="21"/>
          <w:szCs w:val="21"/>
        </w:rPr>
        <w:t>环型拓扑结构的缺点：</w:t>
      </w:r>
    </w:p>
    <w:p w:rsidR="001A077F" w:rsidRPr="00170BA9" w:rsidRDefault="001A077F" w:rsidP="001A077F">
      <w:pPr>
        <w:rPr>
          <w:rFonts w:ascii="宋体" w:hAnsi="宋体"/>
          <w:sz w:val="21"/>
          <w:szCs w:val="21"/>
        </w:rPr>
      </w:pPr>
      <w:r w:rsidRPr="00170BA9">
        <w:rPr>
          <w:rFonts w:ascii="宋体" w:hAnsi="宋体" w:hint="eastAsia"/>
          <w:sz w:val="21"/>
          <w:szCs w:val="21"/>
        </w:rPr>
        <w:t>1环路上的一个站点出现故障会造成整个网络瘫痪</w:t>
      </w:r>
    </w:p>
    <w:p w:rsidR="001A077F" w:rsidRPr="00170BA9" w:rsidRDefault="001A077F" w:rsidP="001A077F">
      <w:pPr>
        <w:rPr>
          <w:rFonts w:ascii="宋体" w:hAnsi="宋体"/>
          <w:sz w:val="21"/>
          <w:szCs w:val="21"/>
        </w:rPr>
      </w:pPr>
      <w:r w:rsidRPr="00170BA9">
        <w:rPr>
          <w:rFonts w:ascii="宋体" w:hAnsi="宋体" w:hint="eastAsia"/>
          <w:sz w:val="21"/>
          <w:szCs w:val="21"/>
        </w:rPr>
        <w:t>2检测故障困难，需要对每个结点进行检测</w:t>
      </w:r>
    </w:p>
    <w:p w:rsidR="001A077F" w:rsidRPr="00170BA9" w:rsidRDefault="001A077F" w:rsidP="001A077F">
      <w:pPr>
        <w:rPr>
          <w:rFonts w:ascii="宋体" w:hAnsi="宋体"/>
          <w:sz w:val="21"/>
          <w:szCs w:val="21"/>
        </w:rPr>
      </w:pPr>
    </w:p>
    <w:p w:rsidR="001A077F" w:rsidRPr="00170BA9" w:rsidRDefault="001A077F" w:rsidP="001A077F">
      <w:pPr>
        <w:rPr>
          <w:rFonts w:ascii="宋体" w:hAnsi="宋体"/>
          <w:sz w:val="21"/>
          <w:szCs w:val="21"/>
        </w:rPr>
      </w:pPr>
      <w:r w:rsidRPr="00170BA9">
        <w:rPr>
          <w:rFonts w:ascii="宋体" w:hAnsi="宋体" w:hint="eastAsia"/>
          <w:sz w:val="21"/>
          <w:szCs w:val="21"/>
        </w:rPr>
        <w:t>总线型拓扑结构采用单根传输线作为传输介质，所有的站点（包括工作站、共享设备和文件服务器）均通过相应的硬件接口直接连接到这根传输介质或称总线上，各工作站地位平等，无中心结点控制。总线型拓扑结构的总线大都采用</w:t>
      </w:r>
      <w:r w:rsidRPr="00170BA9">
        <w:rPr>
          <w:rFonts w:ascii="宋体" w:hAnsi="宋体" w:hint="eastAsia"/>
          <w:color w:val="FF0000"/>
          <w:sz w:val="21"/>
          <w:szCs w:val="21"/>
        </w:rPr>
        <w:t>同轴电缆</w:t>
      </w:r>
      <w:r w:rsidRPr="00170BA9">
        <w:rPr>
          <w:rFonts w:ascii="宋体" w:hAnsi="宋体" w:hint="eastAsia"/>
          <w:sz w:val="21"/>
          <w:szCs w:val="21"/>
        </w:rPr>
        <w:t>。</w:t>
      </w:r>
    </w:p>
    <w:p w:rsidR="001A077F" w:rsidRPr="00170BA9" w:rsidRDefault="001A077F" w:rsidP="001A077F">
      <w:pPr>
        <w:rPr>
          <w:rFonts w:ascii="宋体" w:hAnsi="宋体"/>
          <w:sz w:val="21"/>
          <w:szCs w:val="21"/>
        </w:rPr>
      </w:pPr>
      <w:r w:rsidRPr="00170BA9">
        <w:rPr>
          <w:rFonts w:ascii="宋体" w:hAnsi="宋体" w:hint="eastAsia"/>
          <w:sz w:val="21"/>
          <w:szCs w:val="21"/>
        </w:rPr>
        <w:t>总线型拓扑结构的优点：</w:t>
      </w:r>
    </w:p>
    <w:p w:rsidR="001A077F" w:rsidRPr="00170BA9" w:rsidRDefault="001A077F" w:rsidP="001A077F">
      <w:pPr>
        <w:rPr>
          <w:rFonts w:ascii="宋体" w:hAnsi="宋体"/>
          <w:sz w:val="21"/>
          <w:szCs w:val="21"/>
        </w:rPr>
      </w:pPr>
      <w:r w:rsidRPr="00170BA9">
        <w:rPr>
          <w:rFonts w:ascii="宋体" w:hAnsi="宋体" w:hint="eastAsia"/>
          <w:sz w:val="21"/>
          <w:szCs w:val="21"/>
        </w:rPr>
        <w:t>1隔离性比较好</w:t>
      </w:r>
    </w:p>
    <w:p w:rsidR="001A077F" w:rsidRPr="00170BA9" w:rsidRDefault="001A077F" w:rsidP="001A077F">
      <w:pPr>
        <w:rPr>
          <w:rFonts w:ascii="宋体" w:hAnsi="宋体"/>
          <w:sz w:val="21"/>
          <w:szCs w:val="21"/>
        </w:rPr>
      </w:pPr>
      <w:r w:rsidRPr="00170BA9">
        <w:rPr>
          <w:rFonts w:ascii="宋体" w:hAnsi="宋体" w:hint="eastAsia"/>
          <w:sz w:val="21"/>
          <w:szCs w:val="21"/>
        </w:rPr>
        <w:t>2所需电缆少，价格便宜，安装容易</w:t>
      </w:r>
    </w:p>
    <w:p w:rsidR="001A077F" w:rsidRPr="00170BA9" w:rsidRDefault="001A077F" w:rsidP="001A077F">
      <w:pPr>
        <w:rPr>
          <w:rFonts w:ascii="宋体" w:hAnsi="宋体"/>
          <w:sz w:val="21"/>
          <w:szCs w:val="21"/>
        </w:rPr>
      </w:pPr>
      <w:r w:rsidRPr="00170BA9">
        <w:rPr>
          <w:rFonts w:ascii="宋体" w:hAnsi="宋体" w:hint="eastAsia"/>
          <w:sz w:val="21"/>
          <w:szCs w:val="21"/>
        </w:rPr>
        <w:t>3结构简单，连接方便，易实现、易维护。</w:t>
      </w:r>
    </w:p>
    <w:p w:rsidR="001A077F" w:rsidRPr="00170BA9" w:rsidRDefault="001A077F" w:rsidP="001A077F">
      <w:pPr>
        <w:rPr>
          <w:rFonts w:ascii="宋体" w:hAnsi="宋体"/>
          <w:sz w:val="21"/>
          <w:szCs w:val="21"/>
        </w:rPr>
      </w:pPr>
      <w:r w:rsidRPr="00170BA9">
        <w:rPr>
          <w:rFonts w:ascii="宋体" w:hAnsi="宋体" w:hint="eastAsia"/>
          <w:sz w:val="21"/>
          <w:szCs w:val="21"/>
        </w:rPr>
        <w:t>4易于扩充</w:t>
      </w:r>
    </w:p>
    <w:p w:rsidR="001A077F" w:rsidRPr="00170BA9" w:rsidRDefault="001A077F" w:rsidP="001A077F">
      <w:pPr>
        <w:rPr>
          <w:rFonts w:ascii="宋体" w:hAnsi="宋体"/>
          <w:sz w:val="21"/>
          <w:szCs w:val="21"/>
        </w:rPr>
      </w:pPr>
      <w:r w:rsidRPr="00170BA9">
        <w:rPr>
          <w:rFonts w:ascii="宋体" w:hAnsi="宋体" w:hint="eastAsia"/>
          <w:sz w:val="21"/>
          <w:szCs w:val="21"/>
        </w:rPr>
        <w:t>总线型拓扑结构的缺点：</w:t>
      </w:r>
    </w:p>
    <w:p w:rsidR="001A077F" w:rsidRPr="00170BA9" w:rsidRDefault="001A077F" w:rsidP="001A077F">
      <w:pPr>
        <w:rPr>
          <w:rFonts w:ascii="宋体" w:hAnsi="宋体"/>
          <w:sz w:val="21"/>
          <w:szCs w:val="21"/>
        </w:rPr>
      </w:pPr>
      <w:r w:rsidRPr="00170BA9">
        <w:rPr>
          <w:rFonts w:ascii="宋体" w:hAnsi="宋体" w:hint="eastAsia"/>
          <w:sz w:val="21"/>
          <w:szCs w:val="21"/>
        </w:rPr>
        <w:t>1系统范围受到限制</w:t>
      </w:r>
    </w:p>
    <w:p w:rsidR="001A077F" w:rsidRPr="00170BA9" w:rsidRDefault="001A077F" w:rsidP="001A077F">
      <w:pPr>
        <w:rPr>
          <w:rFonts w:ascii="宋体" w:hAnsi="宋体"/>
          <w:sz w:val="21"/>
          <w:szCs w:val="21"/>
        </w:rPr>
      </w:pPr>
      <w:r w:rsidRPr="00170BA9">
        <w:rPr>
          <w:rFonts w:ascii="宋体" w:hAnsi="宋体" w:hint="eastAsia"/>
          <w:sz w:val="21"/>
          <w:szCs w:val="21"/>
        </w:rPr>
        <w:t>2故障诊断困难，需检测网络上各个站点</w:t>
      </w:r>
    </w:p>
    <w:p w:rsidR="001A077F" w:rsidRPr="00170BA9" w:rsidRDefault="001A077F" w:rsidP="001A077F">
      <w:pPr>
        <w:rPr>
          <w:rFonts w:ascii="宋体" w:hAnsi="宋体"/>
          <w:sz w:val="21"/>
          <w:szCs w:val="21"/>
        </w:rPr>
      </w:pPr>
      <w:r w:rsidRPr="00170BA9">
        <w:rPr>
          <w:rFonts w:ascii="宋体" w:hAnsi="宋体" w:hint="eastAsia"/>
          <w:sz w:val="21"/>
          <w:szCs w:val="21"/>
        </w:rPr>
        <w:t>3故障隔离困难，如果传输介质有故障，则整个这段总线要切断和变换</w:t>
      </w:r>
    </w:p>
    <w:p w:rsidR="001A077F" w:rsidRPr="00170BA9" w:rsidRDefault="001A077F" w:rsidP="001A077F">
      <w:pPr>
        <w:rPr>
          <w:rFonts w:ascii="宋体" w:hAnsi="宋体"/>
          <w:sz w:val="21"/>
          <w:szCs w:val="21"/>
        </w:rPr>
      </w:pPr>
    </w:p>
    <w:p w:rsidR="001A077F" w:rsidRPr="00170BA9" w:rsidRDefault="001A077F" w:rsidP="001A077F">
      <w:pPr>
        <w:rPr>
          <w:rFonts w:ascii="宋体" w:hAnsi="宋体"/>
          <w:sz w:val="21"/>
          <w:szCs w:val="21"/>
        </w:rPr>
      </w:pPr>
      <w:r w:rsidRPr="00170BA9">
        <w:rPr>
          <w:rFonts w:ascii="宋体" w:hAnsi="宋体" w:hint="eastAsia"/>
          <w:sz w:val="21"/>
          <w:szCs w:val="21"/>
        </w:rPr>
        <w:t>传输介质是通信网络中发送方和接收方之间的物理通路。</w:t>
      </w:r>
    </w:p>
    <w:p w:rsidR="001A077F" w:rsidRPr="00170BA9" w:rsidRDefault="001A077F" w:rsidP="001A077F">
      <w:pPr>
        <w:rPr>
          <w:rFonts w:ascii="宋体" w:hAnsi="宋体"/>
          <w:sz w:val="21"/>
          <w:szCs w:val="21"/>
        </w:rPr>
      </w:pPr>
      <w:r w:rsidRPr="00170BA9">
        <w:rPr>
          <w:rFonts w:ascii="宋体" w:hAnsi="宋体" w:hint="eastAsia"/>
          <w:sz w:val="21"/>
          <w:szCs w:val="21"/>
        </w:rPr>
        <w:t>计算机网络中采用的传输介质可分为导向的和非导向的（有线和无线）两大类。</w:t>
      </w:r>
    </w:p>
    <w:p w:rsidR="001A077F" w:rsidRPr="00170BA9" w:rsidRDefault="001A077F" w:rsidP="001A077F">
      <w:pPr>
        <w:rPr>
          <w:rFonts w:ascii="宋体" w:hAnsi="宋体"/>
          <w:sz w:val="21"/>
          <w:szCs w:val="21"/>
        </w:rPr>
      </w:pPr>
      <w:r w:rsidRPr="00170BA9">
        <w:rPr>
          <w:rFonts w:ascii="宋体" w:hAnsi="宋体" w:hint="eastAsia"/>
          <w:sz w:val="21"/>
          <w:szCs w:val="21"/>
        </w:rPr>
        <w:t>导向介质：设备与设备之间提供一个导线管。</w:t>
      </w:r>
      <w:r w:rsidRPr="00170BA9">
        <w:rPr>
          <w:rFonts w:ascii="宋体" w:hAnsi="宋体" w:hint="eastAsia"/>
          <w:color w:val="FF0000"/>
          <w:sz w:val="21"/>
          <w:szCs w:val="21"/>
        </w:rPr>
        <w:t>双绞线、同轴电缆、光纤</w:t>
      </w:r>
      <w:r w:rsidRPr="00170BA9">
        <w:rPr>
          <w:rFonts w:ascii="宋体" w:hAnsi="宋体" w:hint="eastAsia"/>
          <w:sz w:val="21"/>
          <w:szCs w:val="21"/>
        </w:rPr>
        <w:t>是常用的三种有线传输介质。</w:t>
      </w:r>
    </w:p>
    <w:p w:rsidR="001A077F" w:rsidRPr="00170BA9" w:rsidRDefault="001A077F" w:rsidP="001A077F">
      <w:pPr>
        <w:rPr>
          <w:rFonts w:ascii="宋体" w:hAnsi="宋体"/>
          <w:sz w:val="21"/>
          <w:szCs w:val="21"/>
        </w:rPr>
      </w:pPr>
      <w:r w:rsidRPr="00170BA9">
        <w:rPr>
          <w:rFonts w:ascii="宋体" w:hAnsi="宋体" w:hint="eastAsia"/>
          <w:sz w:val="21"/>
          <w:szCs w:val="21"/>
        </w:rPr>
        <w:t>非导向介质：不使用物理导体来运输电磁波而使用无线电通信。卫星通信、无线通信、红外线通信、激光通信以及微波通信的信息载体都属于非导向的无线传输介质。</w:t>
      </w:r>
    </w:p>
    <w:p w:rsidR="001A077F" w:rsidRPr="00170BA9" w:rsidRDefault="001A077F" w:rsidP="001A077F">
      <w:pPr>
        <w:rPr>
          <w:rFonts w:ascii="宋体" w:hAnsi="宋体"/>
          <w:sz w:val="21"/>
          <w:szCs w:val="21"/>
        </w:rPr>
      </w:pPr>
    </w:p>
    <w:p w:rsidR="001A077F" w:rsidRPr="00170BA9" w:rsidRDefault="001A077F" w:rsidP="001A077F">
      <w:pPr>
        <w:rPr>
          <w:rFonts w:ascii="宋体" w:hAnsi="宋体"/>
          <w:sz w:val="21"/>
          <w:szCs w:val="21"/>
        </w:rPr>
      </w:pPr>
      <w:r w:rsidRPr="00170BA9">
        <w:rPr>
          <w:rFonts w:ascii="宋体" w:hAnsi="宋体" w:hint="eastAsia"/>
          <w:sz w:val="21"/>
          <w:szCs w:val="21"/>
        </w:rPr>
        <w:t>双绞线电缆中的8根线成对使用，每一对都相互绞合在一起，绞合的目的是为了减少对相邻线的电磁干扰。</w:t>
      </w:r>
    </w:p>
    <w:p w:rsidR="001A077F" w:rsidRPr="00170BA9" w:rsidRDefault="001A077F" w:rsidP="001A077F">
      <w:pPr>
        <w:rPr>
          <w:rFonts w:ascii="宋体" w:hAnsi="宋体"/>
          <w:sz w:val="21"/>
          <w:szCs w:val="21"/>
        </w:rPr>
      </w:pPr>
      <w:r w:rsidRPr="00170BA9">
        <w:rPr>
          <w:rFonts w:ascii="宋体" w:hAnsi="宋体" w:hint="eastAsia"/>
          <w:sz w:val="21"/>
          <w:szCs w:val="21"/>
        </w:rPr>
        <w:t>双绞线分为屏蔽双绞线（STP）和非屏蔽双绞线（UTP）。</w:t>
      </w:r>
    </w:p>
    <w:p w:rsidR="001A077F" w:rsidRPr="00170BA9" w:rsidRDefault="001A077F" w:rsidP="001A077F">
      <w:pPr>
        <w:rPr>
          <w:rFonts w:ascii="宋体" w:hAnsi="宋体"/>
          <w:sz w:val="21"/>
          <w:szCs w:val="21"/>
        </w:rPr>
      </w:pPr>
      <w:r w:rsidRPr="00170BA9">
        <w:rPr>
          <w:rFonts w:ascii="宋体" w:hAnsi="宋体" w:hint="eastAsia"/>
          <w:sz w:val="21"/>
          <w:szCs w:val="21"/>
        </w:rPr>
        <w:t>局域网中常用的双绞线是非屏蔽双绞线（UTP）：3类、4类、5类、超5类、6类、7类</w:t>
      </w:r>
    </w:p>
    <w:p w:rsidR="001A077F" w:rsidRPr="00170BA9" w:rsidRDefault="001A077F" w:rsidP="001A077F">
      <w:pPr>
        <w:rPr>
          <w:rFonts w:ascii="宋体" w:hAnsi="宋体"/>
          <w:bCs/>
          <w:sz w:val="21"/>
          <w:szCs w:val="21"/>
        </w:rPr>
      </w:pPr>
      <w:r w:rsidRPr="00170BA9">
        <w:rPr>
          <w:rFonts w:ascii="宋体" w:hAnsi="宋体" w:hint="eastAsia"/>
          <w:bCs/>
          <w:sz w:val="21"/>
          <w:szCs w:val="21"/>
        </w:rPr>
        <w:t>同轴电缆</w:t>
      </w:r>
    </w:p>
    <w:p w:rsidR="001A077F" w:rsidRPr="00170BA9" w:rsidRDefault="001A077F" w:rsidP="001A077F">
      <w:pPr>
        <w:rPr>
          <w:rFonts w:ascii="宋体" w:hAnsi="宋体"/>
          <w:bCs/>
          <w:sz w:val="21"/>
          <w:szCs w:val="21"/>
        </w:rPr>
      </w:pPr>
      <w:r w:rsidRPr="00170BA9">
        <w:rPr>
          <w:rFonts w:ascii="宋体" w:hAnsi="宋体" w:hint="eastAsia"/>
          <w:bCs/>
          <w:sz w:val="21"/>
          <w:szCs w:val="21"/>
        </w:rPr>
        <w:t>网络协议是在计算机网络中用于规定信息的格式及任何发送和接收信息的一套规则，即协议是通信双方约定的通信规则。</w:t>
      </w:r>
    </w:p>
    <w:p w:rsidR="001A077F" w:rsidRPr="00170BA9" w:rsidRDefault="001A077F" w:rsidP="001A077F">
      <w:pPr>
        <w:rPr>
          <w:rFonts w:ascii="宋体" w:hAnsi="宋体"/>
          <w:sz w:val="21"/>
          <w:szCs w:val="21"/>
        </w:rPr>
      </w:pPr>
      <w:r w:rsidRPr="00170BA9">
        <w:rPr>
          <w:rFonts w:ascii="宋体" w:hAnsi="宋体" w:hint="eastAsia"/>
          <w:sz w:val="21"/>
          <w:szCs w:val="21"/>
        </w:rPr>
        <w:t>国际标准化组织(ISO)制定--开放系统互联基本参考模型（OSI）</w:t>
      </w:r>
    </w:p>
    <w:p w:rsidR="001A077F" w:rsidRPr="00170BA9" w:rsidRDefault="001A077F" w:rsidP="001A077F">
      <w:pPr>
        <w:rPr>
          <w:rFonts w:ascii="宋体" w:hAnsi="宋体" w:cs="宋体"/>
          <w:kern w:val="0"/>
          <w:sz w:val="21"/>
          <w:szCs w:val="21"/>
        </w:rPr>
      </w:pPr>
      <w:r w:rsidRPr="00170BA9">
        <w:rPr>
          <w:rFonts w:ascii="宋体" w:hAnsi="宋体" w:hint="eastAsia"/>
          <w:sz w:val="21"/>
          <w:szCs w:val="21"/>
        </w:rPr>
        <w:t>计算机网络协议的两种层次模式：</w:t>
      </w:r>
    </w:p>
    <w:p w:rsidR="001A077F" w:rsidRPr="00170BA9" w:rsidRDefault="001A077F" w:rsidP="001A077F">
      <w:pPr>
        <w:rPr>
          <w:rFonts w:ascii="宋体" w:hAnsi="宋体" w:cs="宋体"/>
          <w:kern w:val="0"/>
          <w:sz w:val="21"/>
          <w:szCs w:val="21"/>
        </w:rPr>
      </w:pPr>
      <w:r w:rsidRPr="00170BA9">
        <w:rPr>
          <w:rFonts w:ascii="宋体" w:hAnsi="宋体" w:cs="宋体"/>
          <w:noProof/>
          <w:kern w:val="0"/>
          <w:sz w:val="21"/>
          <w:szCs w:val="21"/>
        </w:rPr>
        <w:drawing>
          <wp:inline distT="0" distB="0" distL="0" distR="0">
            <wp:extent cx="2924175" cy="2876550"/>
            <wp:effectExtent l="19050" t="0" r="9525" b="0"/>
            <wp:docPr id="3" name="图片 3" descr="../../Application%20Data/Tencent/Users/361502754/QQ/WinTemp/RichOle/G5_5OVEY_)~1YCS%5d$%25858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cation%20Data/Tencent/Users/361502754/QQ/WinTemp/RichOle/G5_5OVEY_)~1YCS%5d$%25858ON.jpg"/>
                    <pic:cNvPicPr>
                      <a:picLocks noChangeAspect="1" noChangeArrowheads="1"/>
                    </pic:cNvPicPr>
                  </pic:nvPicPr>
                  <pic:blipFill>
                    <a:blip r:embed="rId7" r:link="rId8"/>
                    <a:srcRect/>
                    <a:stretch>
                      <a:fillRect/>
                    </a:stretch>
                  </pic:blipFill>
                  <pic:spPr bwMode="auto">
                    <a:xfrm>
                      <a:off x="0" y="0"/>
                      <a:ext cx="2924175" cy="2876550"/>
                    </a:xfrm>
                    <a:prstGeom prst="rect">
                      <a:avLst/>
                    </a:prstGeom>
                    <a:noFill/>
                    <a:ln w="9525">
                      <a:noFill/>
                      <a:miter lim="800000"/>
                      <a:headEnd/>
                      <a:tailEnd/>
                    </a:ln>
                  </pic:spPr>
                </pic:pic>
              </a:graphicData>
            </a:graphic>
          </wp:inline>
        </w:drawing>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lastRenderedPageBreak/>
        <w:t>计算机局域网中大量使用的网络协议：NetBEUI协议、IPX/SPX协议和</w:t>
      </w:r>
      <w:r w:rsidRPr="00170BA9">
        <w:rPr>
          <w:rFonts w:ascii="宋体" w:hAnsi="宋体" w:cs="宋体" w:hint="eastAsia"/>
          <w:color w:val="FF0000"/>
          <w:kern w:val="0"/>
          <w:sz w:val="21"/>
          <w:szCs w:val="21"/>
        </w:rPr>
        <w:t>TCP/IP协议</w:t>
      </w:r>
      <w:r w:rsidRPr="00170BA9">
        <w:rPr>
          <w:rFonts w:ascii="宋体" w:hAnsi="宋体" w:cs="宋体" w:hint="eastAsia"/>
          <w:kern w:val="0"/>
          <w:sz w:val="21"/>
          <w:szCs w:val="21"/>
        </w:rPr>
        <w:t>。</w:t>
      </w:r>
    </w:p>
    <w:p w:rsidR="001A077F" w:rsidRPr="00170BA9" w:rsidRDefault="001A077F" w:rsidP="001A077F">
      <w:pPr>
        <w:rPr>
          <w:rFonts w:ascii="宋体" w:hAnsi="宋体" w:cs="宋体"/>
          <w:kern w:val="0"/>
          <w:sz w:val="21"/>
          <w:szCs w:val="21"/>
        </w:rPr>
      </w:pP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计算机网络按照规模大小和延伸范围分类：局域网LAN（工厂）、城域网MAN（城市）、广域网WAN（国家）、国际互联网Internet（国际）</w:t>
      </w:r>
    </w:p>
    <w:p w:rsidR="001A077F" w:rsidRPr="00170BA9" w:rsidRDefault="001A077F" w:rsidP="001A077F">
      <w:pPr>
        <w:rPr>
          <w:rFonts w:ascii="宋体" w:hAnsi="宋体" w:cs="宋体"/>
          <w:kern w:val="0"/>
          <w:sz w:val="21"/>
          <w:szCs w:val="21"/>
        </w:rPr>
      </w:pP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局域网的访问控制方式：</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载波监听多路访问/冲突检测(CSMA/CD)（只用于总线型网络拓扑结构）</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环形令牌控制访问(Token Ring)</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总线形的令牌控制访问(Token Bus)</w:t>
      </w:r>
    </w:p>
    <w:p w:rsidR="001A077F" w:rsidRPr="00170BA9" w:rsidRDefault="001A077F" w:rsidP="001A077F">
      <w:pPr>
        <w:rPr>
          <w:rFonts w:ascii="宋体" w:hAnsi="宋体" w:cs="宋体"/>
          <w:kern w:val="0"/>
          <w:sz w:val="21"/>
          <w:szCs w:val="21"/>
        </w:rPr>
      </w:pP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局域网的常用技术：</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以太网（Ethernet）（采用CSMA/CD）</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令牌环网（Token Ring）</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快速以太网（Fast Ethernet）</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FDDI网、FDDI-Ⅱ（局域网主干网）</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 xml:space="preserve">ATM网 </w:t>
      </w:r>
    </w:p>
    <w:p w:rsidR="001A077F" w:rsidRPr="00170BA9" w:rsidRDefault="001A077F" w:rsidP="001A077F">
      <w:pPr>
        <w:rPr>
          <w:rFonts w:ascii="宋体" w:hAnsi="宋体" w:cs="宋体"/>
          <w:kern w:val="0"/>
          <w:sz w:val="21"/>
          <w:szCs w:val="21"/>
        </w:rPr>
      </w:pPr>
      <w:r w:rsidRPr="00170BA9">
        <w:rPr>
          <w:rFonts w:ascii="宋体" w:hAnsi="宋体" w:cs="宋体"/>
          <w:kern w:val="0"/>
          <w:sz w:val="21"/>
          <w:szCs w:val="21"/>
        </w:rPr>
        <w:t>SMDS</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千兆位以太网（采用CSMA/CD）（校园网主干网、环形拓扑结构）</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无线网</w:t>
      </w:r>
    </w:p>
    <w:p w:rsidR="001A077F" w:rsidRPr="00170BA9" w:rsidRDefault="001A077F" w:rsidP="001A077F">
      <w:pPr>
        <w:rPr>
          <w:rFonts w:ascii="宋体" w:hAnsi="宋体" w:cs="宋体"/>
          <w:bCs/>
          <w:kern w:val="0"/>
          <w:sz w:val="21"/>
          <w:szCs w:val="21"/>
        </w:rPr>
      </w:pPr>
    </w:p>
    <w:p w:rsidR="001A077F" w:rsidRPr="00170BA9" w:rsidRDefault="001A077F" w:rsidP="001A077F">
      <w:pPr>
        <w:rPr>
          <w:rFonts w:ascii="宋体" w:hAnsi="宋体" w:cs="宋体"/>
          <w:kern w:val="0"/>
          <w:sz w:val="21"/>
          <w:szCs w:val="21"/>
        </w:rPr>
      </w:pPr>
      <w:r w:rsidRPr="00170BA9">
        <w:rPr>
          <w:rFonts w:ascii="宋体" w:hAnsi="宋体" w:cs="宋体" w:hint="eastAsia"/>
          <w:bCs/>
          <w:kern w:val="0"/>
          <w:sz w:val="21"/>
          <w:szCs w:val="21"/>
        </w:rPr>
        <w:t>第二章</w:t>
      </w:r>
    </w:p>
    <w:p w:rsidR="001A077F" w:rsidRPr="00170BA9" w:rsidRDefault="001A077F" w:rsidP="001A077F">
      <w:pPr>
        <w:rPr>
          <w:rFonts w:ascii="宋体" w:hAnsi="宋体" w:cs="宋体"/>
          <w:kern w:val="0"/>
          <w:sz w:val="21"/>
          <w:szCs w:val="21"/>
        </w:rPr>
      </w:pPr>
      <w:r w:rsidRPr="00170BA9">
        <w:rPr>
          <w:rFonts w:ascii="宋体" w:hAnsi="宋体" w:cs="宋体" w:hint="eastAsia"/>
          <w:bCs/>
          <w:kern w:val="0"/>
          <w:sz w:val="21"/>
          <w:szCs w:val="21"/>
        </w:rPr>
        <w:t>网络服务器功能（作用）：运行网络操作系统；存储、管理网络中的共享资源；为各工作站的应用程序服务；</w:t>
      </w:r>
      <w:r w:rsidRPr="00170BA9">
        <w:rPr>
          <w:rFonts w:ascii="宋体" w:hAnsi="宋体" w:cs="宋体" w:hint="eastAsia"/>
          <w:kern w:val="0"/>
          <w:sz w:val="21"/>
          <w:szCs w:val="21"/>
        </w:rPr>
        <w:t>对各工作站的活动进行监视及控制。</w:t>
      </w:r>
    </w:p>
    <w:p w:rsidR="001A077F" w:rsidRPr="00170BA9" w:rsidRDefault="001A077F" w:rsidP="001A077F">
      <w:pPr>
        <w:rPr>
          <w:rFonts w:ascii="宋体" w:hAnsi="宋体" w:cs="宋体"/>
          <w:kern w:val="0"/>
          <w:sz w:val="21"/>
          <w:szCs w:val="21"/>
        </w:rPr>
      </w:pP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按照网络服务器的设计思想分为两大类：专用网络服务器、通用网络服务器</w:t>
      </w:r>
    </w:p>
    <w:p w:rsidR="001A077F" w:rsidRPr="00170BA9" w:rsidRDefault="001A077F" w:rsidP="001A077F">
      <w:pPr>
        <w:rPr>
          <w:rFonts w:ascii="宋体" w:hAnsi="宋体" w:cs="宋体"/>
          <w:color w:val="FF0000"/>
          <w:kern w:val="0"/>
          <w:sz w:val="21"/>
          <w:szCs w:val="21"/>
        </w:rPr>
      </w:pPr>
      <w:r w:rsidRPr="00170BA9">
        <w:rPr>
          <w:rFonts w:ascii="宋体" w:hAnsi="宋体" w:cs="宋体" w:hint="eastAsia"/>
          <w:kern w:val="0"/>
          <w:sz w:val="21"/>
          <w:szCs w:val="21"/>
        </w:rPr>
        <w:t>按照网络服务器的硬件结构分为两大类：单处理器网络服务器、</w:t>
      </w:r>
      <w:r w:rsidRPr="00170BA9">
        <w:rPr>
          <w:rFonts w:ascii="宋体" w:hAnsi="宋体" w:cs="宋体" w:hint="eastAsia"/>
          <w:color w:val="FF0000"/>
          <w:kern w:val="0"/>
          <w:sz w:val="21"/>
          <w:szCs w:val="21"/>
        </w:rPr>
        <w:t>多处理器网络服务器（网络服务器发展趋势）</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按照网络服务器的应用分为三大类：文件服务器、应用程序服务器、通信服务器</w:t>
      </w:r>
    </w:p>
    <w:p w:rsidR="001A077F" w:rsidRPr="00170BA9" w:rsidRDefault="001A077F" w:rsidP="001A077F">
      <w:pPr>
        <w:rPr>
          <w:rFonts w:ascii="宋体" w:hAnsi="宋体" w:cs="宋体"/>
          <w:kern w:val="0"/>
          <w:sz w:val="21"/>
          <w:szCs w:val="21"/>
        </w:rPr>
      </w:pP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网络服务器的性能要求：大容量（重点考虑网络服务器硬盘的扩充能力）、高速度（提高网络服务器响应速度</w:t>
      </w:r>
      <w:proofErr w:type="gramStart"/>
      <w:r w:rsidRPr="00170BA9">
        <w:rPr>
          <w:rFonts w:ascii="宋体" w:hAnsi="宋体" w:cs="宋体" w:hint="eastAsia"/>
          <w:kern w:val="0"/>
          <w:sz w:val="21"/>
          <w:szCs w:val="21"/>
        </w:rPr>
        <w:t>最</w:t>
      </w:r>
      <w:proofErr w:type="gramEnd"/>
      <w:r w:rsidRPr="00170BA9">
        <w:rPr>
          <w:rFonts w:ascii="宋体" w:hAnsi="宋体" w:cs="宋体" w:hint="eastAsia"/>
          <w:kern w:val="0"/>
          <w:sz w:val="21"/>
          <w:szCs w:val="21"/>
        </w:rPr>
        <w:t>关键的是提高其硬盘的访问速度）、高可靠性（网络服务器安装两套硬盘系统、安装两台相同的网络服务器）。</w:t>
      </w:r>
    </w:p>
    <w:p w:rsidR="001A077F" w:rsidRPr="00170BA9" w:rsidRDefault="001A077F" w:rsidP="001A077F">
      <w:pPr>
        <w:rPr>
          <w:rFonts w:ascii="宋体" w:hAnsi="宋体" w:cs="宋体"/>
          <w:kern w:val="0"/>
          <w:sz w:val="21"/>
          <w:szCs w:val="21"/>
        </w:rPr>
      </w:pP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网络接口卡（网卡）的作用：</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①实现主机与网络通信介质之间的连接；</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②将网络上传送过来的信息</w:t>
      </w:r>
      <w:proofErr w:type="gramStart"/>
      <w:r w:rsidRPr="00170BA9">
        <w:rPr>
          <w:rFonts w:ascii="宋体" w:hAnsi="宋体" w:cs="宋体" w:hint="eastAsia"/>
          <w:kern w:val="0"/>
          <w:sz w:val="21"/>
          <w:szCs w:val="21"/>
        </w:rPr>
        <w:t>帧</w:t>
      </w:r>
      <w:proofErr w:type="gramEnd"/>
      <w:r w:rsidRPr="00170BA9">
        <w:rPr>
          <w:rFonts w:ascii="宋体" w:hAnsi="宋体" w:cs="宋体" w:hint="eastAsia"/>
          <w:kern w:val="0"/>
          <w:sz w:val="21"/>
          <w:szCs w:val="21"/>
        </w:rPr>
        <w:t>按照在网络上的信号编码要求和</w:t>
      </w:r>
      <w:proofErr w:type="gramStart"/>
      <w:r w:rsidRPr="00170BA9">
        <w:rPr>
          <w:rFonts w:ascii="宋体" w:hAnsi="宋体" w:cs="宋体" w:hint="eastAsia"/>
          <w:kern w:val="0"/>
          <w:sz w:val="21"/>
          <w:szCs w:val="21"/>
        </w:rPr>
        <w:t>帧的</w:t>
      </w:r>
      <w:proofErr w:type="gramEnd"/>
      <w:r w:rsidRPr="00170BA9">
        <w:rPr>
          <w:rFonts w:ascii="宋体" w:hAnsi="宋体" w:cs="宋体" w:hint="eastAsia"/>
          <w:kern w:val="0"/>
          <w:sz w:val="21"/>
          <w:szCs w:val="21"/>
        </w:rPr>
        <w:t>格式接收进来，经过拆包，将其变成客户机或服务器可以识别的数据，然后送给主机进行处理；</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③将主机需要向外发送的数据按照网络传送的要求组装成帧格式，然后采用网络编码信号向网络上发送出去。</w:t>
      </w:r>
    </w:p>
    <w:p w:rsidR="001A077F" w:rsidRPr="00170BA9" w:rsidRDefault="001A077F" w:rsidP="001A077F">
      <w:pPr>
        <w:rPr>
          <w:rFonts w:ascii="宋体" w:hAnsi="宋体" w:cs="宋体"/>
          <w:kern w:val="0"/>
          <w:sz w:val="21"/>
          <w:szCs w:val="21"/>
        </w:rPr>
      </w:pP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网卡类型的选择：</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网卡的通信接口类型的选择与所确定的网络结构方案及所采用的通信电缆有关。在采购时应搞清楚自己的网络需要什么接口，针对采用通信电缆的不同，应分别购买双绞线的RJ-45接口，细缆的BNC接口</w:t>
      </w:r>
      <w:proofErr w:type="gramStart"/>
      <w:r w:rsidRPr="00170BA9">
        <w:rPr>
          <w:rFonts w:ascii="宋体" w:hAnsi="宋体" w:cs="宋体" w:hint="eastAsia"/>
          <w:kern w:val="0"/>
          <w:sz w:val="21"/>
          <w:szCs w:val="21"/>
        </w:rPr>
        <w:t>和粗缆的</w:t>
      </w:r>
      <w:proofErr w:type="gramEnd"/>
      <w:r w:rsidRPr="00170BA9">
        <w:rPr>
          <w:rFonts w:ascii="宋体" w:hAnsi="宋体" w:cs="宋体" w:hint="eastAsia"/>
          <w:kern w:val="0"/>
          <w:sz w:val="21"/>
          <w:szCs w:val="21"/>
        </w:rPr>
        <w:t>AUI接口的网卡。</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大型局域网要特别注意带宽的区别。一般来讲，十兆网卡大多为ISA总线（16位），百兆网卡中全部是PCI总线（ 32位），服务器端的网卡可能有其他总线。</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文件服务器是网络服务的中枢，服务器上的网卡担负着最繁重的网络通信任务，其性能和可靠性直接影响整个网络的运行，所以服务器中的网卡应比一般工作站上使用的网卡性能更好，价格更高。</w:t>
      </w:r>
    </w:p>
    <w:p w:rsidR="001A077F" w:rsidRPr="00170BA9" w:rsidRDefault="001A077F" w:rsidP="001A077F">
      <w:pPr>
        <w:rPr>
          <w:rFonts w:ascii="宋体" w:hAnsi="宋体" w:cs="宋体"/>
          <w:kern w:val="0"/>
          <w:sz w:val="21"/>
          <w:szCs w:val="21"/>
        </w:rPr>
      </w:pPr>
    </w:p>
    <w:p w:rsidR="001A077F" w:rsidRPr="00170BA9" w:rsidRDefault="001A077F" w:rsidP="001A077F">
      <w:pPr>
        <w:rPr>
          <w:rFonts w:ascii="宋体" w:hAnsi="宋体" w:cs="宋体"/>
          <w:color w:val="FF0000"/>
          <w:kern w:val="0"/>
          <w:sz w:val="21"/>
          <w:szCs w:val="21"/>
        </w:rPr>
      </w:pPr>
      <w:r w:rsidRPr="00170BA9">
        <w:rPr>
          <w:rFonts w:ascii="宋体" w:hAnsi="宋体" w:cs="宋体" w:hint="eastAsia"/>
          <w:kern w:val="0"/>
          <w:sz w:val="21"/>
          <w:szCs w:val="21"/>
        </w:rPr>
        <w:t>常见网络连接设备：集线器、中继器、</w:t>
      </w:r>
      <w:r w:rsidRPr="00170BA9">
        <w:rPr>
          <w:rFonts w:ascii="宋体" w:hAnsi="宋体" w:cs="宋体" w:hint="eastAsia"/>
          <w:color w:val="FF0000"/>
          <w:kern w:val="0"/>
          <w:sz w:val="21"/>
          <w:szCs w:val="21"/>
        </w:rPr>
        <w:t>网桥、路由器、网关、交换机</w:t>
      </w:r>
    </w:p>
    <w:p w:rsidR="001A077F" w:rsidRPr="00170BA9" w:rsidRDefault="001A077F" w:rsidP="001A077F">
      <w:pPr>
        <w:rPr>
          <w:rFonts w:ascii="宋体" w:hAnsi="宋体" w:cs="宋体"/>
          <w:color w:val="FF0000"/>
          <w:kern w:val="0"/>
          <w:sz w:val="21"/>
          <w:szCs w:val="21"/>
        </w:rPr>
      </w:pPr>
    </w:p>
    <w:tbl>
      <w:tblPr>
        <w:tblStyle w:val="a3"/>
        <w:tblW w:w="0" w:type="auto"/>
        <w:tblLook w:val="01E0"/>
      </w:tblPr>
      <w:tblGrid>
        <w:gridCol w:w="1591"/>
        <w:gridCol w:w="1591"/>
      </w:tblGrid>
      <w:tr w:rsidR="001A077F" w:rsidRPr="00170BA9" w:rsidTr="00C226C5">
        <w:trPr>
          <w:trHeight w:val="482"/>
        </w:trPr>
        <w:tc>
          <w:tcPr>
            <w:tcW w:w="1591" w:type="dxa"/>
          </w:tcPr>
          <w:p w:rsidR="001A077F" w:rsidRPr="00170BA9" w:rsidRDefault="001A077F" w:rsidP="00C226C5">
            <w:pPr>
              <w:widowControl/>
              <w:jc w:val="left"/>
              <w:rPr>
                <w:rFonts w:ascii="宋体" w:hAnsi="宋体" w:cs="宋体"/>
                <w:sz w:val="21"/>
                <w:szCs w:val="21"/>
              </w:rPr>
            </w:pPr>
            <w:r w:rsidRPr="00170BA9">
              <w:rPr>
                <w:rFonts w:ascii="宋体" w:hAnsi="宋体" w:cs="宋体" w:hint="eastAsia"/>
                <w:sz w:val="21"/>
                <w:szCs w:val="21"/>
              </w:rPr>
              <w:t>中继器</w:t>
            </w:r>
          </w:p>
        </w:tc>
        <w:tc>
          <w:tcPr>
            <w:tcW w:w="1591" w:type="dxa"/>
          </w:tcPr>
          <w:p w:rsidR="001A077F" w:rsidRPr="00170BA9" w:rsidRDefault="001A077F" w:rsidP="00C226C5">
            <w:pPr>
              <w:widowControl/>
              <w:jc w:val="left"/>
              <w:rPr>
                <w:rFonts w:ascii="宋体" w:hAnsi="宋体" w:cs="宋体"/>
                <w:sz w:val="21"/>
                <w:szCs w:val="21"/>
              </w:rPr>
            </w:pPr>
            <w:r w:rsidRPr="00170BA9">
              <w:rPr>
                <w:rFonts w:ascii="宋体" w:hAnsi="宋体" w:cs="宋体" w:hint="eastAsia"/>
                <w:sz w:val="21"/>
                <w:szCs w:val="21"/>
              </w:rPr>
              <w:t>物理层</w:t>
            </w:r>
          </w:p>
        </w:tc>
      </w:tr>
      <w:tr w:rsidR="001A077F" w:rsidRPr="00170BA9" w:rsidTr="00C226C5">
        <w:trPr>
          <w:trHeight w:val="506"/>
        </w:trPr>
        <w:tc>
          <w:tcPr>
            <w:tcW w:w="1591" w:type="dxa"/>
          </w:tcPr>
          <w:p w:rsidR="001A077F" w:rsidRPr="00170BA9" w:rsidRDefault="001A077F" w:rsidP="00C226C5">
            <w:pPr>
              <w:widowControl/>
              <w:jc w:val="left"/>
              <w:rPr>
                <w:rFonts w:ascii="宋体" w:hAnsi="宋体" w:cs="宋体"/>
                <w:sz w:val="21"/>
                <w:szCs w:val="21"/>
              </w:rPr>
            </w:pPr>
            <w:r w:rsidRPr="00170BA9">
              <w:rPr>
                <w:rFonts w:ascii="宋体" w:hAnsi="宋体" w:cs="宋体" w:hint="eastAsia"/>
                <w:sz w:val="21"/>
                <w:szCs w:val="21"/>
              </w:rPr>
              <w:lastRenderedPageBreak/>
              <w:t>网桥</w:t>
            </w:r>
          </w:p>
        </w:tc>
        <w:tc>
          <w:tcPr>
            <w:tcW w:w="1591" w:type="dxa"/>
          </w:tcPr>
          <w:p w:rsidR="001A077F" w:rsidRPr="00170BA9" w:rsidRDefault="001A077F" w:rsidP="00C226C5">
            <w:pPr>
              <w:widowControl/>
              <w:jc w:val="left"/>
              <w:rPr>
                <w:rFonts w:ascii="宋体" w:hAnsi="宋体" w:cs="宋体"/>
                <w:sz w:val="21"/>
                <w:szCs w:val="21"/>
              </w:rPr>
            </w:pPr>
            <w:r w:rsidRPr="00170BA9">
              <w:rPr>
                <w:rFonts w:ascii="宋体" w:hAnsi="宋体" w:cs="宋体" w:hint="eastAsia"/>
                <w:sz w:val="21"/>
                <w:szCs w:val="21"/>
              </w:rPr>
              <w:t>数据链路层</w:t>
            </w:r>
          </w:p>
        </w:tc>
      </w:tr>
      <w:tr w:rsidR="001A077F" w:rsidRPr="00170BA9" w:rsidTr="00C226C5">
        <w:trPr>
          <w:trHeight w:val="482"/>
        </w:trPr>
        <w:tc>
          <w:tcPr>
            <w:tcW w:w="1591" w:type="dxa"/>
          </w:tcPr>
          <w:p w:rsidR="001A077F" w:rsidRPr="00170BA9" w:rsidRDefault="001A077F" w:rsidP="00C226C5">
            <w:pPr>
              <w:widowControl/>
              <w:jc w:val="left"/>
              <w:rPr>
                <w:rFonts w:ascii="宋体" w:hAnsi="宋体" w:cs="宋体"/>
                <w:sz w:val="21"/>
                <w:szCs w:val="21"/>
              </w:rPr>
            </w:pPr>
            <w:r w:rsidRPr="00170BA9">
              <w:rPr>
                <w:rFonts w:ascii="宋体" w:hAnsi="宋体" w:cs="宋体" w:hint="eastAsia"/>
                <w:sz w:val="21"/>
                <w:szCs w:val="21"/>
              </w:rPr>
              <w:t>路由器</w:t>
            </w:r>
          </w:p>
        </w:tc>
        <w:tc>
          <w:tcPr>
            <w:tcW w:w="1591" w:type="dxa"/>
          </w:tcPr>
          <w:p w:rsidR="001A077F" w:rsidRPr="00170BA9" w:rsidRDefault="001A077F" w:rsidP="00C226C5">
            <w:pPr>
              <w:widowControl/>
              <w:jc w:val="left"/>
              <w:rPr>
                <w:rFonts w:ascii="宋体" w:hAnsi="宋体" w:cs="宋体"/>
                <w:sz w:val="21"/>
                <w:szCs w:val="21"/>
              </w:rPr>
            </w:pPr>
            <w:r w:rsidRPr="00170BA9">
              <w:rPr>
                <w:rFonts w:ascii="宋体" w:hAnsi="宋体" w:cs="宋体" w:hint="eastAsia"/>
                <w:sz w:val="21"/>
                <w:szCs w:val="21"/>
              </w:rPr>
              <w:t>网络层</w:t>
            </w:r>
          </w:p>
        </w:tc>
      </w:tr>
      <w:tr w:rsidR="001A077F" w:rsidRPr="00170BA9" w:rsidTr="00C226C5">
        <w:trPr>
          <w:trHeight w:val="482"/>
        </w:trPr>
        <w:tc>
          <w:tcPr>
            <w:tcW w:w="1591" w:type="dxa"/>
          </w:tcPr>
          <w:p w:rsidR="001A077F" w:rsidRPr="00170BA9" w:rsidRDefault="001A077F" w:rsidP="00C226C5">
            <w:pPr>
              <w:widowControl/>
              <w:jc w:val="left"/>
              <w:rPr>
                <w:rFonts w:ascii="宋体" w:hAnsi="宋体" w:cs="宋体"/>
                <w:sz w:val="21"/>
                <w:szCs w:val="21"/>
              </w:rPr>
            </w:pPr>
            <w:r w:rsidRPr="00170BA9">
              <w:rPr>
                <w:rFonts w:ascii="宋体" w:hAnsi="宋体" w:cs="宋体" w:hint="eastAsia"/>
                <w:sz w:val="21"/>
                <w:szCs w:val="21"/>
              </w:rPr>
              <w:t>交换机</w:t>
            </w:r>
          </w:p>
        </w:tc>
        <w:tc>
          <w:tcPr>
            <w:tcW w:w="1591" w:type="dxa"/>
          </w:tcPr>
          <w:p w:rsidR="001A077F" w:rsidRPr="00170BA9" w:rsidRDefault="001A077F" w:rsidP="00C226C5">
            <w:pPr>
              <w:widowControl/>
              <w:jc w:val="left"/>
              <w:rPr>
                <w:rFonts w:ascii="宋体" w:hAnsi="宋体" w:cs="宋体"/>
                <w:sz w:val="21"/>
                <w:szCs w:val="21"/>
              </w:rPr>
            </w:pPr>
            <w:r w:rsidRPr="00170BA9">
              <w:rPr>
                <w:rFonts w:ascii="宋体" w:hAnsi="宋体" w:cs="宋体" w:hint="eastAsia"/>
                <w:sz w:val="21"/>
                <w:szCs w:val="21"/>
              </w:rPr>
              <w:t>数据链路层</w:t>
            </w:r>
          </w:p>
        </w:tc>
      </w:tr>
      <w:tr w:rsidR="001A077F" w:rsidRPr="00170BA9" w:rsidTr="00C226C5">
        <w:trPr>
          <w:trHeight w:val="506"/>
        </w:trPr>
        <w:tc>
          <w:tcPr>
            <w:tcW w:w="1591" w:type="dxa"/>
          </w:tcPr>
          <w:p w:rsidR="001A077F" w:rsidRPr="00170BA9" w:rsidRDefault="001A077F" w:rsidP="00C226C5">
            <w:pPr>
              <w:widowControl/>
              <w:jc w:val="left"/>
              <w:rPr>
                <w:rFonts w:ascii="宋体" w:hAnsi="宋体" w:cs="宋体"/>
                <w:sz w:val="21"/>
                <w:szCs w:val="21"/>
              </w:rPr>
            </w:pPr>
            <w:r w:rsidRPr="00170BA9">
              <w:rPr>
                <w:rFonts w:ascii="宋体" w:hAnsi="宋体" w:cs="宋体" w:hint="eastAsia"/>
                <w:sz w:val="21"/>
                <w:szCs w:val="21"/>
              </w:rPr>
              <w:t>网关</w:t>
            </w:r>
          </w:p>
        </w:tc>
        <w:tc>
          <w:tcPr>
            <w:tcW w:w="1591" w:type="dxa"/>
          </w:tcPr>
          <w:p w:rsidR="001A077F" w:rsidRPr="00170BA9" w:rsidRDefault="001A077F" w:rsidP="00C226C5">
            <w:pPr>
              <w:widowControl/>
              <w:jc w:val="left"/>
              <w:rPr>
                <w:rFonts w:ascii="宋体" w:hAnsi="宋体" w:cs="宋体"/>
                <w:sz w:val="21"/>
                <w:szCs w:val="21"/>
              </w:rPr>
            </w:pPr>
            <w:r w:rsidRPr="00170BA9">
              <w:rPr>
                <w:rFonts w:ascii="宋体" w:hAnsi="宋体" w:cs="宋体" w:hint="eastAsia"/>
                <w:sz w:val="21"/>
                <w:szCs w:val="21"/>
              </w:rPr>
              <w:t>会话层、表示层、应用层</w:t>
            </w:r>
          </w:p>
        </w:tc>
      </w:tr>
    </w:tbl>
    <w:p w:rsidR="001A077F" w:rsidRPr="00170BA9" w:rsidRDefault="001A077F" w:rsidP="001A077F">
      <w:pPr>
        <w:rPr>
          <w:rFonts w:ascii="宋体" w:hAnsi="宋体" w:cs="宋体"/>
          <w:kern w:val="0"/>
          <w:sz w:val="21"/>
          <w:szCs w:val="21"/>
        </w:rPr>
      </w:pP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集线器（HUB）是优化网络结构常使用的组网设备。</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1可级联式集线器（串联）</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这种集线器可以将多个集线器进行级联，以扩大端口数目。当多个可级联式HUB级联后，传输速度会大大降低，级联一般最多只能级连</w:t>
      </w:r>
      <w:r w:rsidRPr="00170BA9">
        <w:rPr>
          <w:rFonts w:ascii="宋体" w:hAnsi="宋体" w:cs="宋体" w:hint="eastAsia"/>
          <w:color w:val="FF0000"/>
          <w:kern w:val="0"/>
          <w:sz w:val="21"/>
          <w:szCs w:val="21"/>
        </w:rPr>
        <w:t>4</w:t>
      </w:r>
      <w:r w:rsidRPr="00170BA9">
        <w:rPr>
          <w:rFonts w:ascii="宋体" w:hAnsi="宋体" w:cs="宋体" w:hint="eastAsia"/>
          <w:kern w:val="0"/>
          <w:sz w:val="21"/>
          <w:szCs w:val="21"/>
        </w:rPr>
        <w:t>个集线器。</w:t>
      </w:r>
      <w:r w:rsidRPr="00170BA9">
        <w:rPr>
          <w:rFonts w:ascii="宋体" w:hAnsi="宋体" w:cs="宋体" w:hint="eastAsia"/>
          <w:color w:val="FF0000"/>
          <w:kern w:val="0"/>
          <w:sz w:val="21"/>
          <w:szCs w:val="21"/>
        </w:rPr>
        <w:t>集线器提供双绞线的RJ-45接线口数目是选择集线器的重要指标。</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2可堆叠式集线器（并联）</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级联式HUB降低节点的传输速度，因此出现堆叠式HUB。堆叠式HUB一般最多可以并联</w:t>
      </w:r>
      <w:r w:rsidRPr="00170BA9">
        <w:rPr>
          <w:rFonts w:ascii="宋体" w:hAnsi="宋体" w:cs="宋体" w:hint="eastAsia"/>
          <w:color w:val="FF0000"/>
          <w:kern w:val="0"/>
          <w:sz w:val="21"/>
          <w:szCs w:val="21"/>
        </w:rPr>
        <w:t>8</w:t>
      </w:r>
      <w:r w:rsidRPr="00170BA9">
        <w:rPr>
          <w:rFonts w:ascii="宋体" w:hAnsi="宋体" w:cs="宋体" w:hint="eastAsia"/>
          <w:kern w:val="0"/>
          <w:sz w:val="21"/>
          <w:szCs w:val="21"/>
        </w:rPr>
        <w:t>个。堆叠式HUB的所有HUB可以视为同一级，各个端口的传输速率都一样，各个节点的网络速度相同。</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3交换式集线器</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HUB本身的带宽是一定的，所连的设备越多，每个设备所分得的带宽就越少，从而导致网络的性能下降。为了提高传输速度，出现交换式HUB，采用电话交换原理，可以同时让多个端口的工作站发送和接收数据，比如该HUB连接8台工作站，则可以让4对工作站同时进行发送和接收信息。交换式HUB的最大特点：整个传输速度等于它连接的每个端口的传输速度之</w:t>
      </w:r>
      <w:proofErr w:type="gramStart"/>
      <w:r w:rsidRPr="00170BA9">
        <w:rPr>
          <w:rFonts w:ascii="宋体" w:hAnsi="宋体" w:cs="宋体" w:hint="eastAsia"/>
          <w:kern w:val="0"/>
          <w:sz w:val="21"/>
          <w:szCs w:val="21"/>
        </w:rPr>
        <w:t>和</w:t>
      </w:r>
      <w:proofErr w:type="gramEnd"/>
      <w:r w:rsidRPr="00170BA9">
        <w:rPr>
          <w:rFonts w:ascii="宋体" w:hAnsi="宋体" w:cs="宋体" w:hint="eastAsia"/>
          <w:kern w:val="0"/>
          <w:sz w:val="21"/>
          <w:szCs w:val="21"/>
        </w:rPr>
        <w:t>。</w:t>
      </w:r>
    </w:p>
    <w:p w:rsidR="001A077F" w:rsidRPr="00170BA9" w:rsidRDefault="001A077F" w:rsidP="001A077F">
      <w:pPr>
        <w:rPr>
          <w:rFonts w:ascii="宋体" w:hAnsi="宋体" w:cs="宋体"/>
          <w:kern w:val="0"/>
          <w:sz w:val="21"/>
          <w:szCs w:val="21"/>
        </w:rPr>
      </w:pP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集线器的选择：上级设备带宽、连接的结点数、应用需求、资金状况</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 xml:space="preserve"> </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中继器是最简单的网间连接设备，可以把两个相同操作系统的网络串联起来形成一个较大的网络。它是一种用来延长物理传输介质或网络信号放大与变换的网络设备，以扩展局域网的跨度。其操作遵循物理层协议。双绞线到光纤的转换器也属于中继器设备。</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多口的中继器就是集线器。</w:t>
      </w:r>
    </w:p>
    <w:p w:rsidR="001A077F" w:rsidRPr="00170BA9" w:rsidRDefault="001A077F" w:rsidP="001A077F">
      <w:pPr>
        <w:rPr>
          <w:rFonts w:ascii="宋体" w:hAnsi="宋体" w:cs="宋体"/>
          <w:kern w:val="0"/>
          <w:sz w:val="21"/>
          <w:szCs w:val="21"/>
        </w:rPr>
      </w:pP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当接到通信包时，网桥检测信息包的源地址和目的地址，如果目标设备与源设备不在同一个网络上，则网桥将“转发”该信息包到扩展的另一个网络上。若目标设备与源设备在同一网络上，则网桥便不“转发”该信息包。网桥就如同是一个数据包的“过滤器”。由于网桥起到“过滤和转发”的作用，所以网桥能起到一定的网络隔离作用，提高整体网络的效率。</w:t>
      </w:r>
    </w:p>
    <w:p w:rsidR="001A077F" w:rsidRPr="00170BA9" w:rsidRDefault="001A077F" w:rsidP="001A077F">
      <w:pPr>
        <w:rPr>
          <w:rFonts w:ascii="宋体" w:hAnsi="宋体" w:cs="宋体"/>
          <w:kern w:val="0"/>
          <w:sz w:val="21"/>
          <w:szCs w:val="21"/>
        </w:rPr>
      </w:pP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网桥是根据路径表来转发或过滤信息包。路由器是使用路径表的信息来为每一个信息</w:t>
      </w:r>
      <w:proofErr w:type="gramStart"/>
      <w:r w:rsidRPr="00170BA9">
        <w:rPr>
          <w:rFonts w:ascii="宋体" w:hAnsi="宋体" w:cs="宋体" w:hint="eastAsia"/>
          <w:kern w:val="0"/>
          <w:sz w:val="21"/>
          <w:szCs w:val="21"/>
        </w:rPr>
        <w:t>包选择</w:t>
      </w:r>
      <w:proofErr w:type="gramEnd"/>
      <w:r w:rsidRPr="00170BA9">
        <w:rPr>
          <w:rFonts w:ascii="宋体" w:hAnsi="宋体" w:cs="宋体" w:hint="eastAsia"/>
          <w:kern w:val="0"/>
          <w:sz w:val="21"/>
          <w:szCs w:val="21"/>
        </w:rPr>
        <w:t>最佳路径。</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路由器能在多个网络和多种介质之间提供网络互连的能力。路由器并不要求在两个网络之间维持永久的连接，与网桥不同，路由器仅在需要时建立新的或附加的连接，用以提供动态的带宽并且拆除空闲的连接。路由器有比网桥更好的隔离作用，特别是对广播风暴的隔离。</w:t>
      </w:r>
    </w:p>
    <w:p w:rsidR="001A077F" w:rsidRPr="00170BA9" w:rsidRDefault="001A077F" w:rsidP="001A077F">
      <w:pPr>
        <w:rPr>
          <w:rFonts w:ascii="宋体" w:hAnsi="宋体" w:cs="宋体"/>
          <w:kern w:val="0"/>
          <w:sz w:val="21"/>
          <w:szCs w:val="21"/>
        </w:rPr>
      </w:pP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若要把两个完全不同的网络（网络操作系统不同）连接在一起时使用网关。如果要连接差别非常大的三种网络（如以太网、IBM令牌环网、ARCRNET网），可选用网关。网关具有对不兼容的高层协议进行转换的功能。</w:t>
      </w:r>
    </w:p>
    <w:p w:rsidR="001A077F" w:rsidRPr="00170BA9" w:rsidRDefault="001A077F" w:rsidP="001A077F">
      <w:pPr>
        <w:rPr>
          <w:rFonts w:ascii="宋体" w:hAnsi="宋体" w:cs="宋体"/>
          <w:kern w:val="0"/>
          <w:sz w:val="21"/>
          <w:szCs w:val="21"/>
        </w:rPr>
      </w:pP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交换机优点：</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（1）交换机转发延迟很小，操作接近单个局域网性能，远远超过普通桥接互联网络之间的转发性能</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（2）交换技术允许共享型和专用型的局域网段进行带宽调整，以减轻局域网之间信息流通出现的瓶颈问题。</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（3）交换机提供许多网络互联功能</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（4）利用专门设计的集成电路可使交换机以线路速率在所有的端口并行转发信息，提供了比传统网桥高得多的操作性能</w:t>
      </w:r>
    </w:p>
    <w:p w:rsidR="001A077F" w:rsidRPr="00170BA9" w:rsidRDefault="001A077F" w:rsidP="001A077F">
      <w:pPr>
        <w:rPr>
          <w:rFonts w:ascii="宋体" w:hAnsi="宋体" w:cs="宋体"/>
          <w:kern w:val="0"/>
          <w:sz w:val="21"/>
          <w:szCs w:val="21"/>
        </w:rPr>
      </w:pP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调制解调器是专为用户借助通信线路与远程计算机交换信息而研制的一种产品。</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lastRenderedPageBreak/>
        <w:t>调制解调器的工作原理：按数字信号的规律去适当改变载波的幅度或频率或相位，</w:t>
      </w:r>
      <w:proofErr w:type="gramStart"/>
      <w:r w:rsidRPr="00170BA9">
        <w:rPr>
          <w:rFonts w:ascii="宋体" w:hAnsi="宋体" w:cs="宋体" w:hint="eastAsia"/>
          <w:kern w:val="0"/>
          <w:sz w:val="21"/>
          <w:szCs w:val="21"/>
        </w:rPr>
        <w:t>变成既</w:t>
      </w:r>
      <w:proofErr w:type="gramEnd"/>
      <w:r w:rsidRPr="00170BA9">
        <w:rPr>
          <w:rFonts w:ascii="宋体" w:hAnsi="宋体" w:cs="宋体" w:hint="eastAsia"/>
          <w:kern w:val="0"/>
          <w:sz w:val="21"/>
          <w:szCs w:val="21"/>
        </w:rPr>
        <w:t>带有数字信号特征，又适于在电话线上传送的模拟信号。到达接收端时，再“解调”还原成数字信号，供接收端计算机处理。</w:t>
      </w:r>
    </w:p>
    <w:p w:rsidR="001A077F" w:rsidRPr="00170BA9" w:rsidRDefault="001A077F" w:rsidP="001A077F">
      <w:pPr>
        <w:rPr>
          <w:rFonts w:ascii="宋体" w:hAnsi="宋体" w:cs="宋体"/>
          <w:color w:val="FF0000"/>
          <w:kern w:val="0"/>
          <w:sz w:val="21"/>
          <w:szCs w:val="21"/>
        </w:rPr>
      </w:pPr>
      <w:r w:rsidRPr="00170BA9">
        <w:rPr>
          <w:rFonts w:ascii="宋体" w:hAnsi="宋体" w:cs="宋体" w:hint="eastAsia"/>
          <w:color w:val="FF0000"/>
          <w:kern w:val="0"/>
          <w:sz w:val="21"/>
          <w:szCs w:val="21"/>
        </w:rPr>
        <w:t>调制解调器对数字信号的调制方式：调幅AM、调频FM、调相PM</w:t>
      </w:r>
    </w:p>
    <w:p w:rsidR="001A077F" w:rsidRPr="00170BA9" w:rsidRDefault="001A077F" w:rsidP="001A077F">
      <w:pPr>
        <w:rPr>
          <w:rFonts w:ascii="宋体" w:hAnsi="宋体" w:cs="宋体"/>
          <w:color w:val="FF0000"/>
          <w:kern w:val="0"/>
          <w:sz w:val="21"/>
          <w:szCs w:val="21"/>
        </w:rPr>
      </w:pPr>
      <w:r w:rsidRPr="00170BA9">
        <w:rPr>
          <w:rFonts w:ascii="宋体" w:hAnsi="宋体" w:cs="宋体" w:hint="eastAsia"/>
          <w:color w:val="FF0000"/>
          <w:kern w:val="0"/>
          <w:sz w:val="21"/>
          <w:szCs w:val="21"/>
        </w:rPr>
        <w:t>（1）调幅（AM） 即载波的振幅随基带数字信号而变化。例如，0对应于无载波输出，而1对应于有载波输出。</w:t>
      </w:r>
    </w:p>
    <w:p w:rsidR="001A077F" w:rsidRPr="00170BA9" w:rsidRDefault="001A077F" w:rsidP="001A077F">
      <w:pPr>
        <w:rPr>
          <w:rFonts w:ascii="宋体" w:hAnsi="宋体" w:cs="宋体"/>
          <w:color w:val="FF0000"/>
          <w:kern w:val="0"/>
          <w:sz w:val="21"/>
          <w:szCs w:val="21"/>
        </w:rPr>
      </w:pPr>
      <w:r w:rsidRPr="00170BA9">
        <w:rPr>
          <w:rFonts w:ascii="宋体" w:hAnsi="宋体" w:cs="宋体" w:hint="eastAsia"/>
          <w:color w:val="FF0000"/>
          <w:kern w:val="0"/>
          <w:sz w:val="21"/>
          <w:szCs w:val="21"/>
        </w:rPr>
        <w:t>（2）调频（FM） 即载波的频率随基带数字信号而变化。例如，0对应于频率f1，而1对应于频率f2。</w:t>
      </w:r>
    </w:p>
    <w:p w:rsidR="001A077F" w:rsidRPr="00170BA9" w:rsidRDefault="001A077F" w:rsidP="001A077F">
      <w:pPr>
        <w:rPr>
          <w:rFonts w:ascii="宋体" w:hAnsi="宋体" w:cs="宋体"/>
          <w:color w:val="FF0000"/>
          <w:kern w:val="0"/>
          <w:sz w:val="21"/>
          <w:szCs w:val="21"/>
        </w:rPr>
      </w:pPr>
      <w:r w:rsidRPr="00170BA9">
        <w:rPr>
          <w:rFonts w:ascii="宋体" w:hAnsi="宋体" w:cs="宋体" w:hint="eastAsia"/>
          <w:color w:val="FF0000"/>
          <w:kern w:val="0"/>
          <w:sz w:val="21"/>
          <w:szCs w:val="21"/>
        </w:rPr>
        <w:t>（3）调相（PM） 即载波的初始相位随基带数字信号而变化。例如，0对应于相位0度，而1对应于180度。</w:t>
      </w:r>
    </w:p>
    <w:p w:rsidR="001A077F" w:rsidRPr="00170BA9" w:rsidRDefault="001A077F" w:rsidP="001A077F">
      <w:pPr>
        <w:rPr>
          <w:rFonts w:ascii="宋体" w:hAnsi="宋体" w:cs="宋体"/>
          <w:color w:val="FF0000"/>
          <w:kern w:val="0"/>
          <w:sz w:val="21"/>
          <w:szCs w:val="21"/>
        </w:rPr>
      </w:pPr>
    </w:p>
    <w:p w:rsidR="001A077F" w:rsidRPr="00170BA9" w:rsidRDefault="001A077F" w:rsidP="001A077F">
      <w:pPr>
        <w:rPr>
          <w:rFonts w:ascii="宋体" w:hAnsi="宋体" w:cs="宋体"/>
          <w:color w:val="FF0000"/>
          <w:kern w:val="0"/>
          <w:sz w:val="21"/>
          <w:szCs w:val="21"/>
        </w:rPr>
      </w:pPr>
      <w:r w:rsidRPr="00170BA9">
        <w:rPr>
          <w:rFonts w:ascii="宋体" w:hAnsi="宋体" w:cs="宋体" w:hint="eastAsia"/>
          <w:color w:val="FF0000"/>
          <w:kern w:val="0"/>
          <w:sz w:val="21"/>
          <w:szCs w:val="21"/>
        </w:rPr>
        <w:t>MODEM的功能由三个主要因素确定：传输速率、错误纠正、数据压缩</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MODEM的种类：外置式、内置式、插卡式、机架式</w:t>
      </w:r>
    </w:p>
    <w:p w:rsidR="001A077F" w:rsidRPr="00170BA9" w:rsidRDefault="001A077F" w:rsidP="001A077F">
      <w:pPr>
        <w:rPr>
          <w:rFonts w:ascii="宋体" w:hAnsi="宋体" w:cs="宋体"/>
          <w:kern w:val="0"/>
          <w:sz w:val="21"/>
          <w:szCs w:val="21"/>
        </w:rPr>
      </w:pP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UPS是一个当市电供电中断，为计算机等设备继续保持高质量供电（代电时间是有限的）的不间断供电装置。</w:t>
      </w:r>
    </w:p>
    <w:p w:rsidR="001A077F" w:rsidRPr="00170BA9" w:rsidRDefault="001A077F" w:rsidP="001A077F">
      <w:pPr>
        <w:rPr>
          <w:rFonts w:ascii="宋体" w:hAnsi="宋体" w:cs="宋体"/>
          <w:kern w:val="0"/>
          <w:sz w:val="21"/>
          <w:szCs w:val="21"/>
        </w:rPr>
      </w:pPr>
    </w:p>
    <w:p w:rsidR="001A077F" w:rsidRPr="00170BA9" w:rsidRDefault="001A077F" w:rsidP="001A077F">
      <w:pPr>
        <w:rPr>
          <w:rFonts w:ascii="宋体" w:hAnsi="宋体" w:cs="宋体"/>
          <w:color w:val="C00000"/>
          <w:kern w:val="0"/>
          <w:sz w:val="21"/>
          <w:szCs w:val="21"/>
        </w:rPr>
      </w:pPr>
      <w:r w:rsidRPr="00170BA9">
        <w:rPr>
          <w:rFonts w:ascii="宋体" w:hAnsi="宋体" w:cs="宋体" w:hint="eastAsia"/>
          <w:color w:val="C00000"/>
          <w:kern w:val="0"/>
          <w:sz w:val="21"/>
          <w:szCs w:val="21"/>
        </w:rPr>
        <w:t>第三章</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码元：计算机网络传送的二进制数字中的每一位的通称</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码字：若干个码元序列表示的数据单元代码</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例：1000001是由7个码元组成的码字</w:t>
      </w:r>
    </w:p>
    <w:p w:rsidR="001A077F" w:rsidRPr="00170BA9" w:rsidRDefault="001A077F" w:rsidP="001A077F">
      <w:pPr>
        <w:rPr>
          <w:rFonts w:ascii="宋体" w:hAnsi="宋体" w:cs="宋体"/>
          <w:kern w:val="0"/>
          <w:sz w:val="21"/>
          <w:szCs w:val="21"/>
        </w:rPr>
      </w:pP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信道：传输信息的通道</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在计算机网络中，有所谓物理信道和逻辑信道之分。“物理信道”是指用来传送信号或数据的物理通路，它由传输介质及有关通信设备组成。“逻辑信道”是网络上一种通路。在信号的发送与接收之间，存在一条在物理信道的基础上通过结点内部的连接来实现的逻辑信道。</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物理信道连接方式：单工、半双工（两线制：发送和接收需要先后</w:t>
      </w:r>
      <w:proofErr w:type="gramStart"/>
      <w:r w:rsidRPr="00170BA9">
        <w:rPr>
          <w:rFonts w:ascii="宋体" w:hAnsi="宋体" w:cs="宋体" w:hint="eastAsia"/>
          <w:kern w:val="0"/>
          <w:sz w:val="21"/>
          <w:szCs w:val="21"/>
        </w:rPr>
        <w:t>开不能</w:t>
      </w:r>
      <w:proofErr w:type="gramEnd"/>
      <w:r w:rsidRPr="00170BA9">
        <w:rPr>
          <w:rFonts w:ascii="宋体" w:hAnsi="宋体" w:cs="宋体" w:hint="eastAsia"/>
          <w:kern w:val="0"/>
          <w:sz w:val="21"/>
          <w:szCs w:val="21"/>
        </w:rPr>
        <w:t>同时进行）、全双工（四线制：同时发送和接收信息）</w:t>
      </w:r>
    </w:p>
    <w:p w:rsidR="00E6775F" w:rsidRPr="00170BA9" w:rsidRDefault="00E6775F">
      <w:pPr>
        <w:rPr>
          <w:rFonts w:ascii="宋体" w:hAnsi="宋体" w:cs="宋体"/>
          <w:kern w:val="0"/>
          <w:sz w:val="21"/>
          <w:szCs w:val="21"/>
        </w:rPr>
      </w:pP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信道多路复用技术是使用宽带介质支持在同一时间、同一链路上发送多个不同信息流的数据通道技术。在同一信道上同时传输多路不同信号而互不干扰，可提高通信线路的利用率。</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常用的信道多路复用技术：</w:t>
      </w:r>
      <w:proofErr w:type="gramStart"/>
      <w:r w:rsidRPr="00170BA9">
        <w:rPr>
          <w:rFonts w:ascii="宋体" w:hAnsi="宋体" w:cs="宋体" w:hint="eastAsia"/>
          <w:color w:val="FF0000"/>
          <w:kern w:val="0"/>
          <w:sz w:val="21"/>
          <w:szCs w:val="21"/>
        </w:rPr>
        <w:t>频分多路复用</w:t>
      </w:r>
      <w:proofErr w:type="gramEnd"/>
      <w:r w:rsidRPr="00170BA9">
        <w:rPr>
          <w:rFonts w:ascii="宋体" w:hAnsi="宋体" w:cs="宋体" w:hint="eastAsia"/>
          <w:color w:val="FF0000"/>
          <w:kern w:val="0"/>
          <w:sz w:val="21"/>
          <w:szCs w:val="21"/>
        </w:rPr>
        <w:t xml:space="preserve">技术(FDM)、时分多路复用技术(TDM) </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计算机网络的信道中还广泛使用：统计时分复用(STDM) 、密集波分复用(DWDM)、码分多址(CDMA)技术</w:t>
      </w:r>
    </w:p>
    <w:p w:rsidR="001A077F" w:rsidRPr="00170BA9" w:rsidRDefault="001A077F" w:rsidP="001A077F">
      <w:pPr>
        <w:rPr>
          <w:rFonts w:ascii="宋体" w:hAnsi="宋体" w:cs="宋体"/>
          <w:color w:val="FF0000"/>
          <w:kern w:val="0"/>
          <w:sz w:val="21"/>
          <w:szCs w:val="21"/>
        </w:rPr>
      </w:pPr>
    </w:p>
    <w:p w:rsidR="001A077F" w:rsidRPr="00170BA9" w:rsidRDefault="001A077F" w:rsidP="001A077F">
      <w:pPr>
        <w:rPr>
          <w:rFonts w:ascii="宋体" w:hAnsi="宋体" w:cs="宋体"/>
          <w:kern w:val="0"/>
          <w:sz w:val="21"/>
          <w:szCs w:val="21"/>
        </w:rPr>
      </w:pPr>
      <w:r w:rsidRPr="00170BA9">
        <w:rPr>
          <w:rFonts w:ascii="宋体" w:hAnsi="宋体" w:cs="宋体" w:hint="eastAsia"/>
          <w:color w:val="FF0000"/>
          <w:kern w:val="0"/>
          <w:sz w:val="21"/>
          <w:szCs w:val="21"/>
        </w:rPr>
        <w:t>比特率 S</w:t>
      </w:r>
      <w:r w:rsidRPr="00170BA9">
        <w:rPr>
          <w:rFonts w:ascii="宋体" w:hAnsi="宋体" w:cs="宋体" w:hint="eastAsia"/>
          <w:kern w:val="0"/>
          <w:sz w:val="21"/>
          <w:szCs w:val="21"/>
        </w:rPr>
        <w:t>：比特率是一种数字信号的传输速率，它表示单位时间内所传送的二进制代码的有效位（bit）数，单位采用每秒比特数（b/s或bps）、每秒千比特数（K b/s）、每秒兆比特数（M b/s）表示 。</w:t>
      </w:r>
    </w:p>
    <w:p w:rsidR="001A077F" w:rsidRPr="00170BA9" w:rsidRDefault="001A077F" w:rsidP="001A077F">
      <w:pPr>
        <w:rPr>
          <w:rFonts w:ascii="宋体" w:hAnsi="宋体" w:cs="宋体"/>
          <w:kern w:val="0"/>
          <w:sz w:val="21"/>
          <w:szCs w:val="21"/>
        </w:rPr>
      </w:pPr>
      <w:r w:rsidRPr="00170BA9">
        <w:rPr>
          <w:rFonts w:ascii="宋体" w:hAnsi="宋体" w:cs="宋体" w:hint="eastAsia"/>
          <w:color w:val="FF0000"/>
          <w:kern w:val="0"/>
          <w:sz w:val="21"/>
          <w:szCs w:val="21"/>
        </w:rPr>
        <w:t>波特率B</w:t>
      </w:r>
      <w:r w:rsidRPr="00170BA9">
        <w:rPr>
          <w:rFonts w:ascii="宋体" w:hAnsi="宋体" w:cs="宋体" w:hint="eastAsia"/>
          <w:kern w:val="0"/>
          <w:sz w:val="21"/>
          <w:szCs w:val="21"/>
        </w:rPr>
        <w:t>：波特率是模拟信号传输过程中的一种调制速率，也称波形速率。是指从调制解调器输出的调制信号每秒钟载波调制状态改变的次数。在数据传输过程中，线路上每秒钟传送的波形个数就是波特率，其单位为波特（baud）。</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比特率S（数据传输速率）和波特率B（调制速率）的关系：S=Blog</w:t>
      </w:r>
      <w:r w:rsidRPr="00170BA9">
        <w:rPr>
          <w:rFonts w:ascii="宋体" w:hAnsi="宋体" w:cs="宋体"/>
          <w:kern w:val="0"/>
          <w:position w:val="-22"/>
          <w:sz w:val="21"/>
          <w:szCs w:val="21"/>
        </w:rPr>
        <w:object w:dxaOrig="20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27.75pt" o:ole="">
            <v:imagedata r:id="rId9" o:title=""/>
          </v:shape>
          <o:OLEObject Type="Embed" ProgID="Equation.3" ShapeID="_x0000_i1025" DrawAspect="Content" ObjectID="_1365603085" r:id="rId10"/>
        </w:objec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图：第三章PPT35</w:t>
      </w:r>
    </w:p>
    <w:p w:rsidR="001A077F" w:rsidRPr="00170BA9" w:rsidRDefault="001A077F" w:rsidP="001A077F">
      <w:pPr>
        <w:rPr>
          <w:rFonts w:ascii="宋体" w:hAnsi="宋体" w:cs="宋体"/>
          <w:kern w:val="0"/>
          <w:sz w:val="21"/>
          <w:szCs w:val="21"/>
        </w:rPr>
      </w:pPr>
      <w:r w:rsidRPr="00170BA9">
        <w:rPr>
          <w:rFonts w:ascii="宋体" w:hAnsi="宋体" w:cs="宋体" w:hint="eastAsia"/>
          <w:color w:val="FF0000"/>
          <w:kern w:val="0"/>
          <w:sz w:val="21"/>
          <w:szCs w:val="21"/>
        </w:rPr>
        <w:t>出错率</w:t>
      </w:r>
      <w:r w:rsidRPr="00170BA9">
        <w:rPr>
          <w:rFonts w:ascii="宋体" w:hAnsi="宋体" w:cs="宋体" w:hint="eastAsia"/>
          <w:kern w:val="0"/>
          <w:sz w:val="21"/>
          <w:szCs w:val="21"/>
        </w:rPr>
        <w:t>:信息在传输中的错误率，也称“误码率”。它是数据通信系统在正常工作状况下，表达传输可靠性的指标。</w:t>
      </w:r>
    </w:p>
    <w:p w:rsidR="001A077F" w:rsidRPr="00170BA9" w:rsidRDefault="001A077F" w:rsidP="001A077F">
      <w:pPr>
        <w:rPr>
          <w:rFonts w:ascii="宋体" w:hAnsi="宋体" w:cs="宋体"/>
          <w:kern w:val="0"/>
          <w:sz w:val="21"/>
          <w:szCs w:val="21"/>
        </w:rPr>
      </w:pP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在模拟信道中，人们一般采用“带宽”表示信道传输信息的能力，即传送信息信号的高频率与低频率之差，单位为Hz、KHz、MHz、GHz 。例如电话信道的带宽为300Hz～3400Hz 。</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在数字信道中，人们通常用“数据传输速率”（比特率）表示信道传输信息的能力，即每秒传输的比特数，单位为b/s、Kb/s、Mb/s、</w:t>
      </w:r>
      <w:proofErr w:type="spellStart"/>
      <w:r w:rsidRPr="00170BA9">
        <w:rPr>
          <w:rFonts w:ascii="宋体" w:hAnsi="宋体" w:cs="宋体" w:hint="eastAsia"/>
          <w:kern w:val="0"/>
          <w:sz w:val="21"/>
          <w:szCs w:val="21"/>
        </w:rPr>
        <w:t>Gb</w:t>
      </w:r>
      <w:proofErr w:type="spellEnd"/>
      <w:r w:rsidRPr="00170BA9">
        <w:rPr>
          <w:rFonts w:ascii="宋体" w:hAnsi="宋体" w:cs="宋体" w:hint="eastAsia"/>
          <w:kern w:val="0"/>
          <w:sz w:val="21"/>
          <w:szCs w:val="21"/>
        </w:rPr>
        <w:t>/s 。例如调制解调器的传输速率为14.4 Kb/s、28.8 Kb/s、56Kb/s等。</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带宽与数据传输速率都是用来度量网络传输能力的，但是从技术角度来讲， 这是两个完全不同的概念。</w:t>
      </w:r>
    </w:p>
    <w:p w:rsidR="001A077F" w:rsidRPr="00170BA9" w:rsidRDefault="001A077F" w:rsidP="001A077F">
      <w:pPr>
        <w:rPr>
          <w:rFonts w:ascii="宋体" w:hAnsi="宋体" w:cs="宋体"/>
          <w:kern w:val="0"/>
          <w:sz w:val="21"/>
          <w:szCs w:val="21"/>
        </w:rPr>
      </w:pPr>
    </w:p>
    <w:p w:rsidR="001A077F" w:rsidRPr="00170BA9" w:rsidRDefault="001A077F" w:rsidP="001A077F">
      <w:pPr>
        <w:rPr>
          <w:rFonts w:ascii="宋体" w:hAnsi="宋体" w:cs="宋体"/>
          <w:color w:val="FF0000"/>
          <w:kern w:val="0"/>
          <w:sz w:val="21"/>
          <w:szCs w:val="21"/>
        </w:rPr>
      </w:pPr>
      <w:r w:rsidRPr="00170BA9">
        <w:rPr>
          <w:rFonts w:ascii="宋体" w:hAnsi="宋体" w:cs="宋体" w:hint="eastAsia"/>
          <w:color w:val="FF0000"/>
          <w:kern w:val="0"/>
          <w:sz w:val="21"/>
          <w:szCs w:val="21"/>
        </w:rPr>
        <w:t>数据传输的类型：基带传输、频带传输、宽带传输</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基带传输；在数据通信中，表示计算机传输的二进制数字信号是典型的</w:t>
      </w:r>
      <w:proofErr w:type="gramStart"/>
      <w:r w:rsidRPr="00170BA9">
        <w:rPr>
          <w:rFonts w:ascii="宋体" w:hAnsi="宋体" w:cs="宋体" w:hint="eastAsia"/>
          <w:kern w:val="0"/>
          <w:sz w:val="21"/>
          <w:szCs w:val="21"/>
        </w:rPr>
        <w:t>矩形电</w:t>
      </w:r>
      <w:proofErr w:type="gramEnd"/>
      <w:r w:rsidRPr="00170BA9">
        <w:rPr>
          <w:rFonts w:ascii="宋体" w:hAnsi="宋体" w:cs="宋体" w:hint="eastAsia"/>
          <w:kern w:val="0"/>
          <w:sz w:val="21"/>
          <w:szCs w:val="21"/>
        </w:rPr>
        <w:t>脉冲。由于这种未经调制的电脉冲信号所占据的频带通常从</w:t>
      </w:r>
      <w:proofErr w:type="gramStart"/>
      <w:r w:rsidRPr="00170BA9">
        <w:rPr>
          <w:rFonts w:ascii="宋体" w:hAnsi="宋体" w:cs="宋体" w:hint="eastAsia"/>
          <w:kern w:val="0"/>
          <w:sz w:val="21"/>
          <w:szCs w:val="21"/>
        </w:rPr>
        <w:t>直流和</w:t>
      </w:r>
      <w:proofErr w:type="gramEnd"/>
      <w:r w:rsidRPr="00170BA9">
        <w:rPr>
          <w:rFonts w:ascii="宋体" w:hAnsi="宋体" w:cs="宋体" w:hint="eastAsia"/>
          <w:kern w:val="0"/>
          <w:sz w:val="21"/>
          <w:szCs w:val="21"/>
        </w:rPr>
        <w:t>低频开始，因而人们把这种</w:t>
      </w:r>
      <w:proofErr w:type="gramStart"/>
      <w:r w:rsidRPr="00170BA9">
        <w:rPr>
          <w:rFonts w:ascii="宋体" w:hAnsi="宋体" w:cs="宋体" w:hint="eastAsia"/>
          <w:kern w:val="0"/>
          <w:sz w:val="21"/>
          <w:szCs w:val="21"/>
        </w:rPr>
        <w:t>矩形电</w:t>
      </w:r>
      <w:proofErr w:type="gramEnd"/>
      <w:r w:rsidRPr="00170BA9">
        <w:rPr>
          <w:rFonts w:ascii="宋体" w:hAnsi="宋体" w:cs="宋体" w:hint="eastAsia"/>
          <w:kern w:val="0"/>
          <w:sz w:val="21"/>
          <w:szCs w:val="21"/>
        </w:rPr>
        <w:t>脉冲信号的固有频率称为“基带”，即电脉冲信号固有的基本频带，相应的信号称“数字基带信号”。</w:t>
      </w:r>
    </w:p>
    <w:p w:rsidR="001A077F" w:rsidRPr="00170BA9" w:rsidRDefault="001A077F" w:rsidP="001A077F">
      <w:pPr>
        <w:rPr>
          <w:rFonts w:ascii="宋体" w:hAnsi="宋体" w:cs="宋体"/>
          <w:color w:val="FF0000"/>
          <w:kern w:val="0"/>
          <w:sz w:val="21"/>
          <w:szCs w:val="21"/>
        </w:rPr>
      </w:pPr>
      <w:r w:rsidRPr="00170BA9">
        <w:rPr>
          <w:rFonts w:ascii="宋体" w:hAnsi="宋体" w:cs="宋体" w:hint="eastAsia"/>
          <w:color w:val="FF0000"/>
          <w:kern w:val="0"/>
          <w:sz w:val="21"/>
          <w:szCs w:val="21"/>
        </w:rPr>
        <w:t>计算机通信中常用的三种编码方法：</w:t>
      </w:r>
      <w:proofErr w:type="gramStart"/>
      <w:r w:rsidRPr="00170BA9">
        <w:rPr>
          <w:rFonts w:ascii="宋体" w:hAnsi="宋体" w:cs="宋体" w:hint="eastAsia"/>
          <w:color w:val="FF0000"/>
          <w:kern w:val="0"/>
          <w:sz w:val="21"/>
          <w:szCs w:val="21"/>
        </w:rPr>
        <w:t>不</w:t>
      </w:r>
      <w:proofErr w:type="gramEnd"/>
      <w:r w:rsidRPr="00170BA9">
        <w:rPr>
          <w:rFonts w:ascii="宋体" w:hAnsi="宋体" w:cs="宋体" w:hint="eastAsia"/>
          <w:color w:val="FF0000"/>
          <w:kern w:val="0"/>
          <w:sz w:val="21"/>
          <w:szCs w:val="21"/>
        </w:rPr>
        <w:t>归零编码NRZ、曼彻斯特编码、差分曼彻斯特编码</w:t>
      </w:r>
    </w:p>
    <w:p w:rsidR="001A077F" w:rsidRPr="00170BA9" w:rsidRDefault="001A077F" w:rsidP="001A077F">
      <w:pPr>
        <w:rPr>
          <w:rFonts w:ascii="宋体" w:hAnsi="宋体" w:cs="宋体"/>
          <w:kern w:val="0"/>
          <w:sz w:val="21"/>
          <w:szCs w:val="21"/>
        </w:rPr>
      </w:pPr>
      <w:r w:rsidRPr="00170BA9">
        <w:rPr>
          <w:rFonts w:ascii="宋体" w:hAnsi="宋体" w:cs="宋体"/>
          <w:noProof/>
          <w:kern w:val="0"/>
          <w:sz w:val="21"/>
          <w:szCs w:val="21"/>
        </w:rPr>
        <w:lastRenderedPageBreak/>
        <w:drawing>
          <wp:inline distT="0" distB="0" distL="0" distR="0">
            <wp:extent cx="4686300" cy="170180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686300" cy="1701800"/>
                    </a:xfrm>
                    <a:prstGeom prst="rect">
                      <a:avLst/>
                    </a:prstGeom>
                    <a:noFill/>
                    <a:ln w="9525">
                      <a:noFill/>
                      <a:miter lim="800000"/>
                      <a:headEnd/>
                      <a:tailEnd/>
                    </a:ln>
                    <a:effectLst/>
                  </pic:spPr>
                </pic:pic>
              </a:graphicData>
            </a:graphic>
          </wp:inline>
        </w:drawing>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频带传输：利用模拟信道实现数字信号传输的方法</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宽带传输：利用频带宽度至少为1000MHz的宽带同轴电缆或光缆作为传输介质</w:t>
      </w:r>
    </w:p>
    <w:p w:rsidR="001A077F" w:rsidRPr="00170BA9" w:rsidRDefault="001A077F" w:rsidP="001A077F">
      <w:pPr>
        <w:rPr>
          <w:rFonts w:ascii="宋体" w:hAnsi="宋体" w:cs="宋体"/>
          <w:kern w:val="0"/>
          <w:sz w:val="21"/>
          <w:szCs w:val="21"/>
        </w:rPr>
      </w:pP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数据传输的方式：串行传输、并行传输</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串行传输：一位一位地传送，从发送端到接收</w:t>
      </w:r>
      <w:proofErr w:type="gramStart"/>
      <w:r w:rsidRPr="00170BA9">
        <w:rPr>
          <w:rFonts w:ascii="宋体" w:hAnsi="宋体" w:cs="宋体" w:hint="eastAsia"/>
          <w:kern w:val="0"/>
          <w:sz w:val="21"/>
          <w:szCs w:val="21"/>
        </w:rPr>
        <w:t>端只要</w:t>
      </w:r>
      <w:proofErr w:type="gramEnd"/>
      <w:r w:rsidRPr="00170BA9">
        <w:rPr>
          <w:rFonts w:ascii="宋体" w:hAnsi="宋体" w:cs="宋体" w:hint="eastAsia"/>
          <w:kern w:val="0"/>
          <w:sz w:val="21"/>
          <w:szCs w:val="21"/>
        </w:rPr>
        <w:t>一根传输线即可。</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并行传输：一次同时传输若干二进制位（bit）的数据，从发送端到接收端的信道需要用相应的若干根传输线。</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计算机内部采用并行传输，计算机网络采用串行传输。</w:t>
      </w:r>
    </w:p>
    <w:p w:rsidR="001A077F" w:rsidRPr="00170BA9" w:rsidRDefault="001A077F" w:rsidP="001A077F">
      <w:pPr>
        <w:rPr>
          <w:rFonts w:ascii="宋体" w:hAnsi="宋体" w:cs="宋体"/>
          <w:kern w:val="0"/>
          <w:sz w:val="21"/>
          <w:szCs w:val="21"/>
        </w:rPr>
      </w:pPr>
    </w:p>
    <w:p w:rsidR="001A077F" w:rsidRPr="00170BA9" w:rsidRDefault="001A077F" w:rsidP="001A077F">
      <w:pPr>
        <w:rPr>
          <w:rFonts w:ascii="宋体" w:hAnsi="宋体" w:cs="宋体"/>
          <w:kern w:val="0"/>
          <w:sz w:val="21"/>
          <w:szCs w:val="21"/>
        </w:rPr>
      </w:pPr>
      <w:r w:rsidRPr="00170BA9">
        <w:rPr>
          <w:rFonts w:ascii="宋体" w:hAnsi="宋体" w:cs="宋体" w:hint="eastAsia"/>
          <w:color w:val="FF0000"/>
          <w:kern w:val="0"/>
          <w:sz w:val="21"/>
          <w:szCs w:val="21"/>
        </w:rPr>
        <w:t>数据交换的方式：线路交换、报文交换、分组交换</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线路交换的外部表现：通信双方一旦接通，便独占一条实际的物理线路。</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线路交换的实质：在交换设备内部由硬件开关接通输入线与输出线。</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线路交换的优点：传输延迟小（惟一的延迟是电磁信号的传播时间）；线路一旦接通，不会发生冲突。对于占用信道的用户来说，可靠性和实时响应能力都很好。</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缺点：建立通话线路所需时间较长（有时需要10秒或更长）；一旦接通就要独占线路，造成信道浪费。</w:t>
      </w:r>
    </w:p>
    <w:p w:rsidR="001A077F" w:rsidRPr="00170BA9" w:rsidRDefault="001A077F" w:rsidP="001A077F">
      <w:pPr>
        <w:rPr>
          <w:rFonts w:ascii="宋体" w:hAnsi="宋体" w:cs="宋体"/>
          <w:kern w:val="0"/>
          <w:sz w:val="21"/>
          <w:szCs w:val="21"/>
        </w:rPr>
      </w:pP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报文交换（串行方式）：信息的交换是以报文为单位的，通信的双方之间无需建立专用通道。</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第一次排队：交换器把收到的报文信息存入缓冲区并输送进队列排队等候处理</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第二次排队；将报文信息从缓冲区送到该链路的输出队列排队等候发送</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报文交换的优点：线路利用率高，信道可为多个报文共享；接收方和发送方无需同时工作，在接收方“忙”时，报文可以暂存交换器处；可同时向多个目标地址发送同一报文；能够在网络上实现报文的差错控制和纠错处理；报文交换网络能进行速度和代码转换</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报文交换的缺点：不适合实时通信或交互通信，也不适合用于交互式的“终端-主机”连接；报文在传输过程中有较大的时间延迟。</w:t>
      </w:r>
    </w:p>
    <w:p w:rsidR="001A077F" w:rsidRPr="00170BA9" w:rsidRDefault="001A077F" w:rsidP="001A077F">
      <w:pPr>
        <w:rPr>
          <w:rFonts w:ascii="宋体" w:hAnsi="宋体" w:cs="宋体"/>
          <w:kern w:val="0"/>
          <w:sz w:val="21"/>
          <w:szCs w:val="21"/>
        </w:rPr>
      </w:pP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分组交换（并行方式）：将用户的大报文分割成若干个具有固定长度的报文分组</w:t>
      </w:r>
    </w:p>
    <w:p w:rsidR="001A077F" w:rsidRPr="00170BA9" w:rsidRDefault="001A077F" w:rsidP="001A077F">
      <w:pPr>
        <w:rPr>
          <w:rFonts w:ascii="宋体" w:hAnsi="宋体" w:cs="宋体"/>
          <w:kern w:val="0"/>
          <w:sz w:val="21"/>
          <w:szCs w:val="21"/>
        </w:rPr>
      </w:pPr>
      <w:r w:rsidRPr="00170BA9">
        <w:rPr>
          <w:rFonts w:ascii="宋体" w:hAnsi="宋体" w:cs="宋体" w:hint="eastAsia"/>
          <w:bCs/>
          <w:kern w:val="0"/>
          <w:sz w:val="21"/>
          <w:szCs w:val="21"/>
        </w:rPr>
        <w:t>分组交换的优点：非常适合于交互式通信；减少时间延迟，提高交换器的吞吐率；</w:t>
      </w:r>
      <w:r w:rsidRPr="00170BA9">
        <w:rPr>
          <w:rFonts w:ascii="宋体" w:hAnsi="宋体" w:cs="宋体" w:hint="eastAsia"/>
          <w:kern w:val="0"/>
          <w:sz w:val="21"/>
          <w:szCs w:val="21"/>
        </w:rPr>
        <w:t>能够最有效地利用网络带宽。</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分组交换的缺点：拥塞，大报文的分组与重组，分组损失或失序</w:t>
      </w:r>
    </w:p>
    <w:p w:rsidR="001A077F" w:rsidRPr="00170BA9" w:rsidRDefault="001A077F" w:rsidP="001A077F">
      <w:pPr>
        <w:rPr>
          <w:rFonts w:ascii="宋体" w:hAnsi="宋体" w:cs="宋体"/>
          <w:bCs/>
          <w:kern w:val="0"/>
          <w:sz w:val="21"/>
          <w:szCs w:val="21"/>
        </w:rPr>
      </w:pP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纠错码：在发送每一组信息时发送足够的附加位，接收端通过这些附加位在接收译码器的控制下不仅可以发现错误，而且还能自动地纠正错误。</w:t>
      </w:r>
    </w:p>
    <w:p w:rsidR="001A077F" w:rsidRPr="00170BA9" w:rsidRDefault="001A077F" w:rsidP="001A077F">
      <w:pPr>
        <w:rPr>
          <w:rFonts w:ascii="宋体" w:hAnsi="宋体" w:cs="宋体"/>
          <w:kern w:val="0"/>
          <w:sz w:val="21"/>
          <w:szCs w:val="21"/>
        </w:rPr>
      </w:pPr>
      <w:r w:rsidRPr="00170BA9">
        <w:rPr>
          <w:rFonts w:ascii="宋体" w:hAnsi="宋体" w:cs="宋体" w:hint="eastAsia"/>
          <w:kern w:val="0"/>
          <w:sz w:val="21"/>
          <w:szCs w:val="21"/>
        </w:rPr>
        <w:t>检错码：在发送每一组信息时发送一些附加位，接收端通过这些附加位可以对所接收的数据进行</w:t>
      </w:r>
      <w:proofErr w:type="gramStart"/>
      <w:r w:rsidRPr="00170BA9">
        <w:rPr>
          <w:rFonts w:ascii="宋体" w:hAnsi="宋体" w:cs="宋体" w:hint="eastAsia"/>
          <w:kern w:val="0"/>
          <w:sz w:val="21"/>
          <w:szCs w:val="21"/>
        </w:rPr>
        <w:t>判断看</w:t>
      </w:r>
      <w:proofErr w:type="gramEnd"/>
      <w:r w:rsidRPr="00170BA9">
        <w:rPr>
          <w:rFonts w:ascii="宋体" w:hAnsi="宋体" w:cs="宋体" w:hint="eastAsia"/>
          <w:kern w:val="0"/>
          <w:sz w:val="21"/>
          <w:szCs w:val="21"/>
        </w:rPr>
        <w:t>其是否正确，如果存在错误，它不能纠正错误而是通过反馈信道传送一个</w:t>
      </w:r>
      <w:proofErr w:type="gramStart"/>
      <w:r w:rsidRPr="00170BA9">
        <w:rPr>
          <w:rFonts w:ascii="宋体" w:hAnsi="宋体" w:cs="宋体" w:hint="eastAsia"/>
          <w:kern w:val="0"/>
          <w:sz w:val="21"/>
          <w:szCs w:val="21"/>
        </w:rPr>
        <w:t>应答帧把这个</w:t>
      </w:r>
      <w:proofErr w:type="gramEnd"/>
      <w:r w:rsidRPr="00170BA9">
        <w:rPr>
          <w:rFonts w:ascii="宋体" w:hAnsi="宋体" w:cs="宋体" w:hint="eastAsia"/>
          <w:kern w:val="0"/>
          <w:sz w:val="21"/>
          <w:szCs w:val="21"/>
        </w:rPr>
        <w:t>错误的结果告诉给发送端，让发送端重新发送该信息，直至接收</w:t>
      </w:r>
      <w:proofErr w:type="gramStart"/>
      <w:r w:rsidRPr="00170BA9">
        <w:rPr>
          <w:rFonts w:ascii="宋体" w:hAnsi="宋体" w:cs="宋体" w:hint="eastAsia"/>
          <w:kern w:val="0"/>
          <w:sz w:val="21"/>
          <w:szCs w:val="21"/>
        </w:rPr>
        <w:t>端收到</w:t>
      </w:r>
      <w:proofErr w:type="gramEnd"/>
      <w:r w:rsidRPr="00170BA9">
        <w:rPr>
          <w:rFonts w:ascii="宋体" w:hAnsi="宋体" w:cs="宋体" w:hint="eastAsia"/>
          <w:kern w:val="0"/>
          <w:sz w:val="21"/>
          <w:szCs w:val="21"/>
        </w:rPr>
        <w:t>正确的数据为止。</w:t>
      </w:r>
    </w:p>
    <w:p w:rsidR="001A077F" w:rsidRPr="00170BA9" w:rsidRDefault="001A077F" w:rsidP="001A077F">
      <w:pPr>
        <w:rPr>
          <w:rFonts w:ascii="宋体" w:hAnsi="宋体" w:cs="宋体"/>
          <w:kern w:val="0"/>
          <w:sz w:val="21"/>
          <w:szCs w:val="21"/>
        </w:rPr>
      </w:pPr>
    </w:p>
    <w:p w:rsidR="001A077F" w:rsidRPr="00170BA9" w:rsidRDefault="001A077F" w:rsidP="001A077F">
      <w:pPr>
        <w:rPr>
          <w:rFonts w:ascii="宋体" w:hAnsi="宋体" w:cs="宋体"/>
          <w:color w:val="FF0000"/>
          <w:kern w:val="0"/>
          <w:sz w:val="21"/>
          <w:szCs w:val="21"/>
        </w:rPr>
      </w:pPr>
      <w:r w:rsidRPr="00170BA9">
        <w:rPr>
          <w:rFonts w:ascii="宋体" w:hAnsi="宋体" w:cs="宋体" w:hint="eastAsia"/>
          <w:color w:val="FF0000"/>
          <w:kern w:val="0"/>
          <w:sz w:val="21"/>
          <w:szCs w:val="21"/>
        </w:rPr>
        <w:t>差错检验方法：奇偶校验、方块校验、循环冗余校验（误码率最低）</w:t>
      </w:r>
    </w:p>
    <w:p w:rsidR="001A077F" w:rsidRPr="00170BA9" w:rsidRDefault="001A077F" w:rsidP="001A077F">
      <w:pPr>
        <w:rPr>
          <w:rFonts w:ascii="宋体" w:hAnsi="宋体" w:cs="宋体"/>
          <w:color w:val="FF0000"/>
          <w:kern w:val="0"/>
          <w:sz w:val="21"/>
          <w:szCs w:val="21"/>
        </w:rPr>
      </w:pPr>
    </w:p>
    <w:p w:rsidR="001A077F" w:rsidRPr="00170BA9" w:rsidRDefault="001A077F" w:rsidP="001A077F">
      <w:pPr>
        <w:rPr>
          <w:rFonts w:ascii="宋体" w:hAnsi="宋体" w:cs="宋体"/>
          <w:color w:val="C00000"/>
          <w:kern w:val="0"/>
          <w:sz w:val="21"/>
          <w:szCs w:val="21"/>
        </w:rPr>
      </w:pPr>
      <w:r w:rsidRPr="00170BA9">
        <w:rPr>
          <w:rFonts w:ascii="宋体" w:hAnsi="宋体" w:cs="宋体" w:hint="eastAsia"/>
          <w:color w:val="C00000"/>
          <w:kern w:val="0"/>
          <w:sz w:val="21"/>
          <w:szCs w:val="21"/>
        </w:rPr>
        <w:t>第四章</w:t>
      </w:r>
    </w:p>
    <w:p w:rsidR="001A077F" w:rsidRPr="00170BA9" w:rsidRDefault="001A077F" w:rsidP="001A077F">
      <w:pPr>
        <w:rPr>
          <w:rFonts w:ascii="宋体" w:hAnsi="宋体" w:cs="宋体"/>
          <w:kern w:val="0"/>
          <w:sz w:val="21"/>
          <w:szCs w:val="21"/>
        </w:rPr>
      </w:pPr>
      <w:r w:rsidRPr="00170BA9">
        <w:rPr>
          <w:rFonts w:ascii="宋体" w:hAnsi="宋体" w:cs="宋体" w:hint="eastAsia"/>
          <w:bCs/>
          <w:color w:val="C00000"/>
          <w:kern w:val="0"/>
          <w:sz w:val="21"/>
          <w:szCs w:val="21"/>
        </w:rPr>
        <w:t>局域网</w:t>
      </w:r>
      <w:r w:rsidRPr="00170BA9">
        <w:rPr>
          <w:rFonts w:ascii="宋体" w:hAnsi="宋体" w:cs="宋体"/>
          <w:bCs/>
          <w:color w:val="C00000"/>
          <w:kern w:val="0"/>
          <w:sz w:val="21"/>
          <w:szCs w:val="21"/>
        </w:rPr>
        <w:t>(</w:t>
      </w:r>
      <w:r w:rsidRPr="00170BA9">
        <w:rPr>
          <w:rFonts w:ascii="宋体" w:hAnsi="宋体" w:cs="宋体"/>
          <w:bCs/>
          <w:kern w:val="0"/>
          <w:sz w:val="21"/>
          <w:szCs w:val="21"/>
        </w:rPr>
        <w:t>LAN</w:t>
      </w:r>
      <w:r w:rsidRPr="00170BA9">
        <w:rPr>
          <w:rFonts w:ascii="宋体" w:hAnsi="宋体" w:cs="宋体" w:hint="eastAsia"/>
          <w:bCs/>
          <w:kern w:val="0"/>
          <w:sz w:val="21"/>
          <w:szCs w:val="21"/>
        </w:rPr>
        <w:t>，</w:t>
      </w:r>
      <w:r w:rsidRPr="00170BA9">
        <w:rPr>
          <w:rFonts w:ascii="宋体" w:hAnsi="宋体" w:cs="宋体"/>
          <w:bCs/>
          <w:kern w:val="0"/>
          <w:sz w:val="21"/>
          <w:szCs w:val="21"/>
        </w:rPr>
        <w:t>Local Area Network)</w:t>
      </w:r>
      <w:r w:rsidRPr="00170BA9">
        <w:rPr>
          <w:rFonts w:ascii="宋体" w:hAnsi="宋体" w:cs="宋体" w:hint="eastAsia"/>
          <w:bCs/>
          <w:kern w:val="0"/>
          <w:sz w:val="21"/>
          <w:szCs w:val="21"/>
        </w:rPr>
        <w:t>，又称为局部网络，是指在一个较小地理范围内的各种计算机及设备通过通信线路和网络设备连接在一起的网络系统。</w:t>
      </w:r>
    </w:p>
    <w:p w:rsidR="001A077F" w:rsidRPr="00170BA9" w:rsidRDefault="001A077F" w:rsidP="001A077F">
      <w:pPr>
        <w:rPr>
          <w:rFonts w:ascii="宋体" w:hAnsi="宋体" w:cs="宋体"/>
          <w:kern w:val="0"/>
          <w:sz w:val="21"/>
          <w:szCs w:val="21"/>
        </w:rPr>
      </w:pPr>
    </w:p>
    <w:p w:rsidR="001A077F" w:rsidRPr="00170BA9" w:rsidRDefault="001A077F" w:rsidP="001A077F">
      <w:pPr>
        <w:rPr>
          <w:rFonts w:ascii="宋体" w:hAnsi="宋体" w:cs="宋体"/>
          <w:bCs/>
          <w:kern w:val="0"/>
          <w:sz w:val="21"/>
          <w:szCs w:val="21"/>
        </w:rPr>
      </w:pPr>
      <w:r w:rsidRPr="00170BA9">
        <w:rPr>
          <w:rFonts w:ascii="宋体" w:hAnsi="宋体" w:cs="宋体" w:hint="eastAsia"/>
          <w:kern w:val="0"/>
          <w:sz w:val="21"/>
          <w:szCs w:val="21"/>
        </w:rPr>
        <w:lastRenderedPageBreak/>
        <w:t>局域网的应用：</w:t>
      </w:r>
      <w:r w:rsidRPr="00170BA9">
        <w:rPr>
          <w:rFonts w:ascii="宋体" w:hAnsi="宋体" w:cs="宋体" w:hint="eastAsia"/>
          <w:bCs/>
          <w:kern w:val="0"/>
          <w:sz w:val="21"/>
          <w:szCs w:val="21"/>
        </w:rPr>
        <w:t>小型办公局域网、多媒体教学网、网吧、学生宿舍网、小型校园网</w:t>
      </w:r>
    </w:p>
    <w:p w:rsidR="001A077F" w:rsidRPr="00170BA9" w:rsidRDefault="001A077F" w:rsidP="001A077F">
      <w:pPr>
        <w:rPr>
          <w:rFonts w:ascii="宋体" w:hAnsi="宋体" w:cs="宋体"/>
          <w:bCs/>
          <w:kern w:val="0"/>
          <w:sz w:val="21"/>
          <w:szCs w:val="21"/>
        </w:rPr>
      </w:pP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局域网的分类（按照局域网服务器的工作方式）：专用服务器局域网（NetWare）、客户机/服务器式局域网(Windows NT)、对等式局域网。</w:t>
      </w:r>
    </w:p>
    <w:p w:rsidR="001A077F" w:rsidRPr="00170BA9" w:rsidRDefault="001A077F" w:rsidP="001A077F">
      <w:pPr>
        <w:rPr>
          <w:rFonts w:ascii="宋体" w:hAnsi="宋体" w:cs="宋体"/>
          <w:bCs/>
          <w:kern w:val="0"/>
          <w:sz w:val="21"/>
          <w:szCs w:val="21"/>
        </w:rPr>
      </w:pPr>
    </w:p>
    <w:p w:rsidR="001A077F" w:rsidRPr="00170BA9" w:rsidRDefault="001A077F" w:rsidP="001A077F">
      <w:pPr>
        <w:rPr>
          <w:rFonts w:ascii="宋体" w:hAnsi="宋体" w:cs="宋体"/>
          <w:bCs/>
          <w:kern w:val="0"/>
          <w:sz w:val="21"/>
          <w:szCs w:val="21"/>
        </w:rPr>
      </w:pPr>
      <w:r w:rsidRPr="00170BA9">
        <w:rPr>
          <w:rFonts w:ascii="宋体" w:hAnsi="宋体" w:cs="宋体" w:hint="eastAsia"/>
          <w:bCs/>
          <w:color w:val="C00000"/>
          <w:kern w:val="0"/>
          <w:sz w:val="21"/>
          <w:szCs w:val="21"/>
        </w:rPr>
        <w:t>当前局域网的主流操作系统</w:t>
      </w:r>
      <w:r w:rsidRPr="00170BA9">
        <w:rPr>
          <w:rFonts w:ascii="宋体" w:hAnsi="宋体" w:cs="宋体" w:hint="eastAsia"/>
          <w:bCs/>
          <w:kern w:val="0"/>
          <w:sz w:val="21"/>
          <w:szCs w:val="21"/>
        </w:rPr>
        <w:t>：</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(1) Novell的NetWare，老牌的局域网操作系统，支持IPX协议，使用现已相对减少。</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(2)UNIX，一种强大的分时操作系统，具有较强的稳定性和安全性，支持TCP/IP协议，以前在大型机和小型机上使用，现已在</w:t>
      </w:r>
      <w:r w:rsidRPr="00170BA9">
        <w:rPr>
          <w:rFonts w:ascii="宋体" w:hAnsi="宋体" w:cs="宋体" w:hint="eastAsia"/>
          <w:bCs/>
          <w:color w:val="FF0000"/>
          <w:kern w:val="0"/>
          <w:sz w:val="21"/>
          <w:szCs w:val="21"/>
        </w:rPr>
        <w:t>高档微机</w:t>
      </w:r>
      <w:r w:rsidRPr="00170BA9">
        <w:rPr>
          <w:rFonts w:ascii="宋体" w:hAnsi="宋体" w:cs="宋体" w:hint="eastAsia"/>
          <w:bCs/>
          <w:kern w:val="0"/>
          <w:sz w:val="21"/>
          <w:szCs w:val="21"/>
        </w:rPr>
        <w:t>中使用。</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(3) Windows NT server是微软的经典之作。其网络稳定性和安全性不及UNIX，但界面非常友好，</w:t>
      </w:r>
      <w:r w:rsidRPr="00170BA9">
        <w:rPr>
          <w:rFonts w:ascii="宋体" w:hAnsi="宋体" w:cs="宋体" w:hint="eastAsia"/>
          <w:bCs/>
          <w:color w:val="FF0000"/>
          <w:kern w:val="0"/>
          <w:sz w:val="21"/>
          <w:szCs w:val="21"/>
        </w:rPr>
        <w:t>是中小型网络的主流操作系统</w:t>
      </w:r>
      <w:r w:rsidRPr="00170BA9">
        <w:rPr>
          <w:rFonts w:ascii="宋体" w:hAnsi="宋体" w:cs="宋体" w:hint="eastAsia"/>
          <w:bCs/>
          <w:kern w:val="0"/>
          <w:sz w:val="21"/>
          <w:szCs w:val="21"/>
        </w:rPr>
        <w:t>。</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(4) 新兴的Linux，被称为免费操作系统，它包含了人们期望操作系统拥有的所有特性。包括真正的多任务、虚拟内存、共享库和多用户支持等，因此Linux 受到越来越多的人青睐。</w:t>
      </w:r>
    </w:p>
    <w:p w:rsidR="001A077F" w:rsidRPr="00170BA9" w:rsidRDefault="001A077F" w:rsidP="001A077F">
      <w:pPr>
        <w:rPr>
          <w:rFonts w:ascii="宋体" w:hAnsi="宋体" w:cs="宋体"/>
          <w:bCs/>
          <w:kern w:val="0"/>
          <w:sz w:val="21"/>
          <w:szCs w:val="21"/>
        </w:rPr>
      </w:pP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NetWare网络操作系统的特点：</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 xml:space="preserve"> (1) 能和所有的主流微机操作系统，包括DOS、Windows、Apple Macintosh、OS/2和UNIX等进行互联。</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 xml:space="preserve"> (2) NetWare能够利用范围广泛的第三方的硬件设备和部件，其中包括文件服务器、磁盘存储系统、网络接口卡、磁盘备份系统和其他部件。</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 xml:space="preserve"> (3) 支持所有主流局域网标准。</w:t>
      </w:r>
    </w:p>
    <w:p w:rsidR="001A077F" w:rsidRPr="00170BA9" w:rsidRDefault="001A077F" w:rsidP="001A077F">
      <w:pPr>
        <w:rPr>
          <w:rFonts w:ascii="宋体" w:hAnsi="宋体" w:cs="宋体"/>
          <w:bCs/>
          <w:kern w:val="0"/>
          <w:sz w:val="21"/>
          <w:szCs w:val="21"/>
        </w:rPr>
      </w:pP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Windows NT网络操作系统的特点：</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（1）容易安装、使用和管理</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（2）方便连接、方便访问Internet</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（3）有出色的备份功能</w:t>
      </w:r>
    </w:p>
    <w:p w:rsidR="001A077F" w:rsidRPr="00170BA9" w:rsidRDefault="001A077F" w:rsidP="001A077F">
      <w:pPr>
        <w:rPr>
          <w:rFonts w:ascii="宋体" w:hAnsi="宋体" w:cs="宋体"/>
          <w:bCs/>
          <w:kern w:val="0"/>
          <w:sz w:val="21"/>
          <w:szCs w:val="21"/>
        </w:rPr>
      </w:pP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网络操作系统的选择：性能和兼容性、网络规模、远程通信质量、可靠性</w:t>
      </w:r>
    </w:p>
    <w:p w:rsidR="001A077F" w:rsidRPr="00170BA9" w:rsidRDefault="001A077F" w:rsidP="001A077F">
      <w:pPr>
        <w:rPr>
          <w:rFonts w:ascii="宋体" w:hAnsi="宋体" w:cs="宋体"/>
          <w:bCs/>
          <w:color w:val="FF0000"/>
          <w:kern w:val="0"/>
          <w:sz w:val="21"/>
          <w:szCs w:val="21"/>
        </w:rPr>
      </w:pPr>
      <w:r w:rsidRPr="00170BA9">
        <w:rPr>
          <w:rFonts w:ascii="宋体" w:hAnsi="宋体" w:cs="宋体" w:hint="eastAsia"/>
          <w:bCs/>
          <w:color w:val="FF0000"/>
          <w:kern w:val="0"/>
          <w:sz w:val="21"/>
          <w:szCs w:val="21"/>
        </w:rPr>
        <w:t>中小型企业的网络一般选择Windows NT系列，因为它简单易用、界面友好、管理方便和日常应用功能强大。</w:t>
      </w:r>
    </w:p>
    <w:p w:rsidR="001A077F" w:rsidRPr="00170BA9" w:rsidRDefault="001A077F" w:rsidP="001A077F">
      <w:pPr>
        <w:rPr>
          <w:rFonts w:ascii="宋体" w:hAnsi="宋体" w:cs="宋体"/>
          <w:bCs/>
          <w:color w:val="FF0000"/>
          <w:kern w:val="0"/>
          <w:sz w:val="21"/>
          <w:szCs w:val="21"/>
        </w:rPr>
      </w:pPr>
      <w:r w:rsidRPr="00170BA9">
        <w:rPr>
          <w:rFonts w:ascii="宋体" w:hAnsi="宋体" w:cs="宋体" w:hint="eastAsia"/>
          <w:bCs/>
          <w:color w:val="FF0000"/>
          <w:kern w:val="0"/>
          <w:sz w:val="21"/>
          <w:szCs w:val="21"/>
        </w:rPr>
        <w:t>对于高级应用或者说需要非常高的安全与稳定性的大型网络，应该选择UNIX等网络操作系统。</w:t>
      </w:r>
    </w:p>
    <w:p w:rsidR="001A077F" w:rsidRPr="00170BA9" w:rsidRDefault="001A077F" w:rsidP="001A077F">
      <w:pPr>
        <w:rPr>
          <w:rFonts w:ascii="宋体" w:hAnsi="宋体" w:cs="宋体"/>
          <w:bCs/>
          <w:color w:val="FF0000"/>
          <w:kern w:val="0"/>
          <w:sz w:val="21"/>
          <w:szCs w:val="21"/>
        </w:rPr>
      </w:pPr>
    </w:p>
    <w:p w:rsidR="001A077F" w:rsidRPr="00170BA9" w:rsidRDefault="001A077F" w:rsidP="001A077F">
      <w:pPr>
        <w:rPr>
          <w:rFonts w:ascii="宋体" w:hAnsi="宋体" w:cs="宋体"/>
          <w:bCs/>
          <w:kern w:val="0"/>
          <w:sz w:val="21"/>
          <w:szCs w:val="21"/>
        </w:rPr>
      </w:pPr>
      <w:r w:rsidRPr="00170BA9">
        <w:rPr>
          <w:rFonts w:ascii="宋体" w:hAnsi="宋体" w:cs="宋体" w:hint="eastAsia"/>
          <w:bCs/>
          <w:color w:val="C00000"/>
          <w:kern w:val="0"/>
          <w:sz w:val="21"/>
          <w:szCs w:val="21"/>
        </w:rPr>
        <w:t>Novell网主要特点</w:t>
      </w:r>
      <w:r w:rsidRPr="00170BA9">
        <w:rPr>
          <w:rFonts w:ascii="宋体" w:hAnsi="宋体" w:cs="宋体" w:hint="eastAsia"/>
          <w:bCs/>
          <w:kern w:val="0"/>
          <w:sz w:val="21"/>
          <w:szCs w:val="21"/>
        </w:rPr>
        <w:t>：</w:t>
      </w:r>
    </w:p>
    <w:p w:rsidR="001A077F" w:rsidRPr="00170BA9" w:rsidRDefault="001A077F" w:rsidP="001A077F">
      <w:pPr>
        <w:numPr>
          <w:ilvl w:val="0"/>
          <w:numId w:val="1"/>
        </w:numPr>
        <w:rPr>
          <w:rFonts w:ascii="宋体" w:hAnsi="宋体" w:cs="宋体"/>
          <w:bCs/>
          <w:kern w:val="0"/>
          <w:sz w:val="21"/>
          <w:szCs w:val="21"/>
        </w:rPr>
      </w:pPr>
      <w:r w:rsidRPr="00170BA9">
        <w:rPr>
          <w:rFonts w:ascii="宋体" w:hAnsi="宋体" w:cs="宋体" w:hint="eastAsia"/>
          <w:bCs/>
          <w:kern w:val="0"/>
          <w:sz w:val="21"/>
          <w:szCs w:val="21"/>
        </w:rPr>
        <w:t>当时全新的局域网操作系统</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2. 高度的灵活性</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3. 超级容量</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4. 开放式的开发环境</w:t>
      </w:r>
    </w:p>
    <w:p w:rsidR="001A077F" w:rsidRPr="00170BA9" w:rsidRDefault="001A077F" w:rsidP="001A077F">
      <w:pPr>
        <w:rPr>
          <w:rFonts w:ascii="宋体" w:hAnsi="宋体" w:cs="宋体"/>
          <w:bCs/>
          <w:color w:val="FF0000"/>
          <w:kern w:val="0"/>
          <w:sz w:val="21"/>
          <w:szCs w:val="21"/>
        </w:rPr>
      </w:pPr>
      <w:r w:rsidRPr="00170BA9">
        <w:rPr>
          <w:rFonts w:ascii="宋体" w:hAnsi="宋体" w:cs="宋体" w:hint="eastAsia"/>
          <w:bCs/>
          <w:color w:val="FF0000"/>
          <w:kern w:val="0"/>
          <w:sz w:val="21"/>
          <w:szCs w:val="21"/>
        </w:rPr>
        <w:t>5. 完备的安全保密措施</w:t>
      </w:r>
    </w:p>
    <w:p w:rsidR="001A077F" w:rsidRPr="00170BA9" w:rsidRDefault="001A077F" w:rsidP="001A077F">
      <w:pPr>
        <w:rPr>
          <w:rFonts w:ascii="宋体" w:hAnsi="宋体" w:cs="宋体"/>
          <w:bCs/>
          <w:kern w:val="0"/>
          <w:sz w:val="21"/>
          <w:szCs w:val="21"/>
        </w:rPr>
      </w:pP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NetWare的数据保护措施：数据保护措施：双重FAT、热定位及写后读验证、磁盘镜像数据保护、磁盘双工数据及事务跟踪系统</w:t>
      </w:r>
    </w:p>
    <w:p w:rsidR="001A077F" w:rsidRPr="00170BA9" w:rsidRDefault="001A077F" w:rsidP="001A077F">
      <w:pPr>
        <w:rPr>
          <w:rFonts w:ascii="宋体" w:hAnsi="宋体" w:cs="宋体"/>
          <w:bCs/>
          <w:kern w:val="0"/>
          <w:sz w:val="21"/>
          <w:szCs w:val="21"/>
        </w:rPr>
      </w:pP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NetWare的安全保密措施：用户名/口令、信任者权限、目录最大权限、文件属性</w:t>
      </w:r>
    </w:p>
    <w:p w:rsidR="001A077F" w:rsidRPr="00170BA9" w:rsidRDefault="001A077F" w:rsidP="001A077F">
      <w:pPr>
        <w:rPr>
          <w:rFonts w:ascii="宋体" w:hAnsi="宋体" w:cs="宋体"/>
          <w:bCs/>
          <w:kern w:val="0"/>
          <w:sz w:val="21"/>
          <w:szCs w:val="21"/>
        </w:rPr>
      </w:pPr>
    </w:p>
    <w:p w:rsidR="001A077F" w:rsidRPr="00170BA9" w:rsidRDefault="001A077F" w:rsidP="001A077F">
      <w:pPr>
        <w:rPr>
          <w:rFonts w:ascii="宋体" w:hAnsi="宋体" w:cs="宋体"/>
          <w:bCs/>
          <w:color w:val="C00000"/>
          <w:kern w:val="0"/>
          <w:sz w:val="21"/>
          <w:szCs w:val="21"/>
        </w:rPr>
      </w:pPr>
      <w:r w:rsidRPr="00170BA9">
        <w:rPr>
          <w:rFonts w:ascii="宋体" w:hAnsi="宋体" w:cs="宋体" w:hint="eastAsia"/>
          <w:bCs/>
          <w:color w:val="C00000"/>
          <w:kern w:val="0"/>
          <w:sz w:val="21"/>
          <w:szCs w:val="21"/>
        </w:rPr>
        <w:t>NetWare的网络管理方式：</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1. 用户管理</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NetWare系统的用户具有严格的等级观念，不同用户具有不同的权力范围。NetWare具有4种类型的用户：系统管理员、组管理员、用户、操作员</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2. 目录管理</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NetWare文件系统是按树型目录结构组织的，类似于DOS的文件目录。一条目录路径可映像到任一个逻辑驱动器上，访问该驱动器下的文件就是访问该目录下的文件。</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3. 安全管理</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lastRenderedPageBreak/>
        <w:t xml:space="preserve"> (1) 入网/口令安全管理</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 xml:space="preserve"> (2) 受托者安全性（给指定目录设定用户的访问权限）</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目录的受托者有8种访问权限：读(R)，写(W)，打开（O），建立(C)，删除(D)，父权(P)，查询(S)，修改(M)。</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 xml:space="preserve"> (3) 目录安全性（给指定的目录本身设定访问权限）</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 xml:space="preserve"> (4) 文件属性安全性</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4. 记账管理</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对用户使用网络时间以及网络资源进行计费</w:t>
      </w:r>
    </w:p>
    <w:p w:rsidR="001A077F" w:rsidRPr="00170BA9" w:rsidRDefault="001A077F" w:rsidP="001A077F">
      <w:pPr>
        <w:rPr>
          <w:rFonts w:ascii="宋体" w:hAnsi="宋体" w:cs="宋体"/>
          <w:bCs/>
          <w:color w:val="C00000"/>
          <w:kern w:val="0"/>
          <w:sz w:val="21"/>
          <w:szCs w:val="21"/>
        </w:rPr>
      </w:pPr>
      <w:r w:rsidRPr="00170BA9">
        <w:rPr>
          <w:rFonts w:ascii="宋体" w:hAnsi="宋体" w:cs="宋体" w:hint="eastAsia"/>
          <w:bCs/>
          <w:color w:val="C00000"/>
          <w:kern w:val="0"/>
          <w:sz w:val="21"/>
          <w:szCs w:val="21"/>
        </w:rPr>
        <w:t>Windows NT的基本概念：</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1.  NTDS（NT目录服务）</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Windows NT目录服务允许网络的集中化管理，Windows NT目录服务使得每一个已被分配惟一用户名及密码的用户都能通过网络访问资源，也为管理员提供从网络的任何一台计算机上查看并管理用户及网络资源的权利。</w:t>
      </w:r>
    </w:p>
    <w:p w:rsidR="001A077F" w:rsidRPr="00170BA9" w:rsidRDefault="001A077F" w:rsidP="001A077F">
      <w:pPr>
        <w:rPr>
          <w:rFonts w:ascii="宋体" w:hAnsi="宋体" w:cs="宋体"/>
          <w:bCs/>
          <w:color w:val="FF0000"/>
          <w:kern w:val="0"/>
          <w:sz w:val="21"/>
          <w:szCs w:val="21"/>
        </w:rPr>
      </w:pPr>
      <w:r w:rsidRPr="00170BA9">
        <w:rPr>
          <w:rFonts w:ascii="宋体" w:hAnsi="宋体" w:cs="宋体" w:hint="eastAsia"/>
          <w:bCs/>
          <w:color w:val="FF0000"/>
          <w:kern w:val="0"/>
          <w:sz w:val="21"/>
          <w:szCs w:val="21"/>
        </w:rPr>
        <w:t>2.  域 (Domain）</w:t>
      </w:r>
    </w:p>
    <w:p w:rsidR="001A077F" w:rsidRPr="00170BA9" w:rsidRDefault="001A077F" w:rsidP="001A077F">
      <w:pPr>
        <w:rPr>
          <w:rFonts w:ascii="宋体" w:hAnsi="宋体" w:cs="宋体"/>
          <w:bCs/>
          <w:color w:val="FF0000"/>
          <w:kern w:val="0"/>
          <w:sz w:val="21"/>
          <w:szCs w:val="21"/>
        </w:rPr>
      </w:pPr>
      <w:r w:rsidRPr="00170BA9">
        <w:rPr>
          <w:rFonts w:ascii="宋体" w:hAnsi="宋体" w:cs="宋体" w:hint="eastAsia"/>
          <w:bCs/>
          <w:color w:val="FF0000"/>
          <w:kern w:val="0"/>
          <w:sz w:val="21"/>
          <w:szCs w:val="21"/>
        </w:rPr>
        <w:t>域是网络中共享公共账户目录服务数据</w:t>
      </w:r>
      <w:proofErr w:type="gramStart"/>
      <w:r w:rsidRPr="00170BA9">
        <w:rPr>
          <w:rFonts w:ascii="宋体" w:hAnsi="宋体" w:cs="宋体" w:hint="eastAsia"/>
          <w:bCs/>
          <w:color w:val="FF0000"/>
          <w:kern w:val="0"/>
          <w:sz w:val="21"/>
          <w:szCs w:val="21"/>
        </w:rPr>
        <w:t>库及其</w:t>
      </w:r>
      <w:proofErr w:type="gramEnd"/>
      <w:r w:rsidRPr="00170BA9">
        <w:rPr>
          <w:rFonts w:ascii="宋体" w:hAnsi="宋体" w:cs="宋体" w:hint="eastAsia"/>
          <w:bCs/>
          <w:color w:val="FF0000"/>
          <w:kern w:val="0"/>
          <w:sz w:val="21"/>
          <w:szCs w:val="21"/>
        </w:rPr>
        <w:t>安全性策略的计算机及用户的集合。（域包括：域控制器、成员服务器、工作站服务器）</w:t>
      </w:r>
    </w:p>
    <w:p w:rsidR="001A077F" w:rsidRPr="00170BA9" w:rsidRDefault="001A077F" w:rsidP="001A077F">
      <w:pPr>
        <w:rPr>
          <w:rFonts w:ascii="宋体" w:hAnsi="宋体" w:cs="宋体"/>
          <w:bCs/>
          <w:kern w:val="0"/>
          <w:sz w:val="21"/>
          <w:szCs w:val="21"/>
        </w:rPr>
      </w:pPr>
      <w:r w:rsidRPr="00170BA9">
        <w:rPr>
          <w:rFonts w:ascii="宋体" w:hAnsi="宋体" w:cs="宋体"/>
          <w:bCs/>
          <w:kern w:val="0"/>
          <w:sz w:val="21"/>
          <w:szCs w:val="21"/>
        </w:rPr>
        <w:t>3</w:t>
      </w:r>
      <w:r w:rsidRPr="00170BA9">
        <w:rPr>
          <w:rFonts w:ascii="宋体" w:hAnsi="宋体" w:cs="宋体" w:hint="eastAsia"/>
          <w:bCs/>
          <w:kern w:val="0"/>
          <w:sz w:val="21"/>
          <w:szCs w:val="21"/>
        </w:rPr>
        <w:t>．工作组</w:t>
      </w:r>
      <w:r w:rsidRPr="00170BA9">
        <w:rPr>
          <w:rFonts w:ascii="宋体" w:hAnsi="宋体" w:cs="宋体"/>
          <w:bCs/>
          <w:kern w:val="0"/>
          <w:sz w:val="21"/>
          <w:szCs w:val="21"/>
        </w:rPr>
        <w:t xml:space="preserve"> (Workgroup</w:t>
      </w:r>
      <w:r w:rsidRPr="00170BA9">
        <w:rPr>
          <w:rFonts w:ascii="宋体" w:hAnsi="宋体" w:cs="宋体" w:hint="eastAsia"/>
          <w:bCs/>
          <w:kern w:val="0"/>
          <w:sz w:val="21"/>
          <w:szCs w:val="21"/>
        </w:rPr>
        <w:t>）</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网络中的计算机群定义为工作组，其中的每一台计算机都对各自的资源和用户账号进行管理（域是集中式管理）。</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4.  用户账号和权限</w:t>
      </w:r>
    </w:p>
    <w:p w:rsidR="001A077F" w:rsidRPr="00170BA9" w:rsidRDefault="001A077F" w:rsidP="001A077F">
      <w:pPr>
        <w:rPr>
          <w:rFonts w:ascii="宋体" w:hAnsi="宋体" w:cs="宋体"/>
          <w:bCs/>
          <w:color w:val="FF0000"/>
          <w:kern w:val="0"/>
          <w:sz w:val="21"/>
          <w:szCs w:val="21"/>
        </w:rPr>
      </w:pPr>
      <w:r w:rsidRPr="00170BA9">
        <w:rPr>
          <w:rFonts w:ascii="宋体" w:hAnsi="宋体" w:cs="宋体" w:hint="eastAsia"/>
          <w:bCs/>
          <w:color w:val="FF0000"/>
          <w:kern w:val="0"/>
          <w:sz w:val="21"/>
          <w:szCs w:val="21"/>
        </w:rPr>
        <w:t>5.  组 (Group)</w:t>
      </w:r>
    </w:p>
    <w:p w:rsidR="001A077F" w:rsidRPr="00170BA9" w:rsidRDefault="001A077F" w:rsidP="001A077F">
      <w:pPr>
        <w:rPr>
          <w:rFonts w:ascii="宋体" w:hAnsi="宋体" w:cs="宋体"/>
          <w:bCs/>
          <w:color w:val="FF0000"/>
          <w:kern w:val="0"/>
          <w:sz w:val="21"/>
          <w:szCs w:val="21"/>
        </w:rPr>
      </w:pPr>
      <w:r w:rsidRPr="00170BA9">
        <w:rPr>
          <w:rFonts w:ascii="宋体" w:hAnsi="宋体" w:cs="宋体" w:hint="eastAsia"/>
          <w:bCs/>
          <w:color w:val="FF0000"/>
          <w:kern w:val="0"/>
          <w:sz w:val="21"/>
          <w:szCs w:val="21"/>
        </w:rPr>
        <w:t>将相同性质的用户归到同一组中，便于统一进行权限分配和管理。</w:t>
      </w:r>
    </w:p>
    <w:p w:rsidR="001A077F" w:rsidRPr="00170BA9" w:rsidRDefault="001A077F" w:rsidP="001A077F">
      <w:pPr>
        <w:numPr>
          <w:ilvl w:val="0"/>
          <w:numId w:val="2"/>
        </w:numPr>
        <w:rPr>
          <w:rFonts w:ascii="宋体" w:hAnsi="宋体" w:cs="宋体"/>
          <w:bCs/>
          <w:kern w:val="0"/>
          <w:sz w:val="21"/>
          <w:szCs w:val="21"/>
        </w:rPr>
      </w:pPr>
      <w:r w:rsidRPr="00170BA9">
        <w:rPr>
          <w:rFonts w:ascii="宋体" w:hAnsi="宋体" w:cs="宋体" w:hint="eastAsia"/>
          <w:bCs/>
          <w:kern w:val="0"/>
          <w:sz w:val="21"/>
          <w:szCs w:val="21"/>
        </w:rPr>
        <w:t>委托关系</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委托关系也称信任关系，是用来建立各个域之间的连接关系的，它可以执行跨域委托关系的登录审核工作。</w:t>
      </w:r>
    </w:p>
    <w:p w:rsidR="001A077F" w:rsidRPr="00170BA9" w:rsidRDefault="001A077F" w:rsidP="001A077F">
      <w:pPr>
        <w:rPr>
          <w:rFonts w:ascii="宋体" w:hAnsi="宋体" w:cs="宋体"/>
          <w:bCs/>
          <w:color w:val="C00000"/>
          <w:kern w:val="0"/>
          <w:sz w:val="21"/>
          <w:szCs w:val="21"/>
        </w:rPr>
      </w:pPr>
      <w:r w:rsidRPr="00170BA9">
        <w:rPr>
          <w:rFonts w:ascii="宋体" w:hAnsi="宋体" w:cs="宋体" w:hint="eastAsia"/>
          <w:bCs/>
          <w:color w:val="C00000"/>
          <w:kern w:val="0"/>
          <w:sz w:val="21"/>
          <w:szCs w:val="21"/>
        </w:rPr>
        <w:t>Windows NT Server的特点：</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1．Windows NT中的多任务是真正的“抢先式”方式。</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2．支持多平台。</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3． Windows 95/98用户界面，有助于迅速掌握。</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4．Internet信息服务器（IIS）。</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5．Windows NT目录服务</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6．管理向导。</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7．服务器性能。实现在对称多处理器环境中对高达32个处理器的支持。</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8．同时提供256个内部对话的支持。</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9．容错性。为保护数据，支持基于软件的廉价磁盘冗余阵列（RAID）技术。</w:t>
      </w:r>
    </w:p>
    <w:p w:rsidR="001A077F" w:rsidRPr="00170BA9" w:rsidRDefault="001A077F" w:rsidP="001A077F">
      <w:pPr>
        <w:rPr>
          <w:rFonts w:ascii="宋体" w:hAnsi="宋体" w:cs="宋体"/>
          <w:bCs/>
          <w:kern w:val="0"/>
          <w:sz w:val="21"/>
          <w:szCs w:val="21"/>
        </w:rPr>
      </w:pPr>
      <w:r w:rsidRPr="00170BA9">
        <w:rPr>
          <w:rFonts w:ascii="宋体" w:hAnsi="宋体" w:cs="宋体" w:hint="eastAsia"/>
          <w:bCs/>
          <w:color w:val="C00000"/>
          <w:kern w:val="0"/>
          <w:sz w:val="21"/>
          <w:szCs w:val="21"/>
        </w:rPr>
        <w:t>Windows NT 4.0 的安全策略</w:t>
      </w:r>
      <w:r w:rsidRPr="00170BA9">
        <w:rPr>
          <w:rFonts w:ascii="宋体" w:hAnsi="宋体" w:cs="宋体" w:hint="eastAsia"/>
          <w:bCs/>
          <w:kern w:val="0"/>
          <w:sz w:val="21"/>
          <w:szCs w:val="21"/>
        </w:rPr>
        <w:t>：</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锁定工作站：用它可以避免在你临时离开计算机时，你的工作被别人影响。</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注销：单击该按钮，系统将给出“开始登录”消息框，你可以用别的身份重新登录。</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关闭系统：通过该按钮，你可以根据需要选择关机方式。</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更改密码：通过该按钮，你可以更换密码。</w:t>
      </w:r>
    </w:p>
    <w:p w:rsidR="001A077F" w:rsidRPr="00170BA9" w:rsidRDefault="001A077F" w:rsidP="001A077F">
      <w:pPr>
        <w:rPr>
          <w:rFonts w:ascii="宋体" w:hAnsi="宋体" w:cs="宋体"/>
          <w:bCs/>
          <w:kern w:val="0"/>
          <w:sz w:val="21"/>
          <w:szCs w:val="21"/>
        </w:rPr>
      </w:pP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 xml:space="preserve">Windows NT网络的用户管理：Windows NT Server 4.0可以对用户账户和权限集中管理，并将大型网络组织成“域”。 </w:t>
      </w:r>
      <w:proofErr w:type="gramStart"/>
      <w:r w:rsidRPr="00170BA9">
        <w:rPr>
          <w:rFonts w:ascii="宋体" w:hAnsi="宋体" w:cs="宋体" w:hint="eastAsia"/>
          <w:bCs/>
          <w:kern w:val="0"/>
          <w:sz w:val="21"/>
          <w:szCs w:val="21"/>
        </w:rPr>
        <w:t>域用户</w:t>
      </w:r>
      <w:proofErr w:type="gramEnd"/>
      <w:r w:rsidRPr="00170BA9">
        <w:rPr>
          <w:rFonts w:ascii="宋体" w:hAnsi="宋体" w:cs="宋体" w:hint="eastAsia"/>
          <w:bCs/>
          <w:kern w:val="0"/>
          <w:sz w:val="21"/>
          <w:szCs w:val="21"/>
        </w:rPr>
        <w:t>可以使用自己的密码在所属域中的任何工作站上登录，系统将确认其身份并建立其工作环境。此系统还允许在独立域中的用户利用委托关系来和其他用户共享资源。</w:t>
      </w:r>
    </w:p>
    <w:p w:rsidR="001A077F" w:rsidRPr="00170BA9" w:rsidRDefault="001A077F" w:rsidP="001A077F">
      <w:pPr>
        <w:rPr>
          <w:rFonts w:ascii="宋体" w:hAnsi="宋体" w:cs="宋体"/>
          <w:bCs/>
          <w:kern w:val="0"/>
          <w:sz w:val="21"/>
          <w:szCs w:val="21"/>
        </w:rPr>
      </w:pPr>
    </w:p>
    <w:p w:rsidR="001A077F" w:rsidRPr="00170BA9" w:rsidRDefault="001A077F" w:rsidP="001A077F">
      <w:pPr>
        <w:rPr>
          <w:rFonts w:ascii="宋体" w:hAnsi="宋体" w:cs="宋体"/>
          <w:bCs/>
          <w:kern w:val="0"/>
          <w:sz w:val="21"/>
          <w:szCs w:val="21"/>
        </w:rPr>
      </w:pPr>
      <w:r w:rsidRPr="00170BA9">
        <w:rPr>
          <w:rFonts w:ascii="宋体" w:hAnsi="宋体" w:cs="宋体" w:hint="eastAsia"/>
          <w:bCs/>
          <w:color w:val="C00000"/>
          <w:kern w:val="0"/>
          <w:sz w:val="21"/>
          <w:szCs w:val="21"/>
        </w:rPr>
        <w:t>中小型局域网的组建步骤</w:t>
      </w:r>
      <w:r w:rsidRPr="00170BA9">
        <w:rPr>
          <w:rFonts w:ascii="宋体" w:hAnsi="宋体" w:cs="宋体" w:hint="eastAsia"/>
          <w:bCs/>
          <w:kern w:val="0"/>
          <w:sz w:val="21"/>
          <w:szCs w:val="21"/>
        </w:rPr>
        <w:t>：</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总体设计、确定网络拓扑结构、硬件设备的选择、局域网布线</w:t>
      </w:r>
    </w:p>
    <w:p w:rsidR="001A077F" w:rsidRPr="00170BA9" w:rsidRDefault="001A077F" w:rsidP="001A077F">
      <w:pPr>
        <w:rPr>
          <w:rFonts w:ascii="宋体" w:hAnsi="宋体" w:cs="宋体"/>
          <w:bCs/>
          <w:kern w:val="0"/>
          <w:sz w:val="21"/>
          <w:szCs w:val="21"/>
        </w:rPr>
      </w:pPr>
    </w:p>
    <w:p w:rsidR="001A077F" w:rsidRPr="00170BA9" w:rsidRDefault="001A077F" w:rsidP="001A077F">
      <w:pPr>
        <w:rPr>
          <w:rFonts w:ascii="宋体" w:hAnsi="宋体" w:cs="宋体"/>
          <w:bCs/>
          <w:color w:val="C00000"/>
          <w:kern w:val="0"/>
          <w:sz w:val="21"/>
          <w:szCs w:val="21"/>
        </w:rPr>
      </w:pPr>
      <w:r w:rsidRPr="00170BA9">
        <w:rPr>
          <w:rFonts w:ascii="宋体" w:hAnsi="宋体" w:cs="宋体" w:hint="eastAsia"/>
          <w:bCs/>
          <w:color w:val="C00000"/>
          <w:kern w:val="0"/>
          <w:sz w:val="21"/>
          <w:szCs w:val="21"/>
        </w:rPr>
        <w:t>设计网络系统遵循的六条基本原则：</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⑴ 可用性原则：首先必须满足用户需要的带宽和实时性能，还必须具有相当的可靠性。</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⑵ 先进性原则：先进性包括设计思想、设备、结构和开发工具必须是已经经过实践考验的，应该是成熟的。</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⑶ 开放性原则：跟上世界网络技术的发展潮流，具有领先技术，满足用户不断增长的需要。</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⑷ 可扩展性原则：能够在系统的规模和性能两方面进行一定的扩展。</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lastRenderedPageBreak/>
        <w:t>⑸ 安全性原则：确保系统内部数据和数据访问以及信息传输的安全。</w:t>
      </w:r>
    </w:p>
    <w:p w:rsidR="001A077F" w:rsidRPr="00170BA9" w:rsidRDefault="001A077F" w:rsidP="001A077F">
      <w:pPr>
        <w:rPr>
          <w:rFonts w:ascii="宋体" w:hAnsi="宋体" w:cs="宋体"/>
          <w:bCs/>
          <w:kern w:val="0"/>
          <w:sz w:val="21"/>
          <w:szCs w:val="21"/>
        </w:rPr>
      </w:pPr>
      <w:r w:rsidRPr="00170BA9">
        <w:rPr>
          <w:rFonts w:ascii="宋体" w:hAnsi="宋体" w:cs="宋体" w:hint="eastAsia"/>
          <w:bCs/>
          <w:kern w:val="0"/>
          <w:sz w:val="21"/>
          <w:szCs w:val="21"/>
        </w:rPr>
        <w:t>⑹ 性价原则：在保证系统具有高性能的前提下，尽可能减少投资。</w:t>
      </w:r>
    </w:p>
    <w:p w:rsidR="001A077F" w:rsidRPr="00170BA9" w:rsidRDefault="001A077F" w:rsidP="001A077F">
      <w:pPr>
        <w:rPr>
          <w:rFonts w:ascii="宋体" w:hAnsi="宋体" w:cs="宋体"/>
          <w:bCs/>
          <w:color w:val="FF0000"/>
          <w:kern w:val="0"/>
          <w:sz w:val="21"/>
          <w:szCs w:val="21"/>
        </w:rPr>
      </w:pPr>
      <w:r w:rsidRPr="00170BA9">
        <w:rPr>
          <w:rFonts w:ascii="宋体" w:hAnsi="宋体" w:cs="宋体" w:hint="eastAsia"/>
          <w:bCs/>
          <w:color w:val="FF0000"/>
          <w:kern w:val="0"/>
          <w:sz w:val="21"/>
          <w:szCs w:val="21"/>
        </w:rPr>
        <w:t>第五章</w:t>
      </w:r>
    </w:p>
    <w:p w:rsidR="001A077F" w:rsidRPr="00170BA9" w:rsidRDefault="001A077F" w:rsidP="001A077F">
      <w:pPr>
        <w:rPr>
          <w:rFonts w:ascii="宋体" w:hAnsi="宋体" w:cs="宋体"/>
          <w:bCs/>
          <w:color w:val="C00000"/>
          <w:kern w:val="0"/>
          <w:sz w:val="21"/>
          <w:szCs w:val="21"/>
        </w:rPr>
      </w:pPr>
      <w:r w:rsidRPr="00170BA9">
        <w:rPr>
          <w:rFonts w:ascii="宋体" w:hAnsi="宋体" w:cs="宋体"/>
          <w:bCs/>
          <w:color w:val="C00000"/>
          <w:kern w:val="0"/>
          <w:sz w:val="21"/>
          <w:szCs w:val="21"/>
        </w:rPr>
        <w:t xml:space="preserve">1. </w:t>
      </w:r>
      <w:r w:rsidRPr="00170BA9">
        <w:rPr>
          <w:rFonts w:ascii="宋体" w:hAnsi="宋体" w:cs="宋体" w:hint="eastAsia"/>
          <w:bCs/>
          <w:color w:val="C00000"/>
          <w:kern w:val="0"/>
          <w:sz w:val="21"/>
          <w:szCs w:val="21"/>
        </w:rPr>
        <w:t>什么是物理地址？什么是</w:t>
      </w:r>
      <w:r w:rsidRPr="00170BA9">
        <w:rPr>
          <w:rFonts w:ascii="宋体" w:hAnsi="宋体" w:cs="宋体"/>
          <w:bCs/>
          <w:color w:val="C00000"/>
          <w:kern w:val="0"/>
          <w:sz w:val="21"/>
          <w:szCs w:val="21"/>
        </w:rPr>
        <w:t>IP</w:t>
      </w:r>
      <w:r w:rsidRPr="00170BA9">
        <w:rPr>
          <w:rFonts w:ascii="宋体" w:hAnsi="宋体" w:cs="宋体" w:hint="eastAsia"/>
          <w:bCs/>
          <w:color w:val="C00000"/>
          <w:kern w:val="0"/>
          <w:sz w:val="21"/>
          <w:szCs w:val="21"/>
        </w:rPr>
        <w:t>地址？</w:t>
      </w:r>
    </w:p>
    <w:p w:rsidR="001A077F" w:rsidRPr="00170BA9" w:rsidRDefault="001A077F" w:rsidP="00170BA9">
      <w:pPr>
        <w:ind w:firstLineChars="50" w:firstLine="105"/>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在任何一个物理网络中，各个站点的机器都必须有一个可以识别的地址，才能在其中进行信息交换，这个地址称为物理地址。</w:t>
      </w:r>
    </w:p>
    <w:p w:rsidR="001A077F" w:rsidRPr="00170BA9" w:rsidRDefault="001A077F" w:rsidP="00170BA9">
      <w:pPr>
        <w:ind w:firstLineChars="50" w:firstLine="105"/>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在统一管理下，进行地址分配，保证一个地址对应一台主机，这样，物理地址的差异就被</w:t>
      </w:r>
      <w:r w:rsidRPr="00170BA9">
        <w:rPr>
          <w:rFonts w:ascii="宋体" w:hAnsi="宋体" w:cs="宋体"/>
          <w:bCs/>
          <w:color w:val="000000" w:themeColor="text1"/>
          <w:kern w:val="0"/>
          <w:sz w:val="21"/>
          <w:szCs w:val="21"/>
        </w:rPr>
        <w:t>IP</w:t>
      </w:r>
      <w:r w:rsidRPr="00170BA9">
        <w:rPr>
          <w:rFonts w:ascii="宋体" w:hAnsi="宋体" w:cs="宋体" w:hint="eastAsia"/>
          <w:bCs/>
          <w:color w:val="000000" w:themeColor="text1"/>
          <w:kern w:val="0"/>
          <w:sz w:val="21"/>
          <w:szCs w:val="21"/>
        </w:rPr>
        <w:t>层所屏蔽。因此，这个地址既称为</w:t>
      </w:r>
      <w:r w:rsidRPr="00170BA9">
        <w:rPr>
          <w:rFonts w:ascii="宋体" w:hAnsi="宋体" w:cs="宋体"/>
          <w:bCs/>
          <w:color w:val="000000" w:themeColor="text1"/>
          <w:kern w:val="0"/>
          <w:sz w:val="21"/>
          <w:szCs w:val="21"/>
        </w:rPr>
        <w:t>Internet</w:t>
      </w:r>
      <w:r w:rsidRPr="00170BA9">
        <w:rPr>
          <w:rFonts w:ascii="宋体" w:hAnsi="宋体" w:cs="宋体" w:hint="eastAsia"/>
          <w:bCs/>
          <w:color w:val="000000" w:themeColor="text1"/>
          <w:kern w:val="0"/>
          <w:sz w:val="21"/>
          <w:szCs w:val="21"/>
        </w:rPr>
        <w:t>地址又称为</w:t>
      </w:r>
      <w:r w:rsidRPr="00170BA9">
        <w:rPr>
          <w:rFonts w:ascii="宋体" w:hAnsi="宋体" w:cs="宋体"/>
          <w:bCs/>
          <w:color w:val="000000" w:themeColor="text1"/>
          <w:kern w:val="0"/>
          <w:sz w:val="21"/>
          <w:szCs w:val="21"/>
        </w:rPr>
        <w:t>IP</w:t>
      </w:r>
      <w:r w:rsidRPr="00170BA9">
        <w:rPr>
          <w:rFonts w:ascii="宋体" w:hAnsi="宋体" w:cs="宋体" w:hint="eastAsia"/>
          <w:bCs/>
          <w:color w:val="000000" w:themeColor="text1"/>
          <w:kern w:val="0"/>
          <w:sz w:val="21"/>
          <w:szCs w:val="21"/>
        </w:rPr>
        <w:t>地址。</w:t>
      </w:r>
    </w:p>
    <w:p w:rsidR="001A077F" w:rsidRPr="00170BA9" w:rsidRDefault="001A077F" w:rsidP="001A077F">
      <w:pPr>
        <w:numPr>
          <w:ilvl w:val="0"/>
          <w:numId w:val="1"/>
        </w:numPr>
        <w:rPr>
          <w:rFonts w:ascii="宋体" w:hAnsi="宋体" w:cs="宋体"/>
          <w:bCs/>
          <w:color w:val="C00000"/>
          <w:kern w:val="0"/>
          <w:sz w:val="21"/>
          <w:szCs w:val="21"/>
        </w:rPr>
      </w:pPr>
      <w:r w:rsidRPr="00170BA9">
        <w:rPr>
          <w:rFonts w:ascii="宋体" w:hAnsi="宋体" w:cs="宋体"/>
          <w:bCs/>
          <w:color w:val="C00000"/>
          <w:kern w:val="0"/>
          <w:sz w:val="21"/>
          <w:szCs w:val="21"/>
        </w:rPr>
        <w:t>IP</w:t>
      </w:r>
      <w:r w:rsidRPr="00170BA9">
        <w:rPr>
          <w:rFonts w:ascii="宋体" w:hAnsi="宋体" w:cs="宋体" w:hint="eastAsia"/>
          <w:bCs/>
          <w:color w:val="C00000"/>
          <w:kern w:val="0"/>
          <w:sz w:val="21"/>
          <w:szCs w:val="21"/>
        </w:rPr>
        <w:t>地址的结构可以分为几个层次？在实际应用中，</w:t>
      </w:r>
      <w:r w:rsidRPr="00170BA9">
        <w:rPr>
          <w:rFonts w:ascii="宋体" w:hAnsi="宋体" w:cs="宋体"/>
          <w:bCs/>
          <w:color w:val="C00000"/>
          <w:kern w:val="0"/>
          <w:sz w:val="21"/>
          <w:szCs w:val="21"/>
        </w:rPr>
        <w:t>IP</w:t>
      </w:r>
      <w:r w:rsidRPr="00170BA9">
        <w:rPr>
          <w:rFonts w:ascii="宋体" w:hAnsi="宋体" w:cs="宋体" w:hint="eastAsia"/>
          <w:bCs/>
          <w:color w:val="C00000"/>
          <w:kern w:val="0"/>
          <w:sz w:val="21"/>
          <w:szCs w:val="21"/>
        </w:rPr>
        <w:t>地址划分为几类？</w:t>
      </w:r>
    </w:p>
    <w:p w:rsidR="001A077F" w:rsidRPr="00170BA9" w:rsidRDefault="001A077F" w:rsidP="001A077F">
      <w:pPr>
        <w:ind w:left="360"/>
        <w:rPr>
          <w:rFonts w:ascii="宋体" w:hAnsi="宋体" w:cs="宋体"/>
          <w:bCs/>
          <w:color w:val="000000" w:themeColor="text1"/>
          <w:kern w:val="0"/>
          <w:sz w:val="21"/>
          <w:szCs w:val="21"/>
        </w:rPr>
      </w:pPr>
      <w:r w:rsidRPr="00170BA9">
        <w:rPr>
          <w:rFonts w:ascii="宋体" w:hAnsi="宋体" w:cs="宋体"/>
          <w:bCs/>
          <w:color w:val="000000" w:themeColor="text1"/>
          <w:kern w:val="0"/>
          <w:sz w:val="21"/>
          <w:szCs w:val="21"/>
        </w:rPr>
        <w:t>Internet</w:t>
      </w:r>
      <w:r w:rsidRPr="00170BA9">
        <w:rPr>
          <w:rFonts w:ascii="宋体" w:hAnsi="宋体" w:cs="宋体" w:hint="eastAsia"/>
          <w:bCs/>
          <w:color w:val="000000" w:themeColor="text1"/>
          <w:kern w:val="0"/>
          <w:sz w:val="21"/>
          <w:szCs w:val="21"/>
        </w:rPr>
        <w:t>在概念上可以分为三个层次，如图</w:t>
      </w:r>
      <w:r w:rsidRPr="00170BA9">
        <w:rPr>
          <w:rFonts w:ascii="宋体" w:hAnsi="宋体" w:cs="宋体"/>
          <w:bCs/>
          <w:color w:val="000000" w:themeColor="text1"/>
          <w:kern w:val="0"/>
          <w:sz w:val="21"/>
          <w:szCs w:val="21"/>
        </w:rPr>
        <w:t>5.1</w:t>
      </w:r>
      <w:r w:rsidRPr="00170BA9">
        <w:rPr>
          <w:rFonts w:ascii="宋体" w:hAnsi="宋体" w:cs="宋体" w:hint="eastAsia"/>
          <w:bCs/>
          <w:color w:val="000000" w:themeColor="text1"/>
          <w:kern w:val="0"/>
          <w:sz w:val="21"/>
          <w:szCs w:val="21"/>
        </w:rPr>
        <w:t>所示。最高层是</w:t>
      </w:r>
      <w:r w:rsidRPr="00170BA9">
        <w:rPr>
          <w:rFonts w:ascii="宋体" w:hAnsi="宋体" w:cs="宋体"/>
          <w:bCs/>
          <w:color w:val="000000" w:themeColor="text1"/>
          <w:kern w:val="0"/>
          <w:sz w:val="21"/>
          <w:szCs w:val="21"/>
        </w:rPr>
        <w:t>Internet</w:t>
      </w:r>
      <w:r w:rsidRPr="00170BA9">
        <w:rPr>
          <w:rFonts w:ascii="宋体" w:hAnsi="宋体" w:cs="宋体" w:hint="eastAsia"/>
          <w:bCs/>
          <w:color w:val="000000" w:themeColor="text1"/>
          <w:kern w:val="0"/>
          <w:sz w:val="21"/>
          <w:szCs w:val="21"/>
        </w:rPr>
        <w:t>，第二层为各个物理网络，简称为网络层，第三层是各个网络中所包含的许多主机，称为主机层。这样，</w:t>
      </w:r>
      <w:r w:rsidRPr="00170BA9">
        <w:rPr>
          <w:rFonts w:ascii="宋体" w:hAnsi="宋体" w:cs="宋体"/>
          <w:bCs/>
          <w:color w:val="000000" w:themeColor="text1"/>
          <w:kern w:val="0"/>
          <w:sz w:val="21"/>
          <w:szCs w:val="21"/>
        </w:rPr>
        <w:t>IP</w:t>
      </w:r>
      <w:r w:rsidRPr="00170BA9">
        <w:rPr>
          <w:rFonts w:ascii="宋体" w:hAnsi="宋体" w:cs="宋体" w:hint="eastAsia"/>
          <w:bCs/>
          <w:color w:val="000000" w:themeColor="text1"/>
          <w:kern w:val="0"/>
          <w:sz w:val="21"/>
          <w:szCs w:val="21"/>
        </w:rPr>
        <w:t xml:space="preserve">地址便由网络号和主机号两部分构成按照网络规模大小，可以将 </w:t>
      </w:r>
      <w:r w:rsidRPr="00170BA9">
        <w:rPr>
          <w:rFonts w:ascii="宋体" w:hAnsi="宋体" w:cs="宋体"/>
          <w:bCs/>
          <w:color w:val="000000" w:themeColor="text1"/>
          <w:kern w:val="0"/>
          <w:sz w:val="21"/>
          <w:szCs w:val="21"/>
        </w:rPr>
        <w:t xml:space="preserve">Internet </w:t>
      </w:r>
      <w:r w:rsidRPr="00170BA9">
        <w:rPr>
          <w:rFonts w:ascii="宋体" w:hAnsi="宋体" w:cs="宋体" w:hint="eastAsia"/>
          <w:bCs/>
          <w:color w:val="000000" w:themeColor="text1"/>
          <w:kern w:val="0"/>
          <w:sz w:val="21"/>
          <w:szCs w:val="21"/>
        </w:rPr>
        <w:t>的</w:t>
      </w:r>
      <w:r w:rsidRPr="00170BA9">
        <w:rPr>
          <w:rFonts w:ascii="宋体" w:hAnsi="宋体" w:cs="宋体"/>
          <w:bCs/>
          <w:color w:val="000000" w:themeColor="text1"/>
          <w:kern w:val="0"/>
          <w:sz w:val="21"/>
          <w:szCs w:val="21"/>
        </w:rPr>
        <w:t>IP</w:t>
      </w:r>
      <w:r w:rsidRPr="00170BA9">
        <w:rPr>
          <w:rFonts w:ascii="宋体" w:hAnsi="宋体" w:cs="宋体" w:hint="eastAsia"/>
          <w:bCs/>
          <w:color w:val="000000" w:themeColor="text1"/>
          <w:kern w:val="0"/>
          <w:sz w:val="21"/>
          <w:szCs w:val="21"/>
        </w:rPr>
        <w:t>地址分为</w:t>
      </w:r>
      <w:r w:rsidRPr="00170BA9">
        <w:rPr>
          <w:rFonts w:ascii="宋体" w:hAnsi="宋体" w:cs="宋体"/>
          <w:bCs/>
          <w:color w:val="000000" w:themeColor="text1"/>
          <w:kern w:val="0"/>
          <w:sz w:val="21"/>
          <w:szCs w:val="21"/>
        </w:rPr>
        <w:t>A</w:t>
      </w: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B</w:t>
      </w: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C</w:t>
      </w: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D</w:t>
      </w: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E</w:t>
      </w:r>
      <w:r w:rsidRPr="00170BA9">
        <w:rPr>
          <w:rFonts w:ascii="宋体" w:hAnsi="宋体" w:cs="宋体" w:hint="eastAsia"/>
          <w:bCs/>
          <w:color w:val="000000" w:themeColor="text1"/>
          <w:kern w:val="0"/>
          <w:sz w:val="21"/>
          <w:szCs w:val="21"/>
        </w:rPr>
        <w:t>五种类型，其中，</w:t>
      </w:r>
      <w:r w:rsidRPr="00170BA9">
        <w:rPr>
          <w:rFonts w:ascii="宋体" w:hAnsi="宋体" w:cs="宋体"/>
          <w:bCs/>
          <w:color w:val="000000" w:themeColor="text1"/>
          <w:kern w:val="0"/>
          <w:sz w:val="21"/>
          <w:szCs w:val="21"/>
        </w:rPr>
        <w:t>A</w:t>
      </w: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B</w:t>
      </w: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C</w:t>
      </w:r>
      <w:r w:rsidRPr="00170BA9">
        <w:rPr>
          <w:rFonts w:ascii="宋体" w:hAnsi="宋体" w:cs="宋体" w:hint="eastAsia"/>
          <w:bCs/>
          <w:color w:val="000000" w:themeColor="text1"/>
          <w:kern w:val="0"/>
          <w:sz w:val="21"/>
          <w:szCs w:val="21"/>
        </w:rPr>
        <w:t>是三种主要的地址类型。除此之外，还有两种次要的地址类型，一种</w:t>
      </w:r>
      <w:r w:rsidRPr="00170BA9">
        <w:rPr>
          <w:rFonts w:ascii="宋体" w:hAnsi="宋体" w:cs="宋体"/>
          <w:bCs/>
          <w:color w:val="000000" w:themeColor="text1"/>
          <w:kern w:val="0"/>
          <w:sz w:val="21"/>
          <w:szCs w:val="21"/>
        </w:rPr>
        <w:t>D</w:t>
      </w:r>
      <w:r w:rsidRPr="00170BA9">
        <w:rPr>
          <w:rFonts w:ascii="宋体" w:hAnsi="宋体" w:cs="宋体" w:hint="eastAsia"/>
          <w:bCs/>
          <w:color w:val="000000" w:themeColor="text1"/>
          <w:kern w:val="0"/>
          <w:sz w:val="21"/>
          <w:szCs w:val="21"/>
        </w:rPr>
        <w:t xml:space="preserve">类地址是留给 </w:t>
      </w:r>
      <w:r w:rsidRPr="00170BA9">
        <w:rPr>
          <w:rFonts w:ascii="宋体" w:hAnsi="宋体" w:cs="宋体"/>
          <w:bCs/>
          <w:color w:val="000000" w:themeColor="text1"/>
          <w:kern w:val="0"/>
          <w:sz w:val="21"/>
          <w:szCs w:val="21"/>
        </w:rPr>
        <w:t xml:space="preserve">Internet </w:t>
      </w:r>
      <w:r w:rsidRPr="00170BA9">
        <w:rPr>
          <w:rFonts w:ascii="宋体" w:hAnsi="宋体" w:cs="宋体" w:hint="eastAsia"/>
          <w:bCs/>
          <w:color w:val="000000" w:themeColor="text1"/>
          <w:kern w:val="0"/>
          <w:sz w:val="21"/>
          <w:szCs w:val="21"/>
        </w:rPr>
        <w:t>体系结构委员会</w:t>
      </w:r>
      <w:r w:rsidRPr="00170BA9">
        <w:rPr>
          <w:rFonts w:ascii="宋体" w:hAnsi="宋体" w:cs="宋体"/>
          <w:bCs/>
          <w:color w:val="000000" w:themeColor="text1"/>
          <w:kern w:val="0"/>
          <w:sz w:val="21"/>
          <w:szCs w:val="21"/>
        </w:rPr>
        <w:t>IAB</w:t>
      </w:r>
      <w:r w:rsidRPr="00170BA9">
        <w:rPr>
          <w:rFonts w:ascii="宋体" w:hAnsi="宋体" w:cs="宋体" w:hint="eastAsia"/>
          <w:bCs/>
          <w:color w:val="000000" w:themeColor="text1"/>
          <w:kern w:val="0"/>
          <w:sz w:val="21"/>
          <w:szCs w:val="21"/>
        </w:rPr>
        <w:t>使用的一种组播地址，另一类是扩展备用地址</w:t>
      </w:r>
      <w:r w:rsidRPr="00170BA9">
        <w:rPr>
          <w:rFonts w:ascii="宋体" w:hAnsi="宋体" w:cs="宋体"/>
          <w:bCs/>
          <w:color w:val="000000" w:themeColor="text1"/>
          <w:kern w:val="0"/>
          <w:sz w:val="21"/>
          <w:szCs w:val="21"/>
        </w:rPr>
        <w:t>E</w:t>
      </w:r>
      <w:r w:rsidRPr="00170BA9">
        <w:rPr>
          <w:rFonts w:ascii="宋体" w:hAnsi="宋体" w:cs="宋体" w:hint="eastAsia"/>
          <w:bCs/>
          <w:color w:val="000000" w:themeColor="text1"/>
          <w:kern w:val="0"/>
          <w:sz w:val="21"/>
          <w:szCs w:val="21"/>
        </w:rPr>
        <w:t>。</w:t>
      </w:r>
    </w:p>
    <w:p w:rsidR="001A077F" w:rsidRPr="00170BA9" w:rsidRDefault="001A077F" w:rsidP="001A077F">
      <w:pPr>
        <w:numPr>
          <w:ilvl w:val="0"/>
          <w:numId w:val="1"/>
        </w:numPr>
        <w:rPr>
          <w:rFonts w:ascii="宋体" w:hAnsi="宋体" w:cs="宋体"/>
          <w:bCs/>
          <w:color w:val="C00000"/>
          <w:kern w:val="0"/>
          <w:sz w:val="21"/>
          <w:szCs w:val="21"/>
        </w:rPr>
      </w:pPr>
      <w:r w:rsidRPr="00170BA9">
        <w:rPr>
          <w:rFonts w:ascii="宋体" w:hAnsi="宋体" w:cs="宋体" w:hint="eastAsia"/>
          <w:bCs/>
          <w:color w:val="C00000"/>
          <w:kern w:val="0"/>
          <w:sz w:val="21"/>
          <w:szCs w:val="21"/>
        </w:rPr>
        <w:t>三类主要</w:t>
      </w:r>
      <w:r w:rsidRPr="00170BA9">
        <w:rPr>
          <w:rFonts w:ascii="宋体" w:hAnsi="宋体" w:cs="宋体"/>
          <w:bCs/>
          <w:color w:val="C00000"/>
          <w:kern w:val="0"/>
          <w:sz w:val="21"/>
          <w:szCs w:val="21"/>
        </w:rPr>
        <w:t>IP</w:t>
      </w:r>
      <w:r w:rsidRPr="00170BA9">
        <w:rPr>
          <w:rFonts w:ascii="宋体" w:hAnsi="宋体" w:cs="宋体" w:hint="eastAsia"/>
          <w:bCs/>
          <w:color w:val="C00000"/>
          <w:kern w:val="0"/>
          <w:sz w:val="21"/>
          <w:szCs w:val="21"/>
        </w:rPr>
        <w:t>地址的特征值范围是什么？</w:t>
      </w:r>
    </w:p>
    <w:p w:rsidR="001A077F" w:rsidRPr="00170BA9" w:rsidRDefault="001A077F" w:rsidP="001A077F">
      <w:pPr>
        <w:ind w:left="360"/>
        <w:rPr>
          <w:rFonts w:ascii="宋体" w:hAnsi="宋体" w:cs="宋体"/>
          <w:bCs/>
          <w:color w:val="000000" w:themeColor="text1"/>
          <w:kern w:val="0"/>
          <w:sz w:val="21"/>
          <w:szCs w:val="21"/>
        </w:rPr>
      </w:pPr>
      <w:r w:rsidRPr="00170BA9">
        <w:rPr>
          <w:rFonts w:ascii="宋体" w:hAnsi="宋体" w:cs="宋体"/>
          <w:bCs/>
          <w:color w:val="000000" w:themeColor="text1"/>
          <w:kern w:val="0"/>
          <w:sz w:val="21"/>
          <w:szCs w:val="21"/>
        </w:rPr>
        <w:t>A</w:t>
      </w:r>
      <w:r w:rsidRPr="00170BA9">
        <w:rPr>
          <w:rFonts w:ascii="宋体" w:hAnsi="宋体" w:cs="宋体" w:hint="eastAsia"/>
          <w:bCs/>
          <w:color w:val="000000" w:themeColor="text1"/>
          <w:kern w:val="0"/>
          <w:sz w:val="21"/>
          <w:szCs w:val="21"/>
        </w:rPr>
        <w:t>类</w:t>
      </w:r>
      <w:proofErr w:type="gramStart"/>
      <w:r w:rsidRPr="00170BA9">
        <w:rPr>
          <w:rFonts w:ascii="宋体" w:hAnsi="宋体" w:cs="宋体" w:hint="eastAsia"/>
          <w:bCs/>
          <w:color w:val="000000" w:themeColor="text1"/>
          <w:kern w:val="0"/>
          <w:sz w:val="21"/>
          <w:szCs w:val="21"/>
        </w:rPr>
        <w:t>地址第一段数</w:t>
      </w:r>
      <w:proofErr w:type="gramEnd"/>
      <w:r w:rsidRPr="00170BA9">
        <w:rPr>
          <w:rFonts w:ascii="宋体" w:hAnsi="宋体" w:cs="宋体" w:hint="eastAsia"/>
          <w:bCs/>
          <w:color w:val="000000" w:themeColor="text1"/>
          <w:kern w:val="0"/>
          <w:sz w:val="21"/>
          <w:szCs w:val="21"/>
        </w:rPr>
        <w:t>只能为</w:t>
      </w:r>
      <w:r w:rsidRPr="00170BA9">
        <w:rPr>
          <w:rFonts w:ascii="宋体" w:hAnsi="宋体" w:cs="宋体"/>
          <w:bCs/>
          <w:color w:val="000000" w:themeColor="text1"/>
          <w:kern w:val="0"/>
          <w:sz w:val="21"/>
          <w:szCs w:val="21"/>
        </w:rPr>
        <w:t>1</w:t>
      </w: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126</w:t>
      </w: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B</w:t>
      </w:r>
      <w:r w:rsidRPr="00170BA9">
        <w:rPr>
          <w:rFonts w:ascii="宋体" w:hAnsi="宋体" w:cs="宋体" w:hint="eastAsia"/>
          <w:bCs/>
          <w:color w:val="000000" w:themeColor="text1"/>
          <w:kern w:val="0"/>
          <w:sz w:val="21"/>
          <w:szCs w:val="21"/>
        </w:rPr>
        <w:t>类</w:t>
      </w:r>
      <w:proofErr w:type="gramStart"/>
      <w:r w:rsidRPr="00170BA9">
        <w:rPr>
          <w:rFonts w:ascii="宋体" w:hAnsi="宋体" w:cs="宋体" w:hint="eastAsia"/>
          <w:bCs/>
          <w:color w:val="000000" w:themeColor="text1"/>
          <w:kern w:val="0"/>
          <w:sz w:val="21"/>
          <w:szCs w:val="21"/>
        </w:rPr>
        <w:t>地址第一段数</w:t>
      </w:r>
      <w:proofErr w:type="gramEnd"/>
      <w:r w:rsidRPr="00170BA9">
        <w:rPr>
          <w:rFonts w:ascii="宋体" w:hAnsi="宋体" w:cs="宋体" w:hint="eastAsia"/>
          <w:bCs/>
          <w:color w:val="000000" w:themeColor="text1"/>
          <w:kern w:val="0"/>
          <w:sz w:val="21"/>
          <w:szCs w:val="21"/>
        </w:rPr>
        <w:t>为</w:t>
      </w:r>
      <w:r w:rsidRPr="00170BA9">
        <w:rPr>
          <w:rFonts w:ascii="宋体" w:hAnsi="宋体" w:cs="宋体"/>
          <w:bCs/>
          <w:color w:val="000000" w:themeColor="text1"/>
          <w:kern w:val="0"/>
          <w:sz w:val="21"/>
          <w:szCs w:val="21"/>
        </w:rPr>
        <w:t>128</w:t>
      </w: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191</w:t>
      </w: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C</w:t>
      </w:r>
      <w:r w:rsidRPr="00170BA9">
        <w:rPr>
          <w:rFonts w:ascii="宋体" w:hAnsi="宋体" w:cs="宋体" w:hint="eastAsia"/>
          <w:bCs/>
          <w:color w:val="000000" w:themeColor="text1"/>
          <w:kern w:val="0"/>
          <w:sz w:val="21"/>
          <w:szCs w:val="21"/>
        </w:rPr>
        <w:t>类</w:t>
      </w:r>
      <w:proofErr w:type="gramStart"/>
      <w:r w:rsidRPr="00170BA9">
        <w:rPr>
          <w:rFonts w:ascii="宋体" w:hAnsi="宋体" w:cs="宋体" w:hint="eastAsia"/>
          <w:bCs/>
          <w:color w:val="000000" w:themeColor="text1"/>
          <w:kern w:val="0"/>
          <w:sz w:val="21"/>
          <w:szCs w:val="21"/>
        </w:rPr>
        <w:t>地址第一段数</w:t>
      </w:r>
      <w:proofErr w:type="gramEnd"/>
      <w:r w:rsidRPr="00170BA9">
        <w:rPr>
          <w:rFonts w:ascii="宋体" w:hAnsi="宋体" w:cs="宋体" w:hint="eastAsia"/>
          <w:bCs/>
          <w:color w:val="000000" w:themeColor="text1"/>
          <w:kern w:val="0"/>
          <w:sz w:val="21"/>
          <w:szCs w:val="21"/>
        </w:rPr>
        <w:t>为</w:t>
      </w:r>
      <w:r w:rsidRPr="00170BA9">
        <w:rPr>
          <w:rFonts w:ascii="宋体" w:hAnsi="宋体" w:cs="宋体"/>
          <w:bCs/>
          <w:color w:val="000000" w:themeColor="text1"/>
          <w:kern w:val="0"/>
          <w:sz w:val="21"/>
          <w:szCs w:val="21"/>
        </w:rPr>
        <w:t>192</w:t>
      </w: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223</w:t>
      </w:r>
      <w:r w:rsidRPr="00170BA9">
        <w:rPr>
          <w:rFonts w:ascii="宋体" w:hAnsi="宋体" w:cs="宋体" w:hint="eastAsia"/>
          <w:bCs/>
          <w:color w:val="000000" w:themeColor="text1"/>
          <w:kern w:val="0"/>
          <w:sz w:val="21"/>
          <w:szCs w:val="21"/>
        </w:rPr>
        <w:t>。</w:t>
      </w:r>
    </w:p>
    <w:p w:rsidR="001A077F" w:rsidRPr="00170BA9" w:rsidRDefault="001A077F" w:rsidP="001A077F">
      <w:pPr>
        <w:ind w:left="360"/>
        <w:rPr>
          <w:rFonts w:ascii="宋体" w:hAnsi="宋体" w:cs="宋体"/>
          <w:bCs/>
          <w:color w:val="000000" w:themeColor="text1"/>
          <w:kern w:val="0"/>
          <w:sz w:val="21"/>
          <w:szCs w:val="21"/>
        </w:rPr>
      </w:pPr>
    </w:p>
    <w:p w:rsidR="001A077F" w:rsidRPr="00170BA9" w:rsidRDefault="001A077F" w:rsidP="001A077F">
      <w:pPr>
        <w:numPr>
          <w:ilvl w:val="0"/>
          <w:numId w:val="1"/>
        </w:numPr>
        <w:rPr>
          <w:rFonts w:ascii="宋体" w:hAnsi="宋体" w:cs="宋体"/>
          <w:bCs/>
          <w:color w:val="C00000"/>
          <w:kern w:val="0"/>
          <w:sz w:val="21"/>
          <w:szCs w:val="21"/>
        </w:rPr>
      </w:pPr>
      <w:r w:rsidRPr="00170BA9">
        <w:rPr>
          <w:rFonts w:ascii="宋体" w:hAnsi="宋体" w:cs="宋体" w:hint="eastAsia"/>
          <w:bCs/>
          <w:color w:val="C00000"/>
          <w:kern w:val="0"/>
          <w:sz w:val="21"/>
          <w:szCs w:val="21"/>
        </w:rPr>
        <w:t>现行的</w:t>
      </w:r>
      <w:r w:rsidRPr="00170BA9">
        <w:rPr>
          <w:rFonts w:ascii="宋体" w:hAnsi="宋体" w:cs="宋体"/>
          <w:bCs/>
          <w:color w:val="C00000"/>
          <w:kern w:val="0"/>
          <w:sz w:val="21"/>
          <w:szCs w:val="21"/>
        </w:rPr>
        <w:t>IP</w:t>
      </w:r>
      <w:r w:rsidRPr="00170BA9">
        <w:rPr>
          <w:rFonts w:ascii="宋体" w:hAnsi="宋体" w:cs="宋体" w:hint="eastAsia"/>
          <w:bCs/>
          <w:color w:val="C00000"/>
          <w:kern w:val="0"/>
          <w:sz w:val="21"/>
          <w:szCs w:val="21"/>
        </w:rPr>
        <w:t>地址系统存在哪些主要问题？新一代</w:t>
      </w:r>
      <w:r w:rsidRPr="00170BA9">
        <w:rPr>
          <w:rFonts w:ascii="宋体" w:hAnsi="宋体" w:cs="宋体"/>
          <w:bCs/>
          <w:color w:val="C00000"/>
          <w:kern w:val="0"/>
          <w:sz w:val="21"/>
          <w:szCs w:val="21"/>
        </w:rPr>
        <w:t>IP</w:t>
      </w:r>
      <w:r w:rsidRPr="00170BA9">
        <w:rPr>
          <w:rFonts w:ascii="宋体" w:hAnsi="宋体" w:cs="宋体" w:hint="eastAsia"/>
          <w:bCs/>
          <w:color w:val="C00000"/>
          <w:kern w:val="0"/>
          <w:sz w:val="21"/>
          <w:szCs w:val="21"/>
        </w:rPr>
        <w:t>地址系统的主要思想是什么？</w:t>
      </w:r>
    </w:p>
    <w:p w:rsidR="001A077F" w:rsidRPr="00170BA9" w:rsidRDefault="001A077F" w:rsidP="00170BA9">
      <w:pPr>
        <w:ind w:leftChars="171" w:left="410" w:firstLineChars="49" w:firstLine="103"/>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 xml:space="preserve">并不是所有的地址都得到充分利用。原因在于 </w:t>
      </w:r>
      <w:r w:rsidRPr="00170BA9">
        <w:rPr>
          <w:rFonts w:ascii="宋体" w:hAnsi="宋体" w:cs="宋体"/>
          <w:bCs/>
          <w:color w:val="000000" w:themeColor="text1"/>
          <w:kern w:val="0"/>
          <w:sz w:val="21"/>
          <w:szCs w:val="21"/>
        </w:rPr>
        <w:t xml:space="preserve">Internet </w:t>
      </w:r>
      <w:r w:rsidRPr="00170BA9">
        <w:rPr>
          <w:rFonts w:ascii="宋体" w:hAnsi="宋体" w:cs="宋体" w:hint="eastAsia"/>
          <w:bCs/>
          <w:color w:val="000000" w:themeColor="text1"/>
          <w:kern w:val="0"/>
          <w:sz w:val="21"/>
          <w:szCs w:val="21"/>
        </w:rPr>
        <w:t>的信息中心把</w:t>
      </w:r>
      <w:r w:rsidRPr="00170BA9">
        <w:rPr>
          <w:rFonts w:ascii="宋体" w:hAnsi="宋体" w:cs="宋体"/>
          <w:bCs/>
          <w:color w:val="000000" w:themeColor="text1"/>
          <w:kern w:val="0"/>
          <w:sz w:val="21"/>
          <w:szCs w:val="21"/>
        </w:rPr>
        <w:t>IP</w:t>
      </w:r>
      <w:r w:rsidRPr="00170BA9">
        <w:rPr>
          <w:rFonts w:ascii="宋体" w:hAnsi="宋体" w:cs="宋体" w:hint="eastAsia"/>
          <w:bCs/>
          <w:color w:val="000000" w:themeColor="text1"/>
          <w:kern w:val="0"/>
          <w:sz w:val="21"/>
          <w:szCs w:val="21"/>
        </w:rPr>
        <w:t>地址分配给许多机构，而这些机构并没有充分使用所有的分配地址。第一，由于</w:t>
      </w:r>
      <w:r w:rsidRPr="00170BA9">
        <w:rPr>
          <w:rFonts w:ascii="宋体" w:hAnsi="宋体" w:cs="宋体"/>
          <w:bCs/>
          <w:color w:val="000000" w:themeColor="text1"/>
          <w:kern w:val="0"/>
          <w:sz w:val="21"/>
          <w:szCs w:val="21"/>
        </w:rPr>
        <w:t xml:space="preserve">Internet </w:t>
      </w:r>
      <w:r w:rsidRPr="00170BA9">
        <w:rPr>
          <w:rFonts w:ascii="宋体" w:hAnsi="宋体" w:cs="宋体" w:hint="eastAsia"/>
          <w:bCs/>
          <w:color w:val="000000" w:themeColor="text1"/>
          <w:kern w:val="0"/>
          <w:sz w:val="21"/>
          <w:szCs w:val="21"/>
        </w:rPr>
        <w:t>的迅猛发展，主机数量正在急剧增加，它正在以很快的速度耗尽目前尚未使用的</w:t>
      </w:r>
      <w:r w:rsidRPr="00170BA9">
        <w:rPr>
          <w:rFonts w:ascii="宋体" w:hAnsi="宋体" w:cs="宋体"/>
          <w:bCs/>
          <w:color w:val="000000" w:themeColor="text1"/>
          <w:kern w:val="0"/>
          <w:sz w:val="21"/>
          <w:szCs w:val="21"/>
        </w:rPr>
        <w:t>IP</w:t>
      </w:r>
      <w:r w:rsidRPr="00170BA9">
        <w:rPr>
          <w:rFonts w:ascii="宋体" w:hAnsi="宋体" w:cs="宋体" w:hint="eastAsia"/>
          <w:bCs/>
          <w:color w:val="000000" w:themeColor="text1"/>
          <w:kern w:val="0"/>
          <w:sz w:val="21"/>
          <w:szCs w:val="21"/>
        </w:rPr>
        <w:t>地址。剩下许多未用地址大多数属于</w:t>
      </w:r>
      <w:r w:rsidRPr="00170BA9">
        <w:rPr>
          <w:rFonts w:ascii="宋体" w:hAnsi="宋体" w:cs="宋体"/>
          <w:bCs/>
          <w:color w:val="000000" w:themeColor="text1"/>
          <w:kern w:val="0"/>
          <w:sz w:val="21"/>
          <w:szCs w:val="21"/>
        </w:rPr>
        <w:t>C</w:t>
      </w:r>
      <w:r w:rsidRPr="00170BA9">
        <w:rPr>
          <w:rFonts w:ascii="宋体" w:hAnsi="宋体" w:cs="宋体" w:hint="eastAsia"/>
          <w:bCs/>
          <w:color w:val="000000" w:themeColor="text1"/>
          <w:kern w:val="0"/>
          <w:sz w:val="21"/>
          <w:szCs w:val="21"/>
        </w:rPr>
        <w:t>类地址，由于已经没有</w:t>
      </w:r>
      <w:r w:rsidRPr="00170BA9">
        <w:rPr>
          <w:rFonts w:ascii="宋体" w:hAnsi="宋体" w:cs="宋体"/>
          <w:bCs/>
          <w:color w:val="000000" w:themeColor="text1"/>
          <w:kern w:val="0"/>
          <w:sz w:val="21"/>
          <w:szCs w:val="21"/>
        </w:rPr>
        <w:t>A</w:t>
      </w:r>
      <w:r w:rsidRPr="00170BA9">
        <w:rPr>
          <w:rFonts w:ascii="宋体" w:hAnsi="宋体" w:cs="宋体" w:hint="eastAsia"/>
          <w:bCs/>
          <w:color w:val="000000" w:themeColor="text1"/>
          <w:kern w:val="0"/>
          <w:sz w:val="21"/>
          <w:szCs w:val="21"/>
        </w:rPr>
        <w:t>类或</w:t>
      </w:r>
      <w:r w:rsidRPr="00170BA9">
        <w:rPr>
          <w:rFonts w:ascii="宋体" w:hAnsi="宋体" w:cs="宋体"/>
          <w:bCs/>
          <w:color w:val="000000" w:themeColor="text1"/>
          <w:kern w:val="0"/>
          <w:sz w:val="21"/>
          <w:szCs w:val="21"/>
        </w:rPr>
        <w:t>B</w:t>
      </w:r>
      <w:r w:rsidRPr="00170BA9">
        <w:rPr>
          <w:rFonts w:ascii="宋体" w:hAnsi="宋体" w:cs="宋体" w:hint="eastAsia"/>
          <w:bCs/>
          <w:color w:val="000000" w:themeColor="text1"/>
          <w:kern w:val="0"/>
          <w:sz w:val="21"/>
          <w:szCs w:val="21"/>
        </w:rPr>
        <w:t xml:space="preserve">类网络地址可供分配，所以 </w:t>
      </w:r>
      <w:proofErr w:type="spellStart"/>
      <w:r w:rsidRPr="00170BA9">
        <w:rPr>
          <w:rFonts w:ascii="宋体" w:hAnsi="宋体" w:cs="宋体"/>
          <w:bCs/>
          <w:color w:val="000000" w:themeColor="text1"/>
          <w:kern w:val="0"/>
          <w:sz w:val="21"/>
          <w:szCs w:val="21"/>
        </w:rPr>
        <w:t>InterNIC</w:t>
      </w:r>
      <w:proofErr w:type="spellEnd"/>
      <w:r w:rsidRPr="00170BA9">
        <w:rPr>
          <w:rFonts w:ascii="宋体" w:hAnsi="宋体" w:cs="宋体"/>
          <w:bCs/>
          <w:color w:val="000000" w:themeColor="text1"/>
          <w:kern w:val="0"/>
          <w:sz w:val="21"/>
          <w:szCs w:val="21"/>
        </w:rPr>
        <w:t xml:space="preserve"> </w:t>
      </w:r>
      <w:r w:rsidRPr="00170BA9">
        <w:rPr>
          <w:rFonts w:ascii="宋体" w:hAnsi="宋体" w:cs="宋体" w:hint="eastAsia"/>
          <w:bCs/>
          <w:color w:val="000000" w:themeColor="text1"/>
          <w:kern w:val="0"/>
          <w:sz w:val="21"/>
          <w:szCs w:val="21"/>
        </w:rPr>
        <w:t>只能用几个</w:t>
      </w:r>
      <w:r w:rsidRPr="00170BA9">
        <w:rPr>
          <w:rFonts w:ascii="宋体" w:hAnsi="宋体" w:cs="宋体"/>
          <w:bCs/>
          <w:color w:val="000000" w:themeColor="text1"/>
          <w:kern w:val="0"/>
          <w:sz w:val="21"/>
          <w:szCs w:val="21"/>
        </w:rPr>
        <w:t>C</w:t>
      </w:r>
      <w:r w:rsidRPr="00170BA9">
        <w:rPr>
          <w:rFonts w:ascii="宋体" w:hAnsi="宋体" w:cs="宋体" w:hint="eastAsia"/>
          <w:bCs/>
          <w:color w:val="000000" w:themeColor="text1"/>
          <w:kern w:val="0"/>
          <w:sz w:val="21"/>
          <w:szCs w:val="21"/>
        </w:rPr>
        <w:t>类网络地址</w:t>
      </w:r>
      <w:proofErr w:type="gramStart"/>
      <w:r w:rsidRPr="00170BA9">
        <w:rPr>
          <w:rFonts w:ascii="宋体" w:hAnsi="宋体" w:cs="宋体" w:hint="eastAsia"/>
          <w:bCs/>
          <w:color w:val="000000" w:themeColor="text1"/>
          <w:kern w:val="0"/>
          <w:sz w:val="21"/>
          <w:szCs w:val="21"/>
        </w:rPr>
        <w:t>合并分</w:t>
      </w:r>
      <w:proofErr w:type="gramEnd"/>
      <w:r w:rsidRPr="00170BA9">
        <w:rPr>
          <w:rFonts w:ascii="宋体" w:hAnsi="宋体" w:cs="宋体" w:hint="eastAsia"/>
          <w:bCs/>
          <w:color w:val="000000" w:themeColor="text1"/>
          <w:kern w:val="0"/>
          <w:sz w:val="21"/>
          <w:szCs w:val="21"/>
        </w:rPr>
        <w:t>配给一个要较多</w:t>
      </w:r>
      <w:r w:rsidRPr="00170BA9">
        <w:rPr>
          <w:rFonts w:ascii="宋体" w:hAnsi="宋体" w:cs="宋体"/>
          <w:bCs/>
          <w:color w:val="000000" w:themeColor="text1"/>
          <w:kern w:val="0"/>
          <w:sz w:val="21"/>
          <w:szCs w:val="21"/>
        </w:rPr>
        <w:t>IP</w:t>
      </w:r>
      <w:r w:rsidRPr="00170BA9">
        <w:rPr>
          <w:rFonts w:ascii="宋体" w:hAnsi="宋体" w:cs="宋体" w:hint="eastAsia"/>
          <w:bCs/>
          <w:color w:val="000000" w:themeColor="text1"/>
          <w:kern w:val="0"/>
          <w:sz w:val="21"/>
          <w:szCs w:val="21"/>
        </w:rPr>
        <w:t xml:space="preserve">地址的用户；第二，不断增加的网络数目迫使 </w:t>
      </w:r>
      <w:r w:rsidRPr="00170BA9">
        <w:rPr>
          <w:rFonts w:ascii="宋体" w:hAnsi="宋体" w:cs="宋体"/>
          <w:bCs/>
          <w:color w:val="000000" w:themeColor="text1"/>
          <w:kern w:val="0"/>
          <w:sz w:val="21"/>
          <w:szCs w:val="21"/>
        </w:rPr>
        <w:t xml:space="preserve">Internet </w:t>
      </w:r>
      <w:r w:rsidRPr="00170BA9">
        <w:rPr>
          <w:rFonts w:ascii="宋体" w:hAnsi="宋体" w:cs="宋体" w:hint="eastAsia"/>
          <w:bCs/>
          <w:color w:val="000000" w:themeColor="text1"/>
          <w:kern w:val="0"/>
          <w:sz w:val="21"/>
          <w:szCs w:val="21"/>
        </w:rPr>
        <w:t>干线的路由器储存更多的网络信息，从而使网络的路由速度变得越来越慢。</w:t>
      </w:r>
    </w:p>
    <w:p w:rsidR="001A077F" w:rsidRPr="00170BA9" w:rsidRDefault="001A077F" w:rsidP="001A077F">
      <w:pPr>
        <w:numPr>
          <w:ilvl w:val="0"/>
          <w:numId w:val="3"/>
        </w:numPr>
        <w:rPr>
          <w:bCs/>
          <w:color w:val="000000" w:themeColor="text1"/>
          <w:sz w:val="21"/>
          <w:szCs w:val="21"/>
        </w:rPr>
      </w:pPr>
      <w:r w:rsidRPr="00170BA9">
        <w:rPr>
          <w:rFonts w:ascii="宋体" w:hAnsi="宋体" w:cs="宋体" w:hint="eastAsia"/>
          <w:bCs/>
          <w:color w:val="000000" w:themeColor="text1"/>
          <w:kern w:val="0"/>
          <w:sz w:val="21"/>
          <w:szCs w:val="21"/>
        </w:rPr>
        <w:t xml:space="preserve"> </w:t>
      </w:r>
      <w:r w:rsidRPr="00170BA9">
        <w:rPr>
          <w:rFonts w:hint="eastAsia"/>
          <w:bCs/>
          <w:color w:val="000000" w:themeColor="text1"/>
          <w:sz w:val="21"/>
          <w:szCs w:val="21"/>
        </w:rPr>
        <w:t>（</w:t>
      </w:r>
      <w:r w:rsidRPr="00170BA9">
        <w:rPr>
          <w:bCs/>
          <w:color w:val="000000" w:themeColor="text1"/>
          <w:sz w:val="21"/>
          <w:szCs w:val="21"/>
        </w:rPr>
        <w:t>1</w:t>
      </w:r>
      <w:r w:rsidRPr="00170BA9">
        <w:rPr>
          <w:rFonts w:hint="eastAsia"/>
          <w:bCs/>
          <w:color w:val="000000" w:themeColor="text1"/>
          <w:sz w:val="21"/>
          <w:szCs w:val="21"/>
        </w:rPr>
        <w:t>）保留</w:t>
      </w:r>
      <w:r w:rsidRPr="00170BA9">
        <w:rPr>
          <w:bCs/>
          <w:color w:val="000000" w:themeColor="text1"/>
          <w:sz w:val="21"/>
          <w:szCs w:val="21"/>
        </w:rPr>
        <w:t>32</w:t>
      </w:r>
      <w:r w:rsidRPr="00170BA9">
        <w:rPr>
          <w:rFonts w:hint="eastAsia"/>
          <w:bCs/>
          <w:color w:val="000000" w:themeColor="text1"/>
          <w:sz w:val="21"/>
          <w:szCs w:val="21"/>
        </w:rPr>
        <w:t>位格式</w:t>
      </w:r>
    </w:p>
    <w:p w:rsidR="001A077F" w:rsidRPr="00170BA9" w:rsidRDefault="001A077F" w:rsidP="001A077F">
      <w:pPr>
        <w:ind w:left="360"/>
        <w:rPr>
          <w:rFonts w:ascii="宋体" w:hAnsi="宋体" w:cs="宋体"/>
          <w:bCs/>
          <w:color w:val="000000" w:themeColor="text1"/>
          <w:kern w:val="0"/>
          <w:sz w:val="21"/>
          <w:szCs w:val="21"/>
        </w:rPr>
      </w:pPr>
      <w:r w:rsidRPr="00170BA9">
        <w:rPr>
          <w:rFonts w:ascii="宋体" w:hAnsi="宋体" w:cs="宋体"/>
          <w:bCs/>
          <w:color w:val="000000" w:themeColor="text1"/>
          <w:kern w:val="0"/>
          <w:sz w:val="21"/>
          <w:szCs w:val="21"/>
        </w:rPr>
        <w:t>2</w:t>
      </w:r>
      <w:r w:rsidRPr="00170BA9">
        <w:rPr>
          <w:rFonts w:ascii="宋体" w:hAnsi="宋体" w:cs="宋体" w:hint="eastAsia"/>
          <w:bCs/>
          <w:color w:val="000000" w:themeColor="text1"/>
          <w:kern w:val="0"/>
          <w:sz w:val="21"/>
          <w:szCs w:val="21"/>
        </w:rPr>
        <w:t>）创建</w:t>
      </w:r>
      <w:r w:rsidRPr="00170BA9">
        <w:rPr>
          <w:rFonts w:ascii="宋体" w:hAnsi="宋体" w:cs="宋体"/>
          <w:bCs/>
          <w:color w:val="000000" w:themeColor="text1"/>
          <w:kern w:val="0"/>
          <w:sz w:val="21"/>
          <w:szCs w:val="21"/>
        </w:rPr>
        <w:t>IP</w:t>
      </w:r>
      <w:r w:rsidRPr="00170BA9">
        <w:rPr>
          <w:rFonts w:ascii="宋体" w:hAnsi="宋体" w:cs="宋体" w:hint="eastAsia"/>
          <w:bCs/>
          <w:color w:val="000000" w:themeColor="text1"/>
          <w:kern w:val="0"/>
          <w:sz w:val="21"/>
          <w:szCs w:val="21"/>
        </w:rPr>
        <w:t>协议新版本</w:t>
      </w:r>
      <w:r w:rsidRPr="00170BA9">
        <w:rPr>
          <w:rFonts w:ascii="宋体" w:hAnsi="宋体" w:cs="宋体"/>
          <w:bCs/>
          <w:color w:val="000000" w:themeColor="text1"/>
          <w:kern w:val="0"/>
          <w:sz w:val="21"/>
          <w:szCs w:val="21"/>
        </w:rPr>
        <w:t>——IPv6</w:t>
      </w:r>
      <w:r w:rsidRPr="00170BA9">
        <w:rPr>
          <w:rFonts w:ascii="宋体" w:hAnsi="宋体" w:cs="宋体" w:hint="eastAsia"/>
          <w:bCs/>
          <w:color w:val="000000" w:themeColor="text1"/>
          <w:kern w:val="0"/>
          <w:sz w:val="21"/>
          <w:szCs w:val="21"/>
        </w:rPr>
        <w:t xml:space="preserve"> 。</w:t>
      </w:r>
      <w:r w:rsidRPr="00170BA9">
        <w:rPr>
          <w:rFonts w:ascii="宋体" w:hAnsi="宋体" w:cs="宋体"/>
          <w:bCs/>
          <w:color w:val="000000" w:themeColor="text1"/>
          <w:kern w:val="0"/>
          <w:sz w:val="21"/>
          <w:szCs w:val="21"/>
        </w:rPr>
        <w:t>IPv6</w:t>
      </w:r>
      <w:r w:rsidRPr="00170BA9">
        <w:rPr>
          <w:rFonts w:ascii="宋体" w:hAnsi="宋体" w:cs="宋体" w:hint="eastAsia"/>
          <w:bCs/>
          <w:color w:val="000000" w:themeColor="text1"/>
          <w:kern w:val="0"/>
          <w:sz w:val="21"/>
          <w:szCs w:val="21"/>
        </w:rPr>
        <w:t>将</w:t>
      </w:r>
      <w:r w:rsidRPr="00170BA9">
        <w:rPr>
          <w:rFonts w:ascii="宋体" w:hAnsi="宋体" w:cs="宋体"/>
          <w:bCs/>
          <w:color w:val="000000" w:themeColor="text1"/>
          <w:kern w:val="0"/>
          <w:sz w:val="21"/>
          <w:szCs w:val="21"/>
        </w:rPr>
        <w:t>IP</w:t>
      </w:r>
      <w:r w:rsidRPr="00170BA9">
        <w:rPr>
          <w:rFonts w:ascii="宋体" w:hAnsi="宋体" w:cs="宋体" w:hint="eastAsia"/>
          <w:bCs/>
          <w:color w:val="000000" w:themeColor="text1"/>
          <w:kern w:val="0"/>
          <w:sz w:val="21"/>
          <w:szCs w:val="21"/>
        </w:rPr>
        <w:t>地址空间扩展到</w:t>
      </w:r>
      <w:r w:rsidRPr="00170BA9">
        <w:rPr>
          <w:rFonts w:ascii="宋体" w:hAnsi="宋体" w:cs="宋体"/>
          <w:bCs/>
          <w:color w:val="000000" w:themeColor="text1"/>
          <w:kern w:val="0"/>
          <w:sz w:val="21"/>
          <w:szCs w:val="21"/>
        </w:rPr>
        <w:t>128</w:t>
      </w:r>
      <w:r w:rsidRPr="00170BA9">
        <w:rPr>
          <w:rFonts w:ascii="宋体" w:hAnsi="宋体" w:cs="宋体" w:hint="eastAsia"/>
          <w:bCs/>
          <w:color w:val="000000" w:themeColor="text1"/>
          <w:kern w:val="0"/>
          <w:sz w:val="21"/>
          <w:szCs w:val="21"/>
        </w:rPr>
        <w:t>位</w:t>
      </w:r>
    </w:p>
    <w:p w:rsidR="001A077F" w:rsidRPr="00170BA9" w:rsidRDefault="001A077F" w:rsidP="001A077F">
      <w:pPr>
        <w:rPr>
          <w:rFonts w:ascii="宋体" w:hAnsi="宋体" w:cs="宋体"/>
          <w:bCs/>
          <w:color w:val="C00000"/>
          <w:kern w:val="0"/>
          <w:sz w:val="21"/>
          <w:szCs w:val="21"/>
        </w:rPr>
      </w:pPr>
      <w:r w:rsidRPr="00170BA9">
        <w:rPr>
          <w:rFonts w:ascii="宋体" w:hAnsi="宋体" w:cs="宋体"/>
          <w:bCs/>
          <w:color w:val="C00000"/>
          <w:kern w:val="0"/>
          <w:sz w:val="21"/>
          <w:szCs w:val="21"/>
        </w:rPr>
        <w:t xml:space="preserve">5. </w:t>
      </w:r>
      <w:r w:rsidRPr="00170BA9">
        <w:rPr>
          <w:rFonts w:ascii="宋体" w:hAnsi="宋体" w:cs="宋体" w:hint="eastAsia"/>
          <w:bCs/>
          <w:color w:val="C00000"/>
          <w:kern w:val="0"/>
          <w:sz w:val="21"/>
          <w:szCs w:val="21"/>
        </w:rPr>
        <w:t>在</w:t>
      </w:r>
      <w:r w:rsidRPr="00170BA9">
        <w:rPr>
          <w:rFonts w:ascii="宋体" w:hAnsi="宋体" w:cs="宋体"/>
          <w:bCs/>
          <w:color w:val="C00000"/>
          <w:kern w:val="0"/>
          <w:sz w:val="21"/>
          <w:szCs w:val="21"/>
        </w:rPr>
        <w:t>Internet</w:t>
      </w:r>
      <w:r w:rsidRPr="00170BA9">
        <w:rPr>
          <w:rFonts w:ascii="宋体" w:hAnsi="宋体" w:cs="宋体" w:hint="eastAsia"/>
          <w:bCs/>
          <w:color w:val="C00000"/>
          <w:kern w:val="0"/>
          <w:sz w:val="21"/>
          <w:szCs w:val="21"/>
        </w:rPr>
        <w:t>上如何命名一台主机？在命名时应当考虑哪些主要问题？</w:t>
      </w:r>
    </w:p>
    <w:p w:rsidR="001A077F" w:rsidRPr="00170BA9" w:rsidRDefault="001A077F" w:rsidP="001A077F">
      <w:pPr>
        <w:rPr>
          <w:rFonts w:ascii="宋体" w:hAnsi="宋体" w:cs="宋体"/>
          <w:bCs/>
          <w:color w:val="C00000"/>
          <w:kern w:val="0"/>
          <w:sz w:val="21"/>
          <w:szCs w:val="21"/>
        </w:rPr>
      </w:pPr>
      <w:r w:rsidRPr="00170BA9">
        <w:rPr>
          <w:rFonts w:ascii="宋体" w:hAnsi="宋体" w:cs="宋体"/>
          <w:bCs/>
          <w:color w:val="C00000"/>
          <w:kern w:val="0"/>
          <w:sz w:val="21"/>
          <w:szCs w:val="21"/>
        </w:rPr>
        <w:t>6. Internet</w:t>
      </w:r>
      <w:r w:rsidRPr="00170BA9">
        <w:rPr>
          <w:rFonts w:ascii="宋体" w:hAnsi="宋体" w:cs="宋体" w:hint="eastAsia"/>
          <w:bCs/>
          <w:color w:val="C00000"/>
          <w:kern w:val="0"/>
          <w:sz w:val="21"/>
          <w:szCs w:val="21"/>
        </w:rPr>
        <w:t>的域名系统有哪些具体规定？</w:t>
      </w:r>
    </w:p>
    <w:p w:rsidR="001A077F" w:rsidRPr="00170BA9" w:rsidRDefault="001A077F" w:rsidP="001A077F">
      <w:pPr>
        <w:rPr>
          <w:rFonts w:ascii="宋体" w:hAnsi="宋体" w:cs="宋体"/>
          <w:bCs/>
          <w:color w:val="000000" w:themeColor="text1"/>
          <w:kern w:val="0"/>
          <w:sz w:val="21"/>
          <w:szCs w:val="21"/>
        </w:rPr>
      </w:pPr>
      <w:r w:rsidRPr="00170BA9">
        <w:rPr>
          <w:rFonts w:ascii="宋体" w:hAnsi="宋体" w:cs="宋体"/>
          <w:bCs/>
          <w:color w:val="000000" w:themeColor="text1"/>
          <w:kern w:val="0"/>
          <w:sz w:val="21"/>
          <w:szCs w:val="21"/>
        </w:rPr>
        <w:t xml:space="preserve">Internet </w:t>
      </w:r>
      <w:r w:rsidRPr="00170BA9">
        <w:rPr>
          <w:rFonts w:ascii="宋体" w:hAnsi="宋体" w:cs="宋体" w:hint="eastAsia"/>
          <w:bCs/>
          <w:color w:val="000000" w:themeColor="text1"/>
          <w:kern w:val="0"/>
          <w:sz w:val="21"/>
          <w:szCs w:val="21"/>
        </w:rPr>
        <w:t>服务器或主机的域名采用多层分级结构，一般不超过五级。采用类似西方国家邮件地址由小到大的顺序从左向右排列，各级域名也按由低到高的顺序从左向右排列，相互间用小数点隔开，其基本结构为：子域名</w:t>
      </w:r>
      <w:r w:rsidRPr="00170BA9">
        <w:rPr>
          <w:rFonts w:ascii="宋体" w:hAnsi="宋体" w:cs="宋体"/>
          <w:bCs/>
          <w:color w:val="000000" w:themeColor="text1"/>
          <w:kern w:val="0"/>
          <w:sz w:val="21"/>
          <w:szCs w:val="21"/>
        </w:rPr>
        <w:t>.</w:t>
      </w:r>
      <w:r w:rsidRPr="00170BA9">
        <w:rPr>
          <w:rFonts w:ascii="宋体" w:hAnsi="宋体" w:cs="宋体" w:hint="eastAsia"/>
          <w:bCs/>
          <w:color w:val="000000" w:themeColor="text1"/>
          <w:kern w:val="0"/>
          <w:sz w:val="21"/>
          <w:szCs w:val="21"/>
        </w:rPr>
        <w:t>域类型</w:t>
      </w:r>
      <w:r w:rsidRPr="00170BA9">
        <w:rPr>
          <w:rFonts w:ascii="宋体" w:hAnsi="宋体" w:cs="宋体"/>
          <w:bCs/>
          <w:color w:val="000000" w:themeColor="text1"/>
          <w:kern w:val="0"/>
          <w:sz w:val="21"/>
          <w:szCs w:val="21"/>
        </w:rPr>
        <w:t>.</w:t>
      </w:r>
      <w:r w:rsidRPr="00170BA9">
        <w:rPr>
          <w:rFonts w:ascii="宋体" w:hAnsi="宋体" w:cs="宋体" w:hint="eastAsia"/>
          <w:bCs/>
          <w:color w:val="000000" w:themeColor="text1"/>
          <w:kern w:val="0"/>
          <w:sz w:val="21"/>
          <w:szCs w:val="21"/>
        </w:rPr>
        <w:t>国家代码。</w:t>
      </w:r>
    </w:p>
    <w:p w:rsidR="001A077F" w:rsidRPr="00170BA9" w:rsidRDefault="001A077F" w:rsidP="001A077F">
      <w:pPr>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域名的写法规定</w:t>
      </w:r>
    </w:p>
    <w:p w:rsidR="001A077F" w:rsidRPr="00170BA9" w:rsidRDefault="001A077F" w:rsidP="001A077F">
      <w:pPr>
        <w:numPr>
          <w:ilvl w:val="0"/>
          <w:numId w:val="4"/>
        </w:numPr>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1</w:t>
      </w:r>
      <w:r w:rsidRPr="00170BA9">
        <w:rPr>
          <w:rFonts w:ascii="宋体" w:hAnsi="宋体" w:cs="宋体" w:hint="eastAsia"/>
          <w:bCs/>
          <w:color w:val="000000" w:themeColor="text1"/>
          <w:kern w:val="0"/>
          <w:sz w:val="21"/>
          <w:szCs w:val="21"/>
        </w:rPr>
        <w:t>）国际域名可使用英文</w:t>
      </w:r>
      <w:r w:rsidRPr="00170BA9">
        <w:rPr>
          <w:rFonts w:ascii="宋体" w:hAnsi="宋体" w:cs="宋体"/>
          <w:bCs/>
          <w:color w:val="000000" w:themeColor="text1"/>
          <w:kern w:val="0"/>
          <w:sz w:val="21"/>
          <w:szCs w:val="21"/>
        </w:rPr>
        <w:t>26</w:t>
      </w:r>
      <w:r w:rsidRPr="00170BA9">
        <w:rPr>
          <w:rFonts w:ascii="宋体" w:hAnsi="宋体" w:cs="宋体" w:hint="eastAsia"/>
          <w:bCs/>
          <w:color w:val="000000" w:themeColor="text1"/>
          <w:kern w:val="0"/>
          <w:sz w:val="21"/>
          <w:szCs w:val="21"/>
        </w:rPr>
        <w:t>个字母</w:t>
      </w:r>
      <w:r w:rsidRPr="00170BA9">
        <w:rPr>
          <w:rFonts w:ascii="宋体" w:hAnsi="宋体" w:cs="宋体"/>
          <w:bCs/>
          <w:color w:val="000000" w:themeColor="text1"/>
          <w:kern w:val="0"/>
          <w:sz w:val="21"/>
          <w:szCs w:val="21"/>
        </w:rPr>
        <w:t>,10</w:t>
      </w:r>
      <w:r w:rsidRPr="00170BA9">
        <w:rPr>
          <w:rFonts w:ascii="宋体" w:hAnsi="宋体" w:cs="宋体" w:hint="eastAsia"/>
          <w:bCs/>
          <w:color w:val="000000" w:themeColor="text1"/>
          <w:kern w:val="0"/>
          <w:sz w:val="21"/>
          <w:szCs w:val="21"/>
        </w:rPr>
        <w:t>个阿拉伯数字以及横杠“</w:t>
      </w:r>
      <w:r w:rsidRPr="00170BA9">
        <w:rPr>
          <w:rFonts w:ascii="宋体" w:hAnsi="宋体" w:cs="宋体"/>
          <w:bCs/>
          <w:color w:val="000000" w:themeColor="text1"/>
          <w:kern w:val="0"/>
          <w:sz w:val="21"/>
          <w:szCs w:val="21"/>
        </w:rPr>
        <w:t>-”</w:t>
      </w:r>
      <w:r w:rsidRPr="00170BA9">
        <w:rPr>
          <w:rFonts w:ascii="宋体" w:hAnsi="宋体" w:cs="宋体" w:hint="eastAsia"/>
          <w:bCs/>
          <w:color w:val="000000" w:themeColor="text1"/>
          <w:kern w:val="0"/>
          <w:sz w:val="21"/>
          <w:szCs w:val="21"/>
        </w:rPr>
        <w:t>；</w:t>
      </w:r>
    </w:p>
    <w:p w:rsidR="001A077F" w:rsidRPr="00170BA9" w:rsidRDefault="001A077F" w:rsidP="001A077F">
      <w:pPr>
        <w:numPr>
          <w:ilvl w:val="0"/>
          <w:numId w:val="4"/>
        </w:numPr>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2</w:t>
      </w:r>
      <w:r w:rsidRPr="00170BA9">
        <w:rPr>
          <w:rFonts w:ascii="宋体" w:hAnsi="宋体" w:cs="宋体" w:hint="eastAsia"/>
          <w:bCs/>
          <w:color w:val="000000" w:themeColor="text1"/>
          <w:kern w:val="0"/>
          <w:sz w:val="21"/>
          <w:szCs w:val="21"/>
        </w:rPr>
        <w:t>）横杠不能作为开始符和结束符；</w:t>
      </w:r>
    </w:p>
    <w:p w:rsidR="001A077F" w:rsidRPr="00170BA9" w:rsidRDefault="001A077F" w:rsidP="001A077F">
      <w:pPr>
        <w:numPr>
          <w:ilvl w:val="0"/>
          <w:numId w:val="4"/>
        </w:numPr>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3</w:t>
      </w:r>
      <w:r w:rsidRPr="00170BA9">
        <w:rPr>
          <w:rFonts w:ascii="宋体" w:hAnsi="宋体" w:cs="宋体" w:hint="eastAsia"/>
          <w:bCs/>
          <w:color w:val="000000" w:themeColor="text1"/>
          <w:kern w:val="0"/>
          <w:sz w:val="21"/>
          <w:szCs w:val="21"/>
        </w:rPr>
        <w:t xml:space="preserve">）国际域名不能超过 </w:t>
      </w:r>
      <w:r w:rsidRPr="00170BA9">
        <w:rPr>
          <w:rFonts w:ascii="宋体" w:hAnsi="宋体" w:cs="宋体"/>
          <w:bCs/>
          <w:color w:val="000000" w:themeColor="text1"/>
          <w:kern w:val="0"/>
          <w:sz w:val="21"/>
          <w:szCs w:val="21"/>
        </w:rPr>
        <w:t xml:space="preserve">67 </w:t>
      </w:r>
      <w:proofErr w:type="gramStart"/>
      <w:r w:rsidRPr="00170BA9">
        <w:rPr>
          <w:rFonts w:ascii="宋体" w:hAnsi="宋体" w:cs="宋体" w:hint="eastAsia"/>
          <w:bCs/>
          <w:color w:val="000000" w:themeColor="text1"/>
          <w:kern w:val="0"/>
          <w:sz w:val="21"/>
          <w:szCs w:val="21"/>
        </w:rPr>
        <w:t>个</w:t>
      </w:r>
      <w:proofErr w:type="gramEnd"/>
      <w:r w:rsidRPr="00170BA9">
        <w:rPr>
          <w:rFonts w:ascii="宋体" w:hAnsi="宋体" w:cs="宋体" w:hint="eastAsia"/>
          <w:bCs/>
          <w:color w:val="000000" w:themeColor="text1"/>
          <w:kern w:val="0"/>
          <w:sz w:val="21"/>
          <w:szCs w:val="21"/>
        </w:rPr>
        <w:t>字符</w:t>
      </w:r>
      <w:r w:rsidRPr="00170BA9">
        <w:rPr>
          <w:rFonts w:ascii="宋体" w:hAnsi="宋体" w:cs="宋体"/>
          <w:bCs/>
          <w:color w:val="000000" w:themeColor="text1"/>
          <w:kern w:val="0"/>
          <w:sz w:val="21"/>
          <w:szCs w:val="21"/>
        </w:rPr>
        <w:t xml:space="preserve">, </w:t>
      </w:r>
      <w:r w:rsidRPr="00170BA9">
        <w:rPr>
          <w:rFonts w:ascii="宋体" w:hAnsi="宋体" w:cs="宋体" w:hint="eastAsia"/>
          <w:bCs/>
          <w:color w:val="000000" w:themeColor="text1"/>
          <w:kern w:val="0"/>
          <w:sz w:val="21"/>
          <w:szCs w:val="21"/>
        </w:rPr>
        <w:t xml:space="preserve">国内域名不能超过 </w:t>
      </w:r>
      <w:r w:rsidRPr="00170BA9">
        <w:rPr>
          <w:rFonts w:ascii="宋体" w:hAnsi="宋体" w:cs="宋体"/>
          <w:bCs/>
          <w:color w:val="000000" w:themeColor="text1"/>
          <w:kern w:val="0"/>
          <w:sz w:val="21"/>
          <w:szCs w:val="21"/>
        </w:rPr>
        <w:t xml:space="preserve">26 </w:t>
      </w:r>
      <w:proofErr w:type="gramStart"/>
      <w:r w:rsidRPr="00170BA9">
        <w:rPr>
          <w:rFonts w:ascii="宋体" w:hAnsi="宋体" w:cs="宋体" w:hint="eastAsia"/>
          <w:bCs/>
          <w:color w:val="000000" w:themeColor="text1"/>
          <w:kern w:val="0"/>
          <w:sz w:val="21"/>
          <w:szCs w:val="21"/>
        </w:rPr>
        <w:t>个</w:t>
      </w:r>
      <w:proofErr w:type="gramEnd"/>
      <w:r w:rsidRPr="00170BA9">
        <w:rPr>
          <w:rFonts w:ascii="宋体" w:hAnsi="宋体" w:cs="宋体" w:hint="eastAsia"/>
          <w:bCs/>
          <w:color w:val="000000" w:themeColor="text1"/>
          <w:kern w:val="0"/>
          <w:sz w:val="21"/>
          <w:szCs w:val="21"/>
        </w:rPr>
        <w:t>字符；</w:t>
      </w:r>
    </w:p>
    <w:p w:rsidR="001A077F" w:rsidRPr="00170BA9" w:rsidRDefault="001A077F" w:rsidP="001A077F">
      <w:pPr>
        <w:numPr>
          <w:ilvl w:val="0"/>
          <w:numId w:val="4"/>
        </w:numPr>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4</w:t>
      </w:r>
      <w:r w:rsidRPr="00170BA9">
        <w:rPr>
          <w:rFonts w:ascii="宋体" w:hAnsi="宋体" w:cs="宋体" w:hint="eastAsia"/>
          <w:bCs/>
          <w:color w:val="000000" w:themeColor="text1"/>
          <w:kern w:val="0"/>
          <w:sz w:val="21"/>
          <w:szCs w:val="21"/>
        </w:rPr>
        <w:t>）域名大小写无关，域名不能包含空格。</w:t>
      </w:r>
    </w:p>
    <w:p w:rsidR="001A077F" w:rsidRPr="00170BA9" w:rsidRDefault="001A077F" w:rsidP="001A077F">
      <w:pPr>
        <w:rPr>
          <w:rFonts w:ascii="宋体" w:hAnsi="宋体" w:cs="宋体"/>
          <w:bCs/>
          <w:color w:val="C00000"/>
          <w:kern w:val="0"/>
          <w:sz w:val="21"/>
          <w:szCs w:val="21"/>
        </w:rPr>
      </w:pPr>
      <w:r w:rsidRPr="00170BA9">
        <w:rPr>
          <w:rFonts w:ascii="宋体" w:hAnsi="宋体" w:cs="宋体"/>
          <w:bCs/>
          <w:color w:val="C00000"/>
          <w:kern w:val="0"/>
          <w:sz w:val="21"/>
          <w:szCs w:val="21"/>
        </w:rPr>
        <w:t>10. TCP/IP</w:t>
      </w:r>
      <w:r w:rsidRPr="00170BA9">
        <w:rPr>
          <w:rFonts w:ascii="宋体" w:hAnsi="宋体" w:cs="宋体" w:hint="eastAsia"/>
          <w:bCs/>
          <w:color w:val="C00000"/>
          <w:kern w:val="0"/>
          <w:sz w:val="21"/>
          <w:szCs w:val="21"/>
        </w:rPr>
        <w:t>协议共分几层？每一层的主要功能是什么</w:t>
      </w:r>
    </w:p>
    <w:p w:rsidR="001A077F" w:rsidRPr="00170BA9" w:rsidRDefault="001A077F" w:rsidP="001A077F">
      <w:pPr>
        <w:rPr>
          <w:rFonts w:ascii="宋体" w:hAnsi="宋体" w:cs="宋体"/>
          <w:bCs/>
          <w:color w:val="000000" w:themeColor="text1"/>
          <w:kern w:val="0"/>
          <w:sz w:val="21"/>
          <w:szCs w:val="21"/>
        </w:rPr>
      </w:pPr>
      <w:r w:rsidRPr="00170BA9">
        <w:rPr>
          <w:rFonts w:ascii="宋体" w:hAnsi="宋体" w:cs="宋体"/>
          <w:bCs/>
          <w:color w:val="000000" w:themeColor="text1"/>
          <w:kern w:val="0"/>
          <w:sz w:val="21"/>
          <w:szCs w:val="21"/>
        </w:rPr>
        <w:t>TCP/IP</w:t>
      </w:r>
      <w:r w:rsidRPr="00170BA9">
        <w:rPr>
          <w:rFonts w:ascii="宋体" w:hAnsi="宋体" w:cs="宋体" w:hint="eastAsia"/>
          <w:bCs/>
          <w:color w:val="000000" w:themeColor="text1"/>
          <w:kern w:val="0"/>
          <w:sz w:val="21"/>
          <w:szCs w:val="21"/>
        </w:rPr>
        <w:t>模型由如下的</w:t>
      </w:r>
      <w:r w:rsidRPr="00170BA9">
        <w:rPr>
          <w:rFonts w:ascii="宋体" w:hAnsi="宋体" w:cs="宋体"/>
          <w:bCs/>
          <w:color w:val="000000" w:themeColor="text1"/>
          <w:kern w:val="0"/>
          <w:sz w:val="21"/>
          <w:szCs w:val="21"/>
        </w:rPr>
        <w:t>4</w:t>
      </w:r>
      <w:r w:rsidRPr="00170BA9">
        <w:rPr>
          <w:rFonts w:ascii="宋体" w:hAnsi="宋体" w:cs="宋体" w:hint="eastAsia"/>
          <w:bCs/>
          <w:color w:val="000000" w:themeColor="text1"/>
          <w:kern w:val="0"/>
          <w:sz w:val="21"/>
          <w:szCs w:val="21"/>
        </w:rPr>
        <w:t>个层次组成</w:t>
      </w:r>
    </w:p>
    <w:p w:rsidR="001A077F" w:rsidRPr="00170BA9" w:rsidRDefault="001A077F" w:rsidP="001A077F">
      <w:pPr>
        <w:rPr>
          <w:rFonts w:ascii="宋体" w:hAnsi="宋体" w:cs="宋体"/>
          <w:bCs/>
          <w:color w:val="000000" w:themeColor="text1"/>
          <w:kern w:val="0"/>
          <w:sz w:val="21"/>
          <w:szCs w:val="21"/>
        </w:rPr>
      </w:pPr>
      <w:r w:rsidRPr="00170BA9">
        <w:rPr>
          <w:rFonts w:ascii="宋体" w:hAnsi="宋体" w:cs="宋体"/>
          <w:bCs/>
          <w:color w:val="000000" w:themeColor="text1"/>
          <w:kern w:val="0"/>
          <w:sz w:val="21"/>
          <w:szCs w:val="21"/>
        </w:rPr>
        <w:t xml:space="preserve">      1.  </w:t>
      </w:r>
      <w:r w:rsidRPr="00170BA9">
        <w:rPr>
          <w:rFonts w:ascii="宋体" w:hAnsi="宋体" w:cs="宋体" w:hint="eastAsia"/>
          <w:bCs/>
          <w:color w:val="000000" w:themeColor="text1"/>
          <w:kern w:val="0"/>
          <w:sz w:val="21"/>
          <w:szCs w:val="21"/>
        </w:rPr>
        <w:t>网络接口层</w:t>
      </w:r>
    </w:p>
    <w:p w:rsidR="001A077F" w:rsidRPr="00170BA9" w:rsidRDefault="001A077F" w:rsidP="001A077F">
      <w:pPr>
        <w:rPr>
          <w:rFonts w:ascii="宋体" w:hAnsi="宋体" w:cs="宋体"/>
          <w:bCs/>
          <w:color w:val="000000" w:themeColor="text1"/>
          <w:kern w:val="0"/>
          <w:sz w:val="21"/>
          <w:szCs w:val="21"/>
        </w:rPr>
      </w:pPr>
      <w:r w:rsidRPr="00170BA9">
        <w:rPr>
          <w:rFonts w:ascii="宋体" w:hAnsi="宋体" w:cs="宋体"/>
          <w:bCs/>
          <w:color w:val="000000" w:themeColor="text1"/>
          <w:kern w:val="0"/>
          <w:sz w:val="21"/>
          <w:szCs w:val="21"/>
        </w:rPr>
        <w:t xml:space="preserve">         网络接口</w:t>
      </w:r>
      <w:proofErr w:type="gramStart"/>
      <w:r w:rsidRPr="00170BA9">
        <w:rPr>
          <w:rFonts w:ascii="宋体" w:hAnsi="宋体" w:cs="宋体"/>
          <w:bCs/>
          <w:color w:val="000000" w:themeColor="text1"/>
          <w:kern w:val="0"/>
          <w:sz w:val="21"/>
          <w:szCs w:val="21"/>
        </w:rPr>
        <w:t>层负责</w:t>
      </w:r>
      <w:proofErr w:type="gramEnd"/>
      <w:r w:rsidRPr="00170BA9">
        <w:rPr>
          <w:rFonts w:ascii="宋体" w:hAnsi="宋体" w:cs="宋体"/>
          <w:bCs/>
          <w:color w:val="000000" w:themeColor="text1"/>
          <w:kern w:val="0"/>
          <w:sz w:val="21"/>
          <w:szCs w:val="21"/>
        </w:rPr>
        <w:t>接收IP</w:t>
      </w:r>
      <w:r w:rsidRPr="00170BA9">
        <w:rPr>
          <w:rFonts w:ascii="宋体" w:hAnsi="宋体" w:cs="宋体" w:hint="eastAsia"/>
          <w:bCs/>
          <w:color w:val="000000" w:themeColor="text1"/>
          <w:kern w:val="0"/>
          <w:sz w:val="21"/>
          <w:szCs w:val="21"/>
        </w:rPr>
        <w:t>数据报并通过网络发送出去，或者从网络上接收物理帧，抽出</w:t>
      </w:r>
      <w:r w:rsidRPr="00170BA9">
        <w:rPr>
          <w:rFonts w:ascii="宋体" w:hAnsi="宋体" w:cs="宋体"/>
          <w:bCs/>
          <w:color w:val="000000" w:themeColor="text1"/>
          <w:kern w:val="0"/>
          <w:sz w:val="21"/>
          <w:szCs w:val="21"/>
        </w:rPr>
        <w:t>IP</w:t>
      </w:r>
      <w:r w:rsidRPr="00170BA9">
        <w:rPr>
          <w:rFonts w:ascii="宋体" w:hAnsi="宋体" w:cs="宋体" w:hint="eastAsia"/>
          <w:bCs/>
          <w:color w:val="000000" w:themeColor="text1"/>
          <w:kern w:val="0"/>
          <w:sz w:val="21"/>
          <w:szCs w:val="21"/>
        </w:rPr>
        <w:t>数据报，交给上一层。</w:t>
      </w:r>
    </w:p>
    <w:p w:rsidR="001A077F" w:rsidRPr="00170BA9" w:rsidRDefault="001A077F" w:rsidP="001A077F">
      <w:pPr>
        <w:rPr>
          <w:rFonts w:ascii="宋体" w:hAnsi="宋体" w:cs="宋体"/>
          <w:bCs/>
          <w:color w:val="000000" w:themeColor="text1"/>
          <w:kern w:val="0"/>
          <w:sz w:val="21"/>
          <w:szCs w:val="21"/>
        </w:rPr>
      </w:pPr>
      <w:r w:rsidRPr="00170BA9">
        <w:rPr>
          <w:rFonts w:ascii="宋体" w:hAnsi="宋体" w:cs="宋体"/>
          <w:bCs/>
          <w:color w:val="000000" w:themeColor="text1"/>
          <w:kern w:val="0"/>
          <w:sz w:val="21"/>
          <w:szCs w:val="21"/>
        </w:rPr>
        <w:t xml:space="preserve">      2.  </w:t>
      </w:r>
      <w:r w:rsidRPr="00170BA9">
        <w:rPr>
          <w:rFonts w:ascii="宋体" w:hAnsi="宋体" w:cs="宋体" w:hint="eastAsia"/>
          <w:bCs/>
          <w:color w:val="000000" w:themeColor="text1"/>
          <w:kern w:val="0"/>
          <w:sz w:val="21"/>
          <w:szCs w:val="21"/>
        </w:rPr>
        <w:t>网</w:t>
      </w:r>
      <w:proofErr w:type="gramStart"/>
      <w:r w:rsidRPr="00170BA9">
        <w:rPr>
          <w:rFonts w:ascii="宋体" w:hAnsi="宋体" w:cs="宋体" w:hint="eastAsia"/>
          <w:bCs/>
          <w:color w:val="000000" w:themeColor="text1"/>
          <w:kern w:val="0"/>
          <w:sz w:val="21"/>
          <w:szCs w:val="21"/>
        </w:rPr>
        <w:t>间网层</w:t>
      </w:r>
      <w:proofErr w:type="gramEnd"/>
    </w:p>
    <w:p w:rsidR="001A077F" w:rsidRPr="00170BA9" w:rsidRDefault="001A077F" w:rsidP="001A077F">
      <w:pPr>
        <w:rPr>
          <w:rFonts w:ascii="宋体" w:hAnsi="宋体" w:cs="宋体"/>
          <w:bCs/>
          <w:color w:val="000000" w:themeColor="text1"/>
          <w:kern w:val="0"/>
          <w:sz w:val="21"/>
          <w:szCs w:val="21"/>
        </w:rPr>
      </w:pPr>
      <w:r w:rsidRPr="00170BA9">
        <w:rPr>
          <w:rFonts w:ascii="宋体" w:hAnsi="宋体" w:cs="宋体"/>
          <w:bCs/>
          <w:color w:val="000000" w:themeColor="text1"/>
          <w:kern w:val="0"/>
          <w:sz w:val="21"/>
          <w:szCs w:val="21"/>
        </w:rPr>
        <w:t xml:space="preserve">       </w:t>
      </w:r>
      <w:r w:rsidRPr="00170BA9">
        <w:rPr>
          <w:rFonts w:ascii="宋体" w:hAnsi="宋体" w:cs="宋体" w:hint="eastAsia"/>
          <w:bCs/>
          <w:color w:val="000000" w:themeColor="text1"/>
          <w:kern w:val="0"/>
          <w:sz w:val="21"/>
          <w:szCs w:val="21"/>
        </w:rPr>
        <w:t>网</w:t>
      </w:r>
      <w:proofErr w:type="gramStart"/>
      <w:r w:rsidRPr="00170BA9">
        <w:rPr>
          <w:rFonts w:ascii="宋体" w:hAnsi="宋体" w:cs="宋体" w:hint="eastAsia"/>
          <w:bCs/>
          <w:color w:val="000000" w:themeColor="text1"/>
          <w:kern w:val="0"/>
          <w:sz w:val="21"/>
          <w:szCs w:val="21"/>
        </w:rPr>
        <w:t>间网层</w:t>
      </w:r>
      <w:proofErr w:type="gramEnd"/>
      <w:r w:rsidRPr="00170BA9">
        <w:rPr>
          <w:rFonts w:ascii="宋体" w:hAnsi="宋体" w:cs="宋体" w:hint="eastAsia"/>
          <w:bCs/>
          <w:color w:val="000000" w:themeColor="text1"/>
          <w:kern w:val="0"/>
          <w:sz w:val="21"/>
          <w:szCs w:val="21"/>
        </w:rPr>
        <w:t>，又称网络层、</w:t>
      </w:r>
      <w:r w:rsidRPr="00170BA9">
        <w:rPr>
          <w:rFonts w:ascii="宋体" w:hAnsi="宋体" w:cs="宋体"/>
          <w:bCs/>
          <w:color w:val="000000" w:themeColor="text1"/>
          <w:kern w:val="0"/>
          <w:sz w:val="21"/>
          <w:szCs w:val="21"/>
        </w:rPr>
        <w:t>IP</w:t>
      </w:r>
      <w:r w:rsidRPr="00170BA9">
        <w:rPr>
          <w:rFonts w:ascii="宋体" w:hAnsi="宋体" w:cs="宋体" w:hint="eastAsia"/>
          <w:bCs/>
          <w:color w:val="000000" w:themeColor="text1"/>
          <w:kern w:val="0"/>
          <w:sz w:val="21"/>
          <w:szCs w:val="21"/>
        </w:rPr>
        <w:t>层，负责相邻计算机之间的通信。它包括三个方面的功能：第一，处理来自传输层的分组发送请求，收到请求后，将分组装入</w:t>
      </w:r>
      <w:r w:rsidRPr="00170BA9">
        <w:rPr>
          <w:rFonts w:ascii="宋体" w:hAnsi="宋体" w:cs="宋体"/>
          <w:bCs/>
          <w:color w:val="000000" w:themeColor="text1"/>
          <w:kern w:val="0"/>
          <w:sz w:val="21"/>
          <w:szCs w:val="21"/>
        </w:rPr>
        <w:t>IP</w:t>
      </w:r>
      <w:r w:rsidRPr="00170BA9">
        <w:rPr>
          <w:rFonts w:ascii="宋体" w:hAnsi="宋体" w:cs="宋体" w:hint="eastAsia"/>
          <w:bCs/>
          <w:color w:val="000000" w:themeColor="text1"/>
          <w:kern w:val="0"/>
          <w:sz w:val="21"/>
          <w:szCs w:val="21"/>
        </w:rPr>
        <w:t>数据报，填充报头，选择去往信宿机的路径，然后将数据报发往适当的网络接口；第二，首先检查输入的数据报的合法性，然后进行路由选择。假如该数据报已到达信宿机，则去掉报头，将剩下的分组交给适当的传输协议。假如该数据报尚未到达信宿机，就转发该数据报；第三，处理路径、流量控制、拥塞等问题。另外，网</w:t>
      </w:r>
      <w:proofErr w:type="gramStart"/>
      <w:r w:rsidRPr="00170BA9">
        <w:rPr>
          <w:rFonts w:ascii="宋体" w:hAnsi="宋体" w:cs="宋体" w:hint="eastAsia"/>
          <w:bCs/>
          <w:color w:val="000000" w:themeColor="text1"/>
          <w:kern w:val="0"/>
          <w:sz w:val="21"/>
          <w:szCs w:val="21"/>
        </w:rPr>
        <w:t>间网层</w:t>
      </w:r>
      <w:proofErr w:type="gramEnd"/>
      <w:r w:rsidRPr="00170BA9">
        <w:rPr>
          <w:rFonts w:ascii="宋体" w:hAnsi="宋体" w:cs="宋体" w:hint="eastAsia"/>
          <w:bCs/>
          <w:color w:val="000000" w:themeColor="text1"/>
          <w:kern w:val="0"/>
          <w:sz w:val="21"/>
          <w:szCs w:val="21"/>
        </w:rPr>
        <w:t>还提供差错报告功能。</w:t>
      </w:r>
    </w:p>
    <w:p w:rsidR="001A077F" w:rsidRPr="00170BA9" w:rsidRDefault="001A077F" w:rsidP="001A077F">
      <w:pPr>
        <w:numPr>
          <w:ilvl w:val="0"/>
          <w:numId w:val="5"/>
        </w:numPr>
        <w:rPr>
          <w:rFonts w:ascii="宋体" w:hAnsi="宋体" w:cs="宋体"/>
          <w:bCs/>
          <w:color w:val="000000" w:themeColor="text1"/>
          <w:kern w:val="0"/>
          <w:sz w:val="21"/>
          <w:szCs w:val="21"/>
        </w:rPr>
      </w:pPr>
      <w:r w:rsidRPr="00170BA9">
        <w:rPr>
          <w:rFonts w:ascii="宋体" w:hAnsi="宋体" w:cs="宋体"/>
          <w:bCs/>
          <w:color w:val="000000" w:themeColor="text1"/>
          <w:kern w:val="0"/>
          <w:sz w:val="21"/>
          <w:szCs w:val="21"/>
        </w:rPr>
        <w:t xml:space="preserve">3.  </w:t>
      </w:r>
      <w:r w:rsidRPr="00170BA9">
        <w:rPr>
          <w:rFonts w:ascii="宋体" w:hAnsi="宋体" w:cs="宋体" w:hint="eastAsia"/>
          <w:bCs/>
          <w:color w:val="000000" w:themeColor="text1"/>
          <w:kern w:val="0"/>
          <w:sz w:val="21"/>
          <w:szCs w:val="21"/>
        </w:rPr>
        <w:t>传输层</w:t>
      </w:r>
      <w:r w:rsidRPr="00170BA9">
        <w:rPr>
          <w:rFonts w:ascii="宋体" w:hAnsi="宋体" w:cs="宋体"/>
          <w:bCs/>
          <w:color w:val="000000" w:themeColor="text1"/>
          <w:kern w:val="0"/>
          <w:sz w:val="21"/>
          <w:szCs w:val="21"/>
        </w:rPr>
        <w:t>(TCP</w:t>
      </w:r>
      <w:r w:rsidRPr="00170BA9">
        <w:rPr>
          <w:rFonts w:ascii="宋体" w:hAnsi="宋体" w:cs="宋体" w:hint="eastAsia"/>
          <w:bCs/>
          <w:color w:val="000000" w:themeColor="text1"/>
          <w:kern w:val="0"/>
          <w:sz w:val="21"/>
          <w:szCs w:val="21"/>
        </w:rPr>
        <w:t>层</w:t>
      </w:r>
      <w:r w:rsidRPr="00170BA9">
        <w:rPr>
          <w:rFonts w:ascii="宋体" w:hAnsi="宋体" w:cs="宋体"/>
          <w:bCs/>
          <w:color w:val="000000" w:themeColor="text1"/>
          <w:kern w:val="0"/>
          <w:sz w:val="21"/>
          <w:szCs w:val="21"/>
        </w:rPr>
        <w:t>)</w:t>
      </w:r>
    </w:p>
    <w:p w:rsidR="001A077F" w:rsidRPr="00170BA9" w:rsidRDefault="001A077F" w:rsidP="001A077F">
      <w:pPr>
        <w:numPr>
          <w:ilvl w:val="0"/>
          <w:numId w:val="5"/>
        </w:numPr>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lastRenderedPageBreak/>
        <w:t>传输层的根本任务是确保数据可靠性从一个应用程序传输到另一个应用程序，且不错乱顺序。在传输过程中把要发送的数据流分成若干个报文分组，在每个分组加一些标识信息，标识哪个应用程序发送、哪个应用程序应接</w:t>
      </w:r>
      <w:proofErr w:type="gramStart"/>
      <w:r w:rsidRPr="00170BA9">
        <w:rPr>
          <w:rFonts w:ascii="宋体" w:hAnsi="宋体" w:cs="宋体" w:hint="eastAsia"/>
          <w:bCs/>
          <w:color w:val="000000" w:themeColor="text1"/>
          <w:kern w:val="0"/>
          <w:sz w:val="21"/>
          <w:szCs w:val="21"/>
        </w:rPr>
        <w:t>收以及</w:t>
      </w:r>
      <w:proofErr w:type="gramEnd"/>
      <w:r w:rsidRPr="00170BA9">
        <w:rPr>
          <w:rFonts w:ascii="宋体" w:hAnsi="宋体" w:cs="宋体" w:hint="eastAsia"/>
          <w:bCs/>
          <w:color w:val="000000" w:themeColor="text1"/>
          <w:kern w:val="0"/>
          <w:sz w:val="21"/>
          <w:szCs w:val="21"/>
        </w:rPr>
        <w:t>每个分组的校验码。可同时接收多个应用程序的访问。</w:t>
      </w:r>
    </w:p>
    <w:p w:rsidR="001A077F" w:rsidRPr="00170BA9" w:rsidRDefault="001A077F" w:rsidP="001A077F">
      <w:pPr>
        <w:numPr>
          <w:ilvl w:val="0"/>
          <w:numId w:val="5"/>
        </w:numPr>
        <w:rPr>
          <w:rFonts w:ascii="宋体" w:hAnsi="宋体" w:cs="宋体"/>
          <w:bCs/>
          <w:color w:val="000000" w:themeColor="text1"/>
          <w:kern w:val="0"/>
          <w:sz w:val="21"/>
          <w:szCs w:val="21"/>
        </w:rPr>
      </w:pPr>
      <w:r w:rsidRPr="00170BA9">
        <w:rPr>
          <w:rFonts w:ascii="宋体" w:hAnsi="宋体" w:cs="宋体"/>
          <w:bCs/>
          <w:color w:val="000000" w:themeColor="text1"/>
          <w:kern w:val="0"/>
          <w:sz w:val="21"/>
          <w:szCs w:val="21"/>
        </w:rPr>
        <w:t xml:space="preserve">4.  </w:t>
      </w:r>
      <w:r w:rsidRPr="00170BA9">
        <w:rPr>
          <w:rFonts w:ascii="宋体" w:hAnsi="宋体" w:cs="宋体" w:hint="eastAsia"/>
          <w:bCs/>
          <w:color w:val="000000" w:themeColor="text1"/>
          <w:kern w:val="0"/>
          <w:sz w:val="21"/>
          <w:szCs w:val="21"/>
        </w:rPr>
        <w:t>应用层</w:t>
      </w:r>
    </w:p>
    <w:p w:rsidR="001A077F" w:rsidRPr="00170BA9" w:rsidRDefault="001A077F" w:rsidP="001A077F">
      <w:pPr>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应用层向用户提供一组常用的应用程序，如文件传送、电子邮件、</w:t>
      </w:r>
      <w:r w:rsidRPr="00170BA9">
        <w:rPr>
          <w:rFonts w:ascii="宋体" w:hAnsi="宋体" w:cs="宋体"/>
          <w:bCs/>
          <w:color w:val="000000" w:themeColor="text1"/>
          <w:kern w:val="0"/>
          <w:sz w:val="21"/>
          <w:szCs w:val="21"/>
        </w:rPr>
        <w:t>Telnet</w:t>
      </w:r>
      <w:r w:rsidRPr="00170BA9">
        <w:rPr>
          <w:rFonts w:ascii="宋体" w:hAnsi="宋体" w:cs="宋体" w:hint="eastAsia"/>
          <w:bCs/>
          <w:color w:val="000000" w:themeColor="text1"/>
          <w:kern w:val="0"/>
          <w:sz w:val="21"/>
          <w:szCs w:val="21"/>
        </w:rPr>
        <w:t>等</w:t>
      </w:r>
    </w:p>
    <w:p w:rsidR="001A077F" w:rsidRPr="00170BA9" w:rsidRDefault="001A077F" w:rsidP="001A077F">
      <w:pPr>
        <w:rPr>
          <w:rFonts w:ascii="宋体" w:hAnsi="宋体" w:cs="宋体"/>
          <w:bCs/>
          <w:color w:val="C00000"/>
          <w:kern w:val="0"/>
          <w:sz w:val="21"/>
          <w:szCs w:val="21"/>
        </w:rPr>
      </w:pPr>
      <w:r w:rsidRPr="00170BA9">
        <w:rPr>
          <w:rFonts w:ascii="宋体" w:hAnsi="宋体" w:cs="宋体"/>
          <w:bCs/>
          <w:color w:val="C00000"/>
          <w:kern w:val="0"/>
          <w:sz w:val="21"/>
          <w:szCs w:val="21"/>
        </w:rPr>
        <w:t>11. IP</w:t>
      </w:r>
      <w:r w:rsidRPr="00170BA9">
        <w:rPr>
          <w:rFonts w:ascii="宋体" w:hAnsi="宋体" w:cs="宋体" w:hint="eastAsia"/>
          <w:bCs/>
          <w:color w:val="C00000"/>
          <w:kern w:val="0"/>
          <w:sz w:val="21"/>
          <w:szCs w:val="21"/>
        </w:rPr>
        <w:t>协议有哪些主要功能？在网络互联中它如何实现屏蔽底层细节、</w:t>
      </w:r>
    </w:p>
    <w:p w:rsidR="001A077F" w:rsidRPr="00170BA9" w:rsidRDefault="001A077F" w:rsidP="001A077F">
      <w:pPr>
        <w:rPr>
          <w:rFonts w:ascii="宋体" w:hAnsi="宋体" w:cs="宋体"/>
          <w:bCs/>
          <w:color w:val="C00000"/>
          <w:kern w:val="0"/>
          <w:sz w:val="21"/>
          <w:szCs w:val="21"/>
        </w:rPr>
      </w:pPr>
      <w:r w:rsidRPr="00170BA9">
        <w:rPr>
          <w:rFonts w:ascii="宋体" w:hAnsi="宋体" w:cs="宋体"/>
          <w:bCs/>
          <w:color w:val="C00000"/>
          <w:kern w:val="0"/>
          <w:sz w:val="21"/>
          <w:szCs w:val="21"/>
        </w:rPr>
        <w:t xml:space="preserve">     提供一致性   服务？</w:t>
      </w:r>
    </w:p>
    <w:p w:rsidR="001A077F" w:rsidRPr="00170BA9" w:rsidRDefault="001A077F" w:rsidP="001A077F">
      <w:pPr>
        <w:numPr>
          <w:ilvl w:val="0"/>
          <w:numId w:val="6"/>
        </w:numPr>
        <w:rPr>
          <w:rFonts w:ascii="宋体" w:hAnsi="宋体" w:cs="宋体"/>
          <w:bCs/>
          <w:color w:val="000000" w:themeColor="text1"/>
          <w:kern w:val="0"/>
          <w:sz w:val="21"/>
          <w:szCs w:val="21"/>
        </w:rPr>
      </w:pPr>
      <w:r w:rsidRPr="00170BA9">
        <w:rPr>
          <w:rFonts w:ascii="宋体" w:hAnsi="宋体" w:cs="宋体"/>
          <w:bCs/>
          <w:color w:val="000000" w:themeColor="text1"/>
          <w:kern w:val="0"/>
          <w:sz w:val="21"/>
          <w:szCs w:val="21"/>
        </w:rPr>
        <w:t>IP</w:t>
      </w:r>
      <w:r w:rsidRPr="00170BA9">
        <w:rPr>
          <w:rFonts w:ascii="宋体" w:hAnsi="宋体" w:cs="宋体" w:hint="eastAsia"/>
          <w:bCs/>
          <w:color w:val="000000" w:themeColor="text1"/>
          <w:kern w:val="0"/>
          <w:sz w:val="21"/>
          <w:szCs w:val="21"/>
        </w:rPr>
        <w:t>协议</w:t>
      </w:r>
      <w:proofErr w:type="gramStart"/>
      <w:r w:rsidRPr="00170BA9">
        <w:rPr>
          <w:rFonts w:ascii="宋体" w:hAnsi="宋体" w:cs="宋体" w:hint="eastAsia"/>
          <w:bCs/>
          <w:color w:val="000000" w:themeColor="text1"/>
          <w:kern w:val="0"/>
          <w:sz w:val="21"/>
          <w:szCs w:val="21"/>
        </w:rPr>
        <w:t>位于网间网层</w:t>
      </w:r>
      <w:proofErr w:type="gramEnd"/>
      <w:r w:rsidRPr="00170BA9">
        <w:rPr>
          <w:rFonts w:ascii="宋体" w:hAnsi="宋体" w:cs="宋体" w:hint="eastAsia"/>
          <w:bCs/>
          <w:color w:val="000000" w:themeColor="text1"/>
          <w:kern w:val="0"/>
          <w:sz w:val="21"/>
          <w:szCs w:val="21"/>
        </w:rPr>
        <w:t>，其主要功能包括无连接数据报传送、数据报路由选择以及差错处理等</w:t>
      </w:r>
      <w:r w:rsidRPr="00170BA9">
        <w:rPr>
          <w:rFonts w:ascii="宋体" w:hAnsi="宋体" w:cs="宋体"/>
          <w:bCs/>
          <w:color w:val="000000" w:themeColor="text1"/>
          <w:kern w:val="0"/>
          <w:sz w:val="21"/>
          <w:szCs w:val="21"/>
        </w:rPr>
        <w:t>3</w:t>
      </w:r>
      <w:r w:rsidRPr="00170BA9">
        <w:rPr>
          <w:rFonts w:ascii="宋体" w:hAnsi="宋体" w:cs="宋体" w:hint="eastAsia"/>
          <w:bCs/>
          <w:color w:val="000000" w:themeColor="text1"/>
          <w:kern w:val="0"/>
          <w:sz w:val="21"/>
          <w:szCs w:val="21"/>
        </w:rPr>
        <w:t>部分。</w:t>
      </w:r>
      <w:r w:rsidRPr="00170BA9">
        <w:rPr>
          <w:rFonts w:ascii="宋体" w:hAnsi="宋体" w:cs="宋体"/>
          <w:bCs/>
          <w:color w:val="000000" w:themeColor="text1"/>
          <w:kern w:val="0"/>
          <w:sz w:val="21"/>
          <w:szCs w:val="21"/>
        </w:rPr>
        <w:t>IP</w:t>
      </w:r>
      <w:r w:rsidRPr="00170BA9">
        <w:rPr>
          <w:rFonts w:ascii="宋体" w:hAnsi="宋体" w:cs="宋体" w:hint="eastAsia"/>
          <w:bCs/>
          <w:color w:val="000000" w:themeColor="text1"/>
          <w:kern w:val="0"/>
          <w:sz w:val="21"/>
          <w:szCs w:val="21"/>
        </w:rPr>
        <w:t>协议负责把这些不同格式的物理地址转换为</w:t>
      </w:r>
      <w:r w:rsidRPr="00170BA9">
        <w:rPr>
          <w:rFonts w:ascii="宋体" w:hAnsi="宋体" w:cs="宋体"/>
          <w:bCs/>
          <w:color w:val="000000" w:themeColor="text1"/>
          <w:kern w:val="0"/>
          <w:sz w:val="21"/>
          <w:szCs w:val="21"/>
        </w:rPr>
        <w:t>IP</w:t>
      </w:r>
      <w:r w:rsidRPr="00170BA9">
        <w:rPr>
          <w:rFonts w:ascii="宋体" w:hAnsi="宋体" w:cs="宋体" w:hint="eastAsia"/>
          <w:bCs/>
          <w:color w:val="000000" w:themeColor="text1"/>
          <w:kern w:val="0"/>
          <w:sz w:val="21"/>
          <w:szCs w:val="21"/>
        </w:rPr>
        <w:t>地址，把各种不同格式的传输数据统一转换成</w:t>
      </w:r>
      <w:r w:rsidRPr="00170BA9">
        <w:rPr>
          <w:rFonts w:ascii="宋体" w:hAnsi="宋体" w:cs="宋体"/>
          <w:bCs/>
          <w:color w:val="000000" w:themeColor="text1"/>
          <w:kern w:val="0"/>
          <w:sz w:val="21"/>
          <w:szCs w:val="21"/>
        </w:rPr>
        <w:t>IP</w:t>
      </w:r>
      <w:r w:rsidRPr="00170BA9">
        <w:rPr>
          <w:rFonts w:ascii="宋体" w:hAnsi="宋体" w:cs="宋体" w:hint="eastAsia"/>
          <w:bCs/>
          <w:color w:val="000000" w:themeColor="text1"/>
          <w:kern w:val="0"/>
          <w:sz w:val="21"/>
          <w:szCs w:val="21"/>
        </w:rPr>
        <w:t>数据报之后，这些传输数据的差异对上层协议便不复存在，即具有“包容性”</w:t>
      </w:r>
    </w:p>
    <w:p w:rsidR="001A077F" w:rsidRPr="00170BA9" w:rsidRDefault="001A077F" w:rsidP="001A077F">
      <w:pPr>
        <w:rPr>
          <w:rFonts w:ascii="宋体" w:hAnsi="宋体" w:cs="宋体"/>
          <w:bCs/>
          <w:color w:val="000000" w:themeColor="text1"/>
          <w:kern w:val="0"/>
          <w:sz w:val="21"/>
          <w:szCs w:val="21"/>
        </w:rPr>
      </w:pPr>
      <w:r w:rsidRPr="00170BA9">
        <w:rPr>
          <w:rFonts w:ascii="宋体" w:hAnsi="宋体" w:cs="宋体"/>
          <w:bCs/>
          <w:color w:val="000000" w:themeColor="text1"/>
          <w:kern w:val="0"/>
          <w:sz w:val="21"/>
          <w:szCs w:val="21"/>
        </w:rPr>
        <w:t xml:space="preserve">12. </w:t>
      </w:r>
      <w:r w:rsidRPr="00170BA9">
        <w:rPr>
          <w:rFonts w:ascii="宋体" w:hAnsi="宋体" w:cs="宋体" w:hint="eastAsia"/>
          <w:bCs/>
          <w:color w:val="000000" w:themeColor="text1"/>
          <w:kern w:val="0"/>
          <w:sz w:val="21"/>
          <w:szCs w:val="21"/>
        </w:rPr>
        <w:t>为什么</w:t>
      </w:r>
      <w:r w:rsidRPr="00170BA9">
        <w:rPr>
          <w:rFonts w:ascii="宋体" w:hAnsi="宋体" w:cs="宋体"/>
          <w:bCs/>
          <w:color w:val="000000" w:themeColor="text1"/>
          <w:kern w:val="0"/>
          <w:sz w:val="21"/>
          <w:szCs w:val="21"/>
        </w:rPr>
        <w:t>TCP</w:t>
      </w:r>
      <w:r w:rsidRPr="00170BA9">
        <w:rPr>
          <w:rFonts w:ascii="宋体" w:hAnsi="宋体" w:cs="宋体" w:hint="eastAsia"/>
          <w:bCs/>
          <w:color w:val="000000" w:themeColor="text1"/>
          <w:kern w:val="0"/>
          <w:sz w:val="21"/>
          <w:szCs w:val="21"/>
        </w:rPr>
        <w:t>协议能够提供数据的可靠传输？它采用了哪些保证机制？</w:t>
      </w:r>
    </w:p>
    <w:p w:rsidR="001A077F" w:rsidRPr="00170BA9" w:rsidRDefault="001A077F" w:rsidP="001A077F">
      <w:pPr>
        <w:rPr>
          <w:rFonts w:ascii="宋体" w:hAnsi="宋体" w:cs="宋体"/>
          <w:bCs/>
          <w:color w:val="000000" w:themeColor="text1"/>
          <w:kern w:val="0"/>
          <w:sz w:val="21"/>
          <w:szCs w:val="21"/>
        </w:rPr>
      </w:pPr>
      <w:r w:rsidRPr="00170BA9">
        <w:rPr>
          <w:rFonts w:ascii="宋体" w:hAnsi="宋体" w:cs="宋体"/>
          <w:bCs/>
          <w:color w:val="000000" w:themeColor="text1"/>
          <w:kern w:val="0"/>
          <w:sz w:val="21"/>
          <w:szCs w:val="21"/>
        </w:rPr>
        <w:t>TCP</w:t>
      </w:r>
      <w:r w:rsidRPr="00170BA9">
        <w:rPr>
          <w:rFonts w:ascii="宋体" w:hAnsi="宋体" w:cs="宋体" w:hint="eastAsia"/>
          <w:bCs/>
          <w:color w:val="000000" w:themeColor="text1"/>
          <w:kern w:val="0"/>
          <w:sz w:val="21"/>
          <w:szCs w:val="21"/>
        </w:rPr>
        <w:t>协议采取了确认、超时重发、流量控制和拥塞控制等各种可靠性技术和措施。一旦数据报被破坏或丢失，则由</w:t>
      </w:r>
      <w:r w:rsidRPr="00170BA9">
        <w:rPr>
          <w:rFonts w:ascii="宋体" w:hAnsi="宋体" w:cs="宋体"/>
          <w:bCs/>
          <w:color w:val="000000" w:themeColor="text1"/>
          <w:kern w:val="0"/>
          <w:sz w:val="21"/>
          <w:szCs w:val="21"/>
        </w:rPr>
        <w:t>TCP</w:t>
      </w:r>
      <w:r w:rsidRPr="00170BA9">
        <w:rPr>
          <w:rFonts w:ascii="宋体" w:hAnsi="宋体" w:cs="宋体" w:hint="eastAsia"/>
          <w:bCs/>
          <w:color w:val="000000" w:themeColor="text1"/>
          <w:kern w:val="0"/>
          <w:sz w:val="21"/>
          <w:szCs w:val="21"/>
        </w:rPr>
        <w:t>协议负责将其重新传输，这些工作均不需要应用层的协议参与解决。因此，</w:t>
      </w:r>
      <w:r w:rsidRPr="00170BA9">
        <w:rPr>
          <w:rFonts w:ascii="宋体" w:hAnsi="宋体" w:cs="宋体"/>
          <w:bCs/>
          <w:color w:val="000000" w:themeColor="text1"/>
          <w:kern w:val="0"/>
          <w:sz w:val="21"/>
          <w:szCs w:val="21"/>
        </w:rPr>
        <w:t>IP</w:t>
      </w:r>
      <w:r w:rsidRPr="00170BA9">
        <w:rPr>
          <w:rFonts w:ascii="宋体" w:hAnsi="宋体" w:cs="宋体" w:hint="eastAsia"/>
          <w:bCs/>
          <w:color w:val="000000" w:themeColor="text1"/>
          <w:kern w:val="0"/>
          <w:sz w:val="21"/>
          <w:szCs w:val="21"/>
        </w:rPr>
        <w:t>协议与</w:t>
      </w:r>
      <w:r w:rsidRPr="00170BA9">
        <w:rPr>
          <w:rFonts w:ascii="宋体" w:hAnsi="宋体" w:cs="宋体"/>
          <w:bCs/>
          <w:color w:val="000000" w:themeColor="text1"/>
          <w:kern w:val="0"/>
          <w:sz w:val="21"/>
          <w:szCs w:val="21"/>
        </w:rPr>
        <w:t>TCP</w:t>
      </w:r>
      <w:r w:rsidRPr="00170BA9">
        <w:rPr>
          <w:rFonts w:ascii="宋体" w:hAnsi="宋体" w:cs="宋体" w:hint="eastAsia"/>
          <w:bCs/>
          <w:color w:val="000000" w:themeColor="text1"/>
          <w:kern w:val="0"/>
          <w:sz w:val="21"/>
          <w:szCs w:val="21"/>
        </w:rPr>
        <w:t>协议两者结合在一起，提供了一种在</w:t>
      </w:r>
      <w:r w:rsidRPr="00170BA9">
        <w:rPr>
          <w:rFonts w:ascii="宋体" w:hAnsi="宋体" w:cs="宋体"/>
          <w:bCs/>
          <w:color w:val="000000" w:themeColor="text1"/>
          <w:kern w:val="0"/>
          <w:sz w:val="21"/>
          <w:szCs w:val="21"/>
        </w:rPr>
        <w:t>Internet</w:t>
      </w:r>
      <w:r w:rsidRPr="00170BA9">
        <w:rPr>
          <w:rFonts w:ascii="宋体" w:hAnsi="宋体" w:cs="宋体" w:hint="eastAsia"/>
          <w:bCs/>
          <w:color w:val="000000" w:themeColor="text1"/>
          <w:kern w:val="0"/>
          <w:sz w:val="21"/>
          <w:szCs w:val="21"/>
        </w:rPr>
        <w:t>上传输数据的可靠方法。</w:t>
      </w:r>
    </w:p>
    <w:p w:rsidR="001A077F" w:rsidRPr="00170BA9" w:rsidRDefault="001A077F" w:rsidP="001A077F">
      <w:pPr>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时钟，确认机制</w:t>
      </w:r>
    </w:p>
    <w:p w:rsidR="00E6775F" w:rsidRPr="00170BA9" w:rsidRDefault="00170BA9">
      <w:pPr>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AAA</w:t>
      </w:r>
    </w:p>
    <w:p w:rsidR="00E6775F" w:rsidRPr="00170BA9" w:rsidRDefault="00E6775F">
      <w:pPr>
        <w:rPr>
          <w:rFonts w:ascii="宋体" w:hAnsi="宋体" w:cs="宋体"/>
          <w:bCs/>
          <w:color w:val="000000" w:themeColor="text1"/>
          <w:kern w:val="0"/>
          <w:sz w:val="21"/>
          <w:szCs w:val="21"/>
        </w:rPr>
      </w:pPr>
    </w:p>
    <w:p w:rsidR="00E14630" w:rsidRPr="00170BA9" w:rsidRDefault="00E14630" w:rsidP="00E14630">
      <w:pPr>
        <w:pStyle w:val="a7"/>
        <w:numPr>
          <w:ilvl w:val="0"/>
          <w:numId w:val="17"/>
        </w:numPr>
        <w:ind w:firstLineChars="0"/>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网络编号和主机编号的规定</w:t>
      </w:r>
    </w:p>
    <w:p w:rsidR="00E6775F" w:rsidRPr="00170BA9" w:rsidRDefault="00076459" w:rsidP="00E14630">
      <w:pPr>
        <w:pStyle w:val="a7"/>
        <w:ind w:left="375" w:firstLineChars="0" w:firstLine="0"/>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⑴ 网络编号的规定：</w:t>
      </w:r>
    </w:p>
    <w:p w:rsidR="00E6775F" w:rsidRPr="00170BA9" w:rsidRDefault="00076459" w:rsidP="00E14630">
      <w:pPr>
        <w:ind w:left="375"/>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．网络编号必须唯一；</w:t>
      </w:r>
    </w:p>
    <w:p w:rsidR="00E6775F" w:rsidRPr="00170BA9" w:rsidRDefault="00076459" w:rsidP="00E14630">
      <w:pPr>
        <w:ind w:left="375"/>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．网络编号不能以十进制数</w:t>
      </w:r>
      <w:r w:rsidRPr="00170BA9">
        <w:rPr>
          <w:rFonts w:ascii="宋体" w:hAnsi="宋体" w:cs="宋体"/>
          <w:bCs/>
          <w:color w:val="000000" w:themeColor="text1"/>
          <w:kern w:val="0"/>
          <w:sz w:val="21"/>
          <w:szCs w:val="21"/>
        </w:rPr>
        <w:t>127</w:t>
      </w:r>
      <w:r w:rsidRPr="00170BA9">
        <w:rPr>
          <w:rFonts w:ascii="宋体" w:hAnsi="宋体" w:cs="宋体" w:hint="eastAsia"/>
          <w:bCs/>
          <w:color w:val="000000" w:themeColor="text1"/>
          <w:kern w:val="0"/>
          <w:sz w:val="21"/>
          <w:szCs w:val="21"/>
        </w:rPr>
        <w:t>开头，在</w:t>
      </w:r>
      <w:r w:rsidRPr="00170BA9">
        <w:rPr>
          <w:rFonts w:ascii="宋体" w:hAnsi="宋体" w:cs="宋体"/>
          <w:bCs/>
          <w:color w:val="000000" w:themeColor="text1"/>
          <w:kern w:val="0"/>
          <w:sz w:val="21"/>
          <w:szCs w:val="21"/>
        </w:rPr>
        <w:t>A</w:t>
      </w:r>
      <w:r w:rsidRPr="00170BA9">
        <w:rPr>
          <w:rFonts w:ascii="宋体" w:hAnsi="宋体" w:cs="宋体" w:hint="eastAsia"/>
          <w:bCs/>
          <w:color w:val="000000" w:themeColor="text1"/>
          <w:kern w:val="0"/>
          <w:sz w:val="21"/>
          <w:szCs w:val="21"/>
        </w:rPr>
        <w:t>类地址中，数</w:t>
      </w:r>
      <w:r w:rsidRPr="00170BA9">
        <w:rPr>
          <w:rFonts w:ascii="宋体" w:hAnsi="宋体" w:cs="宋体"/>
          <w:bCs/>
          <w:color w:val="000000" w:themeColor="text1"/>
          <w:kern w:val="0"/>
          <w:sz w:val="21"/>
          <w:szCs w:val="21"/>
        </w:rPr>
        <w:t>127</w:t>
      </w:r>
      <w:r w:rsidRPr="00170BA9">
        <w:rPr>
          <w:rFonts w:ascii="宋体" w:hAnsi="宋体" w:cs="宋体" w:hint="eastAsia"/>
          <w:bCs/>
          <w:color w:val="000000" w:themeColor="text1"/>
          <w:kern w:val="0"/>
          <w:sz w:val="21"/>
          <w:szCs w:val="21"/>
        </w:rPr>
        <w:t>留给诊断地址专用；</w:t>
      </w:r>
    </w:p>
    <w:p w:rsidR="00E6775F" w:rsidRPr="00170BA9" w:rsidRDefault="00076459" w:rsidP="00E14630">
      <w:pPr>
        <w:ind w:left="375"/>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．网络编号的第一个字节的</w:t>
      </w:r>
      <w:r w:rsidRPr="00170BA9">
        <w:rPr>
          <w:rFonts w:ascii="宋体" w:hAnsi="宋体" w:cs="宋体"/>
          <w:bCs/>
          <w:color w:val="000000" w:themeColor="text1"/>
          <w:kern w:val="0"/>
          <w:sz w:val="21"/>
          <w:szCs w:val="21"/>
        </w:rPr>
        <w:t>8</w:t>
      </w:r>
      <w:r w:rsidRPr="00170BA9">
        <w:rPr>
          <w:rFonts w:ascii="宋体" w:hAnsi="宋体" w:cs="宋体" w:hint="eastAsia"/>
          <w:bCs/>
          <w:color w:val="000000" w:themeColor="text1"/>
          <w:kern w:val="0"/>
          <w:sz w:val="21"/>
          <w:szCs w:val="21"/>
        </w:rPr>
        <w:t>位不能都设置为</w:t>
      </w:r>
      <w:r w:rsidRPr="00170BA9">
        <w:rPr>
          <w:rFonts w:ascii="宋体" w:hAnsi="宋体" w:cs="宋体"/>
          <w:bCs/>
          <w:color w:val="000000" w:themeColor="text1"/>
          <w:kern w:val="0"/>
          <w:sz w:val="21"/>
          <w:szCs w:val="21"/>
        </w:rPr>
        <w:t>1</w:t>
      </w:r>
      <w:r w:rsidRPr="00170BA9">
        <w:rPr>
          <w:rFonts w:ascii="宋体" w:hAnsi="宋体" w:cs="宋体" w:hint="eastAsia"/>
          <w:bCs/>
          <w:color w:val="000000" w:themeColor="text1"/>
          <w:kern w:val="0"/>
          <w:sz w:val="21"/>
          <w:szCs w:val="21"/>
        </w:rPr>
        <w:t>，此数字留作广播地址专用；第一个字节的</w:t>
      </w:r>
      <w:r w:rsidRPr="00170BA9">
        <w:rPr>
          <w:rFonts w:ascii="宋体" w:hAnsi="宋体" w:cs="宋体"/>
          <w:bCs/>
          <w:color w:val="000000" w:themeColor="text1"/>
          <w:kern w:val="0"/>
          <w:sz w:val="21"/>
          <w:szCs w:val="21"/>
        </w:rPr>
        <w:t>8</w:t>
      </w:r>
      <w:r w:rsidRPr="00170BA9">
        <w:rPr>
          <w:rFonts w:ascii="宋体" w:hAnsi="宋体" w:cs="宋体" w:hint="eastAsia"/>
          <w:bCs/>
          <w:color w:val="000000" w:themeColor="text1"/>
          <w:kern w:val="0"/>
          <w:sz w:val="21"/>
          <w:szCs w:val="21"/>
        </w:rPr>
        <w:t>位也不能都设置为</w:t>
      </w:r>
      <w:r w:rsidRPr="00170BA9">
        <w:rPr>
          <w:rFonts w:ascii="宋体" w:hAnsi="宋体" w:cs="宋体"/>
          <w:bCs/>
          <w:color w:val="000000" w:themeColor="text1"/>
          <w:kern w:val="0"/>
          <w:sz w:val="21"/>
          <w:szCs w:val="21"/>
        </w:rPr>
        <w:t>0</w:t>
      </w:r>
      <w:r w:rsidRPr="00170BA9">
        <w:rPr>
          <w:rFonts w:ascii="宋体" w:hAnsi="宋体" w:cs="宋体" w:hint="eastAsia"/>
          <w:bCs/>
          <w:color w:val="000000" w:themeColor="text1"/>
          <w:kern w:val="0"/>
          <w:sz w:val="21"/>
          <w:szCs w:val="21"/>
        </w:rPr>
        <w:t>，全为</w:t>
      </w:r>
      <w:r w:rsidRPr="00170BA9">
        <w:rPr>
          <w:rFonts w:ascii="宋体" w:hAnsi="宋体" w:cs="宋体"/>
          <w:bCs/>
          <w:color w:val="000000" w:themeColor="text1"/>
          <w:kern w:val="0"/>
          <w:sz w:val="21"/>
          <w:szCs w:val="21"/>
        </w:rPr>
        <w:t>0</w:t>
      </w:r>
      <w:r w:rsidRPr="00170BA9">
        <w:rPr>
          <w:rFonts w:ascii="宋体" w:hAnsi="宋体" w:cs="宋体" w:hint="eastAsia"/>
          <w:bCs/>
          <w:color w:val="000000" w:themeColor="text1"/>
          <w:kern w:val="0"/>
          <w:sz w:val="21"/>
          <w:szCs w:val="21"/>
        </w:rPr>
        <w:t>表示本地址网络；</w:t>
      </w:r>
    </w:p>
    <w:p w:rsidR="00E6775F" w:rsidRPr="00170BA9" w:rsidRDefault="00076459" w:rsidP="00E14630">
      <w:pPr>
        <w:ind w:left="375"/>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．根据规定，用十进制数表示地址时，</w:t>
      </w:r>
      <w:r w:rsidRPr="00170BA9">
        <w:rPr>
          <w:rFonts w:ascii="宋体" w:hAnsi="宋体" w:cs="宋体"/>
          <w:bCs/>
          <w:color w:val="000000" w:themeColor="text1"/>
          <w:kern w:val="0"/>
          <w:sz w:val="21"/>
          <w:szCs w:val="21"/>
        </w:rPr>
        <w:t>A</w:t>
      </w:r>
      <w:r w:rsidRPr="00170BA9">
        <w:rPr>
          <w:rFonts w:ascii="宋体" w:hAnsi="宋体" w:cs="宋体" w:hint="eastAsia"/>
          <w:bCs/>
          <w:color w:val="000000" w:themeColor="text1"/>
          <w:kern w:val="0"/>
          <w:sz w:val="21"/>
          <w:szCs w:val="21"/>
        </w:rPr>
        <w:t>类</w:t>
      </w:r>
      <w:proofErr w:type="gramStart"/>
      <w:r w:rsidRPr="00170BA9">
        <w:rPr>
          <w:rFonts w:ascii="宋体" w:hAnsi="宋体" w:cs="宋体" w:hint="eastAsia"/>
          <w:bCs/>
          <w:color w:val="000000" w:themeColor="text1"/>
          <w:kern w:val="0"/>
          <w:sz w:val="21"/>
          <w:szCs w:val="21"/>
        </w:rPr>
        <w:t>地址第一段数</w:t>
      </w:r>
      <w:proofErr w:type="gramEnd"/>
      <w:r w:rsidRPr="00170BA9">
        <w:rPr>
          <w:rFonts w:ascii="宋体" w:hAnsi="宋体" w:cs="宋体" w:hint="eastAsia"/>
          <w:bCs/>
          <w:color w:val="000000" w:themeColor="text1"/>
          <w:kern w:val="0"/>
          <w:sz w:val="21"/>
          <w:szCs w:val="21"/>
        </w:rPr>
        <w:t>只能为</w:t>
      </w:r>
      <w:r w:rsidRPr="00170BA9">
        <w:rPr>
          <w:rFonts w:ascii="宋体" w:hAnsi="宋体" w:cs="宋体"/>
          <w:bCs/>
          <w:color w:val="000000" w:themeColor="text1"/>
          <w:kern w:val="0"/>
          <w:sz w:val="21"/>
          <w:szCs w:val="21"/>
        </w:rPr>
        <w:t>1</w:t>
      </w: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126</w:t>
      </w: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B</w:t>
      </w:r>
      <w:r w:rsidRPr="00170BA9">
        <w:rPr>
          <w:rFonts w:ascii="宋体" w:hAnsi="宋体" w:cs="宋体" w:hint="eastAsia"/>
          <w:bCs/>
          <w:color w:val="000000" w:themeColor="text1"/>
          <w:kern w:val="0"/>
          <w:sz w:val="21"/>
          <w:szCs w:val="21"/>
        </w:rPr>
        <w:t>类</w:t>
      </w:r>
      <w:proofErr w:type="gramStart"/>
      <w:r w:rsidRPr="00170BA9">
        <w:rPr>
          <w:rFonts w:ascii="宋体" w:hAnsi="宋体" w:cs="宋体" w:hint="eastAsia"/>
          <w:bCs/>
          <w:color w:val="000000" w:themeColor="text1"/>
          <w:kern w:val="0"/>
          <w:sz w:val="21"/>
          <w:szCs w:val="21"/>
        </w:rPr>
        <w:t>地址第一段数</w:t>
      </w:r>
      <w:proofErr w:type="gramEnd"/>
      <w:r w:rsidRPr="00170BA9">
        <w:rPr>
          <w:rFonts w:ascii="宋体" w:hAnsi="宋体" w:cs="宋体" w:hint="eastAsia"/>
          <w:bCs/>
          <w:color w:val="000000" w:themeColor="text1"/>
          <w:kern w:val="0"/>
          <w:sz w:val="21"/>
          <w:szCs w:val="21"/>
        </w:rPr>
        <w:t>为</w:t>
      </w:r>
      <w:r w:rsidRPr="00170BA9">
        <w:rPr>
          <w:rFonts w:ascii="宋体" w:hAnsi="宋体" w:cs="宋体"/>
          <w:bCs/>
          <w:color w:val="000000" w:themeColor="text1"/>
          <w:kern w:val="0"/>
          <w:sz w:val="21"/>
          <w:szCs w:val="21"/>
        </w:rPr>
        <w:t>128</w:t>
      </w: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191</w:t>
      </w: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C</w:t>
      </w:r>
      <w:r w:rsidRPr="00170BA9">
        <w:rPr>
          <w:rFonts w:ascii="宋体" w:hAnsi="宋体" w:cs="宋体" w:hint="eastAsia"/>
          <w:bCs/>
          <w:color w:val="000000" w:themeColor="text1"/>
          <w:kern w:val="0"/>
          <w:sz w:val="21"/>
          <w:szCs w:val="21"/>
        </w:rPr>
        <w:t>类</w:t>
      </w:r>
      <w:proofErr w:type="gramStart"/>
      <w:r w:rsidRPr="00170BA9">
        <w:rPr>
          <w:rFonts w:ascii="宋体" w:hAnsi="宋体" w:cs="宋体" w:hint="eastAsia"/>
          <w:bCs/>
          <w:color w:val="000000" w:themeColor="text1"/>
          <w:kern w:val="0"/>
          <w:sz w:val="21"/>
          <w:szCs w:val="21"/>
        </w:rPr>
        <w:t>地址第一段数</w:t>
      </w:r>
      <w:proofErr w:type="gramEnd"/>
      <w:r w:rsidRPr="00170BA9">
        <w:rPr>
          <w:rFonts w:ascii="宋体" w:hAnsi="宋体" w:cs="宋体" w:hint="eastAsia"/>
          <w:bCs/>
          <w:color w:val="000000" w:themeColor="text1"/>
          <w:kern w:val="0"/>
          <w:sz w:val="21"/>
          <w:szCs w:val="21"/>
        </w:rPr>
        <w:t>为</w:t>
      </w:r>
      <w:r w:rsidRPr="00170BA9">
        <w:rPr>
          <w:rFonts w:ascii="宋体" w:hAnsi="宋体" w:cs="宋体"/>
          <w:bCs/>
          <w:color w:val="000000" w:themeColor="text1"/>
          <w:kern w:val="0"/>
          <w:sz w:val="21"/>
          <w:szCs w:val="21"/>
        </w:rPr>
        <w:t>192</w:t>
      </w: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223</w:t>
      </w: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D</w:t>
      </w: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E</w:t>
      </w:r>
      <w:r w:rsidRPr="00170BA9">
        <w:rPr>
          <w:rFonts w:ascii="宋体" w:hAnsi="宋体" w:cs="宋体" w:hint="eastAsia"/>
          <w:bCs/>
          <w:color w:val="000000" w:themeColor="text1"/>
          <w:kern w:val="0"/>
          <w:sz w:val="21"/>
          <w:szCs w:val="21"/>
        </w:rPr>
        <w:t>类地址的第</w:t>
      </w:r>
      <w:proofErr w:type="gramStart"/>
      <w:r w:rsidRPr="00170BA9">
        <w:rPr>
          <w:rFonts w:ascii="宋体" w:hAnsi="宋体" w:cs="宋体" w:hint="eastAsia"/>
          <w:bCs/>
          <w:color w:val="000000" w:themeColor="text1"/>
          <w:kern w:val="0"/>
          <w:sz w:val="21"/>
          <w:szCs w:val="21"/>
        </w:rPr>
        <w:t>一段数</w:t>
      </w:r>
      <w:proofErr w:type="gramEnd"/>
      <w:r w:rsidRPr="00170BA9">
        <w:rPr>
          <w:rFonts w:ascii="宋体" w:hAnsi="宋体" w:cs="宋体" w:hint="eastAsia"/>
          <w:bCs/>
          <w:color w:val="000000" w:themeColor="text1"/>
          <w:kern w:val="0"/>
          <w:sz w:val="21"/>
          <w:szCs w:val="21"/>
        </w:rPr>
        <w:t>分别为</w:t>
      </w:r>
      <w:r w:rsidRPr="00170BA9">
        <w:rPr>
          <w:rFonts w:ascii="宋体" w:hAnsi="宋体" w:cs="宋体"/>
          <w:bCs/>
          <w:color w:val="000000" w:themeColor="text1"/>
          <w:kern w:val="0"/>
          <w:sz w:val="21"/>
          <w:szCs w:val="21"/>
        </w:rPr>
        <w:t>224</w:t>
      </w: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239;240</w:t>
      </w: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255</w:t>
      </w:r>
      <w:r w:rsidRPr="00170BA9">
        <w:rPr>
          <w:rFonts w:ascii="宋体" w:hAnsi="宋体" w:cs="宋体" w:hint="eastAsia"/>
          <w:bCs/>
          <w:color w:val="000000" w:themeColor="text1"/>
          <w:kern w:val="0"/>
          <w:sz w:val="21"/>
          <w:szCs w:val="21"/>
        </w:rPr>
        <w:t>。）</w:t>
      </w:r>
    </w:p>
    <w:p w:rsidR="00E6775F" w:rsidRPr="00170BA9" w:rsidRDefault="00076459" w:rsidP="00E14630">
      <w:pPr>
        <w:ind w:left="375"/>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⑵ 主机编号的规定：</w:t>
      </w:r>
    </w:p>
    <w:p w:rsidR="00E6775F" w:rsidRPr="00170BA9" w:rsidRDefault="00076459" w:rsidP="00E14630">
      <w:pPr>
        <w:ind w:left="375"/>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．每一个网络编号中的主机段编号也是唯一的；</w:t>
      </w:r>
    </w:p>
    <w:p w:rsidR="00E6775F" w:rsidRPr="00170BA9" w:rsidRDefault="00076459" w:rsidP="00E14630">
      <w:pPr>
        <w:ind w:left="375"/>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．主机段编号的各位不能都设置为</w:t>
      </w:r>
      <w:r w:rsidRPr="00170BA9">
        <w:rPr>
          <w:rFonts w:ascii="宋体" w:hAnsi="宋体" w:cs="宋体"/>
          <w:bCs/>
          <w:color w:val="000000" w:themeColor="text1"/>
          <w:kern w:val="0"/>
          <w:sz w:val="21"/>
          <w:szCs w:val="21"/>
        </w:rPr>
        <w:t>1</w:t>
      </w:r>
      <w:r w:rsidRPr="00170BA9">
        <w:rPr>
          <w:rFonts w:ascii="宋体" w:hAnsi="宋体" w:cs="宋体" w:hint="eastAsia"/>
          <w:bCs/>
          <w:color w:val="000000" w:themeColor="text1"/>
          <w:kern w:val="0"/>
          <w:sz w:val="21"/>
          <w:szCs w:val="21"/>
        </w:rPr>
        <w:t>，全为</w:t>
      </w:r>
      <w:r w:rsidRPr="00170BA9">
        <w:rPr>
          <w:rFonts w:ascii="宋体" w:hAnsi="宋体" w:cs="宋体"/>
          <w:bCs/>
          <w:color w:val="000000" w:themeColor="text1"/>
          <w:kern w:val="0"/>
          <w:sz w:val="21"/>
          <w:szCs w:val="21"/>
        </w:rPr>
        <w:t>1</w:t>
      </w:r>
      <w:r w:rsidRPr="00170BA9">
        <w:rPr>
          <w:rFonts w:ascii="宋体" w:hAnsi="宋体" w:cs="宋体" w:hint="eastAsia"/>
          <w:bCs/>
          <w:color w:val="000000" w:themeColor="text1"/>
          <w:kern w:val="0"/>
          <w:sz w:val="21"/>
          <w:szCs w:val="21"/>
        </w:rPr>
        <w:t>的编号作为广播地址使用；主机段编号的各位也不能都设置为</w:t>
      </w:r>
      <w:r w:rsidRPr="00170BA9">
        <w:rPr>
          <w:rFonts w:ascii="宋体" w:hAnsi="宋体" w:cs="宋体"/>
          <w:bCs/>
          <w:color w:val="000000" w:themeColor="text1"/>
          <w:kern w:val="0"/>
          <w:sz w:val="21"/>
          <w:szCs w:val="21"/>
        </w:rPr>
        <w:t>0</w:t>
      </w:r>
      <w:r w:rsidRPr="00170BA9">
        <w:rPr>
          <w:rFonts w:ascii="宋体" w:hAnsi="宋体" w:cs="宋体" w:hint="eastAsia"/>
          <w:bCs/>
          <w:color w:val="000000" w:themeColor="text1"/>
          <w:kern w:val="0"/>
          <w:sz w:val="21"/>
          <w:szCs w:val="21"/>
        </w:rPr>
        <w:t>，全为</w:t>
      </w:r>
      <w:r w:rsidRPr="00170BA9">
        <w:rPr>
          <w:rFonts w:ascii="宋体" w:hAnsi="宋体" w:cs="宋体"/>
          <w:bCs/>
          <w:color w:val="000000" w:themeColor="text1"/>
          <w:kern w:val="0"/>
          <w:sz w:val="21"/>
          <w:szCs w:val="21"/>
        </w:rPr>
        <w:t>0</w:t>
      </w:r>
      <w:r w:rsidRPr="00170BA9">
        <w:rPr>
          <w:rFonts w:ascii="宋体" w:hAnsi="宋体" w:cs="宋体" w:hint="eastAsia"/>
          <w:bCs/>
          <w:color w:val="000000" w:themeColor="text1"/>
          <w:kern w:val="0"/>
          <w:sz w:val="21"/>
          <w:szCs w:val="21"/>
        </w:rPr>
        <w:t>时为主机所在子网的地址。</w:t>
      </w:r>
    </w:p>
    <w:p w:rsidR="00E14630" w:rsidRPr="00170BA9" w:rsidRDefault="00E14630" w:rsidP="00E14630">
      <w:pPr>
        <w:pStyle w:val="a7"/>
        <w:numPr>
          <w:ilvl w:val="0"/>
          <w:numId w:val="17"/>
        </w:numPr>
        <w:ind w:firstLineChars="0"/>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三种主要类型地址的定义</w:t>
      </w:r>
    </w:p>
    <w:p w:rsidR="00E14630" w:rsidRPr="00170BA9" w:rsidRDefault="00E14630" w:rsidP="00E14630">
      <w:pPr>
        <w:pStyle w:val="a7"/>
        <w:numPr>
          <w:ilvl w:val="0"/>
          <w:numId w:val="19"/>
        </w:numPr>
        <w:ind w:firstLineChars="0"/>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 xml:space="preserve"> </w:t>
      </w:r>
      <w:r w:rsidRPr="00170BA9">
        <w:rPr>
          <w:rFonts w:ascii="宋体" w:hAnsi="宋体" w:cs="宋体"/>
          <w:bCs/>
          <w:color w:val="000000" w:themeColor="text1"/>
          <w:kern w:val="0"/>
          <w:sz w:val="21"/>
          <w:szCs w:val="21"/>
        </w:rPr>
        <w:t>A</w:t>
      </w:r>
      <w:r w:rsidRPr="00170BA9">
        <w:rPr>
          <w:rFonts w:ascii="宋体" w:hAnsi="宋体" w:cs="宋体" w:hint="eastAsia"/>
          <w:bCs/>
          <w:color w:val="000000" w:themeColor="text1"/>
          <w:kern w:val="0"/>
          <w:sz w:val="21"/>
          <w:szCs w:val="21"/>
        </w:rPr>
        <w:t>类</w:t>
      </w:r>
      <w:proofErr w:type="gramStart"/>
      <w:r w:rsidRPr="00170BA9">
        <w:rPr>
          <w:rFonts w:ascii="宋体" w:hAnsi="宋体" w:cs="宋体" w:hint="eastAsia"/>
          <w:bCs/>
          <w:color w:val="000000" w:themeColor="text1"/>
          <w:kern w:val="0"/>
          <w:sz w:val="21"/>
          <w:szCs w:val="21"/>
        </w:rPr>
        <w:t>地址第一段高端首位</w:t>
      </w:r>
      <w:proofErr w:type="gramEnd"/>
      <w:r w:rsidRPr="00170BA9">
        <w:rPr>
          <w:rFonts w:ascii="宋体" w:hAnsi="宋体" w:cs="宋体" w:hint="eastAsia"/>
          <w:bCs/>
          <w:color w:val="000000" w:themeColor="text1"/>
          <w:kern w:val="0"/>
          <w:sz w:val="21"/>
          <w:szCs w:val="21"/>
        </w:rPr>
        <w:t>是二进制数字</w:t>
      </w:r>
      <w:r w:rsidRPr="00170BA9">
        <w:rPr>
          <w:rFonts w:ascii="宋体" w:hAnsi="宋体" w:cs="宋体"/>
          <w:bCs/>
          <w:color w:val="000000" w:themeColor="text1"/>
          <w:kern w:val="0"/>
          <w:sz w:val="21"/>
          <w:szCs w:val="21"/>
        </w:rPr>
        <w:t>0</w:t>
      </w:r>
      <w:r w:rsidRPr="00170BA9">
        <w:rPr>
          <w:rFonts w:ascii="宋体" w:hAnsi="宋体" w:cs="宋体" w:hint="eastAsia"/>
          <w:bCs/>
          <w:color w:val="000000" w:themeColor="text1"/>
          <w:kern w:val="0"/>
          <w:sz w:val="21"/>
          <w:szCs w:val="21"/>
        </w:rPr>
        <w:t>，其余</w:t>
      </w:r>
      <w:r w:rsidRPr="00170BA9">
        <w:rPr>
          <w:rFonts w:ascii="宋体" w:hAnsi="宋体" w:cs="宋体"/>
          <w:bCs/>
          <w:color w:val="000000" w:themeColor="text1"/>
          <w:kern w:val="0"/>
          <w:sz w:val="21"/>
          <w:szCs w:val="21"/>
        </w:rPr>
        <w:t>7</w:t>
      </w:r>
      <w:r w:rsidRPr="00170BA9">
        <w:rPr>
          <w:rFonts w:ascii="宋体" w:hAnsi="宋体" w:cs="宋体" w:hint="eastAsia"/>
          <w:bCs/>
          <w:color w:val="000000" w:themeColor="text1"/>
          <w:kern w:val="0"/>
          <w:sz w:val="21"/>
          <w:szCs w:val="21"/>
        </w:rPr>
        <w:t>位表示网络编号。除去全为</w:t>
      </w:r>
      <w:r w:rsidRPr="00170BA9">
        <w:rPr>
          <w:rFonts w:ascii="宋体" w:hAnsi="宋体" w:cs="宋体"/>
          <w:bCs/>
          <w:color w:val="000000" w:themeColor="text1"/>
          <w:kern w:val="0"/>
          <w:sz w:val="21"/>
          <w:szCs w:val="21"/>
        </w:rPr>
        <w:t>0</w:t>
      </w:r>
      <w:r w:rsidRPr="00170BA9">
        <w:rPr>
          <w:rFonts w:ascii="宋体" w:hAnsi="宋体" w:cs="宋体" w:hint="eastAsia"/>
          <w:bCs/>
          <w:color w:val="000000" w:themeColor="text1"/>
          <w:kern w:val="0"/>
          <w:sz w:val="21"/>
          <w:szCs w:val="21"/>
        </w:rPr>
        <w:t>和全为</w:t>
      </w:r>
      <w:r w:rsidRPr="00170BA9">
        <w:rPr>
          <w:rFonts w:ascii="宋体" w:hAnsi="宋体" w:cs="宋体"/>
          <w:bCs/>
          <w:color w:val="000000" w:themeColor="text1"/>
          <w:kern w:val="0"/>
          <w:sz w:val="21"/>
          <w:szCs w:val="21"/>
        </w:rPr>
        <w:t>1</w:t>
      </w:r>
      <w:r w:rsidRPr="00170BA9">
        <w:rPr>
          <w:rFonts w:ascii="宋体" w:hAnsi="宋体" w:cs="宋体" w:hint="eastAsia"/>
          <w:bCs/>
          <w:color w:val="000000" w:themeColor="text1"/>
          <w:kern w:val="0"/>
          <w:sz w:val="21"/>
          <w:szCs w:val="21"/>
        </w:rPr>
        <w:t>以外，网络编号的有效值范围是十进制数</w:t>
      </w:r>
      <w:r w:rsidRPr="00170BA9">
        <w:rPr>
          <w:rFonts w:ascii="宋体" w:hAnsi="宋体" w:cs="宋体"/>
          <w:bCs/>
          <w:color w:val="000000" w:themeColor="text1"/>
          <w:kern w:val="0"/>
          <w:sz w:val="21"/>
          <w:szCs w:val="21"/>
        </w:rPr>
        <w:t>1</w:t>
      </w: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126</w:t>
      </w:r>
      <w:r w:rsidRPr="00170BA9">
        <w:rPr>
          <w:rFonts w:ascii="宋体" w:hAnsi="宋体" w:cs="宋体" w:hint="eastAsia"/>
          <w:bCs/>
          <w:color w:val="000000" w:themeColor="text1"/>
          <w:kern w:val="0"/>
          <w:sz w:val="21"/>
          <w:szCs w:val="21"/>
        </w:rPr>
        <w:t>。第二、三、四段，共计</w:t>
      </w:r>
      <w:r w:rsidRPr="00170BA9">
        <w:rPr>
          <w:rFonts w:ascii="宋体" w:hAnsi="宋体" w:cs="宋体"/>
          <w:bCs/>
          <w:color w:val="000000" w:themeColor="text1"/>
          <w:kern w:val="0"/>
          <w:sz w:val="21"/>
          <w:szCs w:val="21"/>
        </w:rPr>
        <w:t>24</w:t>
      </w:r>
      <w:r w:rsidRPr="00170BA9">
        <w:rPr>
          <w:rFonts w:ascii="宋体" w:hAnsi="宋体" w:cs="宋体" w:hint="eastAsia"/>
          <w:bCs/>
          <w:color w:val="000000" w:themeColor="text1"/>
          <w:kern w:val="0"/>
          <w:sz w:val="21"/>
          <w:szCs w:val="21"/>
        </w:rPr>
        <w:t>位，用于作为子网中的主机编号。所以，</w:t>
      </w:r>
      <w:r w:rsidRPr="00170BA9">
        <w:rPr>
          <w:rFonts w:ascii="宋体" w:hAnsi="宋体" w:cs="宋体"/>
          <w:bCs/>
          <w:color w:val="000000" w:themeColor="text1"/>
          <w:kern w:val="0"/>
          <w:sz w:val="21"/>
          <w:szCs w:val="21"/>
        </w:rPr>
        <w:t>A</w:t>
      </w:r>
      <w:r w:rsidRPr="00170BA9">
        <w:rPr>
          <w:rFonts w:ascii="宋体" w:hAnsi="宋体" w:cs="宋体" w:hint="eastAsia"/>
          <w:bCs/>
          <w:color w:val="000000" w:themeColor="text1"/>
          <w:kern w:val="0"/>
          <w:sz w:val="21"/>
          <w:szCs w:val="21"/>
        </w:rPr>
        <w:t>类地址的有效</w:t>
      </w:r>
      <w:proofErr w:type="gramStart"/>
      <w:r w:rsidRPr="00170BA9">
        <w:rPr>
          <w:rFonts w:ascii="宋体" w:hAnsi="宋体" w:cs="宋体" w:hint="eastAsia"/>
          <w:bCs/>
          <w:color w:val="000000" w:themeColor="text1"/>
          <w:kern w:val="0"/>
          <w:sz w:val="21"/>
          <w:szCs w:val="21"/>
        </w:rPr>
        <w:t>子网络</w:t>
      </w:r>
      <w:proofErr w:type="gramEnd"/>
      <w:r w:rsidRPr="00170BA9">
        <w:rPr>
          <w:rFonts w:ascii="宋体" w:hAnsi="宋体" w:cs="宋体" w:hint="eastAsia"/>
          <w:bCs/>
          <w:color w:val="000000" w:themeColor="text1"/>
          <w:kern w:val="0"/>
          <w:sz w:val="21"/>
          <w:szCs w:val="21"/>
        </w:rPr>
        <w:t>数为</w:t>
      </w:r>
      <w:r w:rsidRPr="00170BA9">
        <w:rPr>
          <w:rFonts w:ascii="宋体" w:hAnsi="宋体" w:cs="宋体"/>
          <w:bCs/>
          <w:color w:val="000000" w:themeColor="text1"/>
          <w:kern w:val="0"/>
          <w:sz w:val="21"/>
          <w:szCs w:val="21"/>
        </w:rPr>
        <w:t>126</w:t>
      </w:r>
      <w:r w:rsidRPr="00170BA9">
        <w:rPr>
          <w:rFonts w:ascii="宋体" w:hAnsi="宋体" w:cs="宋体" w:hint="eastAsia"/>
          <w:bCs/>
          <w:color w:val="000000" w:themeColor="text1"/>
          <w:kern w:val="0"/>
          <w:sz w:val="21"/>
          <w:szCs w:val="21"/>
        </w:rPr>
        <w:t>个，每个网络号所含的有效主机数为</w:t>
      </w:r>
      <w:r w:rsidRPr="00170BA9">
        <w:rPr>
          <w:rFonts w:ascii="宋体" w:hAnsi="宋体" w:cs="宋体"/>
          <w:bCs/>
          <w:color w:val="000000" w:themeColor="text1"/>
          <w:kern w:val="0"/>
          <w:sz w:val="21"/>
          <w:szCs w:val="21"/>
        </w:rPr>
        <w:t>16 777 214</w:t>
      </w:r>
      <w:r w:rsidRPr="00170BA9">
        <w:rPr>
          <w:rFonts w:ascii="宋体" w:hAnsi="宋体" w:cs="宋体" w:hint="eastAsia"/>
          <w:bCs/>
          <w:color w:val="000000" w:themeColor="text1"/>
          <w:kern w:val="0"/>
          <w:sz w:val="21"/>
          <w:szCs w:val="21"/>
        </w:rPr>
        <w:t>个</w:t>
      </w:r>
      <w:r w:rsidRPr="00170BA9">
        <w:rPr>
          <w:rFonts w:ascii="宋体" w:hAnsi="宋体" w:cs="宋体"/>
          <w:bCs/>
          <w:color w:val="000000" w:themeColor="text1"/>
          <w:kern w:val="0"/>
          <w:sz w:val="21"/>
          <w:szCs w:val="21"/>
        </w:rPr>
        <w:t>(2</w:t>
      </w:r>
      <w:r w:rsidRPr="00170BA9">
        <w:rPr>
          <w:rFonts w:ascii="宋体" w:hAnsi="宋体" w:cs="宋体"/>
          <w:bCs/>
          <w:color w:val="000000" w:themeColor="text1"/>
          <w:kern w:val="0"/>
          <w:sz w:val="21"/>
          <w:szCs w:val="21"/>
          <w:vertAlign w:val="superscript"/>
        </w:rPr>
        <w:t>24</w:t>
      </w:r>
      <w:r w:rsidRPr="00170BA9">
        <w:rPr>
          <w:rFonts w:ascii="宋体" w:hAnsi="宋体" w:cs="宋体"/>
          <w:bCs/>
          <w:color w:val="000000" w:themeColor="text1"/>
          <w:kern w:val="0"/>
          <w:sz w:val="21"/>
          <w:szCs w:val="21"/>
        </w:rPr>
        <w:t>-2)</w:t>
      </w:r>
      <w:r w:rsidRPr="00170BA9">
        <w:rPr>
          <w:rFonts w:ascii="宋体" w:hAnsi="宋体" w:cs="宋体" w:hint="eastAsia"/>
          <w:bCs/>
          <w:color w:val="000000" w:themeColor="text1"/>
          <w:kern w:val="0"/>
          <w:sz w:val="21"/>
          <w:szCs w:val="21"/>
        </w:rPr>
        <w:t>。此类地址一般分配给具有大量主机的网络用户</w:t>
      </w:r>
    </w:p>
    <w:p w:rsidR="00E14630" w:rsidRPr="00170BA9" w:rsidRDefault="00E14630" w:rsidP="00E14630">
      <w:pPr>
        <w:pStyle w:val="a7"/>
        <w:numPr>
          <w:ilvl w:val="0"/>
          <w:numId w:val="19"/>
        </w:numPr>
        <w:ind w:firstLineChars="0"/>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 xml:space="preserve"> </w:t>
      </w:r>
      <w:r w:rsidRPr="00170BA9">
        <w:rPr>
          <w:rFonts w:ascii="宋体" w:hAnsi="宋体" w:cs="宋体"/>
          <w:bCs/>
          <w:color w:val="000000" w:themeColor="text1"/>
          <w:kern w:val="0"/>
          <w:sz w:val="21"/>
          <w:szCs w:val="21"/>
        </w:rPr>
        <w:t>B</w:t>
      </w:r>
      <w:r w:rsidRPr="00170BA9">
        <w:rPr>
          <w:rFonts w:ascii="宋体" w:hAnsi="宋体" w:cs="宋体" w:hint="eastAsia"/>
          <w:bCs/>
          <w:color w:val="000000" w:themeColor="text1"/>
          <w:kern w:val="0"/>
          <w:sz w:val="21"/>
          <w:szCs w:val="21"/>
        </w:rPr>
        <w:t>类</w:t>
      </w:r>
      <w:proofErr w:type="gramStart"/>
      <w:r w:rsidRPr="00170BA9">
        <w:rPr>
          <w:rFonts w:ascii="宋体" w:hAnsi="宋体" w:cs="宋体" w:hint="eastAsia"/>
          <w:bCs/>
          <w:color w:val="000000" w:themeColor="text1"/>
          <w:kern w:val="0"/>
          <w:sz w:val="21"/>
          <w:szCs w:val="21"/>
        </w:rPr>
        <w:t>地址第</w:t>
      </w:r>
      <w:proofErr w:type="gramEnd"/>
      <w:r w:rsidRPr="00170BA9">
        <w:rPr>
          <w:rFonts w:ascii="宋体" w:hAnsi="宋体" w:cs="宋体" w:hint="eastAsia"/>
          <w:bCs/>
          <w:color w:val="000000" w:themeColor="text1"/>
          <w:kern w:val="0"/>
          <w:sz w:val="21"/>
          <w:szCs w:val="21"/>
        </w:rPr>
        <w:t>一段高端前</w:t>
      </w:r>
      <w:r w:rsidRPr="00170BA9">
        <w:rPr>
          <w:rFonts w:ascii="宋体" w:hAnsi="宋体" w:cs="宋体"/>
          <w:bCs/>
          <w:color w:val="000000" w:themeColor="text1"/>
          <w:kern w:val="0"/>
          <w:sz w:val="21"/>
          <w:szCs w:val="21"/>
        </w:rPr>
        <w:t>2</w:t>
      </w:r>
      <w:r w:rsidRPr="00170BA9">
        <w:rPr>
          <w:rFonts w:ascii="宋体" w:hAnsi="宋体" w:cs="宋体" w:hint="eastAsia"/>
          <w:bCs/>
          <w:color w:val="000000" w:themeColor="text1"/>
          <w:kern w:val="0"/>
          <w:sz w:val="21"/>
          <w:szCs w:val="21"/>
        </w:rPr>
        <w:t>位是二进制数</w:t>
      </w:r>
      <w:r w:rsidRPr="00170BA9">
        <w:rPr>
          <w:rFonts w:ascii="宋体" w:hAnsi="宋体" w:cs="宋体"/>
          <w:bCs/>
          <w:color w:val="000000" w:themeColor="text1"/>
          <w:kern w:val="0"/>
          <w:sz w:val="21"/>
          <w:szCs w:val="21"/>
        </w:rPr>
        <w:t>10</w:t>
      </w:r>
      <w:r w:rsidRPr="00170BA9">
        <w:rPr>
          <w:rFonts w:ascii="宋体" w:hAnsi="宋体" w:cs="宋体" w:hint="eastAsia"/>
          <w:bCs/>
          <w:color w:val="000000" w:themeColor="text1"/>
          <w:kern w:val="0"/>
          <w:sz w:val="21"/>
          <w:szCs w:val="21"/>
        </w:rPr>
        <w:t>，剩下</w:t>
      </w:r>
      <w:r w:rsidRPr="00170BA9">
        <w:rPr>
          <w:rFonts w:ascii="宋体" w:hAnsi="宋体" w:cs="宋体"/>
          <w:bCs/>
          <w:color w:val="000000" w:themeColor="text1"/>
          <w:kern w:val="0"/>
          <w:sz w:val="21"/>
          <w:szCs w:val="21"/>
        </w:rPr>
        <w:t>6</w:t>
      </w:r>
      <w:r w:rsidRPr="00170BA9">
        <w:rPr>
          <w:rFonts w:ascii="宋体" w:hAnsi="宋体" w:cs="宋体" w:hint="eastAsia"/>
          <w:bCs/>
          <w:color w:val="000000" w:themeColor="text1"/>
          <w:kern w:val="0"/>
          <w:sz w:val="21"/>
          <w:szCs w:val="21"/>
        </w:rPr>
        <w:t>位和第二段的</w:t>
      </w:r>
      <w:r w:rsidRPr="00170BA9">
        <w:rPr>
          <w:rFonts w:ascii="宋体" w:hAnsi="宋体" w:cs="宋体"/>
          <w:bCs/>
          <w:color w:val="000000" w:themeColor="text1"/>
          <w:kern w:val="0"/>
          <w:sz w:val="21"/>
          <w:szCs w:val="21"/>
        </w:rPr>
        <w:t>8</w:t>
      </w:r>
      <w:r w:rsidRPr="00170BA9">
        <w:rPr>
          <w:rFonts w:ascii="宋体" w:hAnsi="宋体" w:cs="宋体" w:hint="eastAsia"/>
          <w:bCs/>
          <w:color w:val="000000" w:themeColor="text1"/>
          <w:kern w:val="0"/>
          <w:sz w:val="21"/>
          <w:szCs w:val="21"/>
        </w:rPr>
        <w:t>位，共</w:t>
      </w:r>
      <w:r w:rsidRPr="00170BA9">
        <w:rPr>
          <w:rFonts w:ascii="宋体" w:hAnsi="宋体" w:cs="宋体"/>
          <w:bCs/>
          <w:color w:val="000000" w:themeColor="text1"/>
          <w:kern w:val="0"/>
          <w:sz w:val="21"/>
          <w:szCs w:val="21"/>
        </w:rPr>
        <w:t>14</w:t>
      </w:r>
      <w:r w:rsidRPr="00170BA9">
        <w:rPr>
          <w:rFonts w:ascii="宋体" w:hAnsi="宋体" w:cs="宋体" w:hint="eastAsia"/>
          <w:bCs/>
          <w:color w:val="000000" w:themeColor="text1"/>
          <w:kern w:val="0"/>
          <w:sz w:val="21"/>
          <w:szCs w:val="21"/>
        </w:rPr>
        <w:t>位二进制数用于表示网络编号。第三、四段共</w:t>
      </w:r>
      <w:r w:rsidRPr="00170BA9">
        <w:rPr>
          <w:rFonts w:ascii="宋体" w:hAnsi="宋体" w:cs="宋体"/>
          <w:bCs/>
          <w:color w:val="000000" w:themeColor="text1"/>
          <w:kern w:val="0"/>
          <w:sz w:val="21"/>
          <w:szCs w:val="21"/>
        </w:rPr>
        <w:t>16</w:t>
      </w:r>
      <w:r w:rsidRPr="00170BA9">
        <w:rPr>
          <w:rFonts w:ascii="宋体" w:hAnsi="宋体" w:cs="宋体" w:hint="eastAsia"/>
          <w:bCs/>
          <w:color w:val="000000" w:themeColor="text1"/>
          <w:kern w:val="0"/>
          <w:sz w:val="21"/>
          <w:szCs w:val="21"/>
        </w:rPr>
        <w:t>位二进制数用于表示子网中的主机编号。</w:t>
      </w:r>
      <w:r w:rsidRPr="00170BA9">
        <w:rPr>
          <w:rFonts w:ascii="宋体" w:hAnsi="宋体" w:cs="宋体"/>
          <w:bCs/>
          <w:color w:val="000000" w:themeColor="text1"/>
          <w:kern w:val="0"/>
          <w:sz w:val="21"/>
          <w:szCs w:val="21"/>
        </w:rPr>
        <w:t>B</w:t>
      </w:r>
      <w:r w:rsidRPr="00170BA9">
        <w:rPr>
          <w:rFonts w:ascii="宋体" w:hAnsi="宋体" w:cs="宋体" w:hint="eastAsia"/>
          <w:bCs/>
          <w:color w:val="000000" w:themeColor="text1"/>
          <w:kern w:val="0"/>
          <w:sz w:val="21"/>
          <w:szCs w:val="21"/>
        </w:rPr>
        <w:t>类地址有效网络数为</w:t>
      </w:r>
      <w:r w:rsidRPr="00170BA9">
        <w:rPr>
          <w:rFonts w:ascii="宋体" w:hAnsi="宋体" w:cs="宋体"/>
          <w:bCs/>
          <w:color w:val="000000" w:themeColor="text1"/>
          <w:kern w:val="0"/>
          <w:sz w:val="21"/>
          <w:szCs w:val="21"/>
        </w:rPr>
        <w:t>16 382</w:t>
      </w:r>
      <w:r w:rsidRPr="00170BA9">
        <w:rPr>
          <w:rFonts w:ascii="宋体" w:hAnsi="宋体" w:cs="宋体" w:hint="eastAsia"/>
          <w:bCs/>
          <w:color w:val="000000" w:themeColor="text1"/>
          <w:kern w:val="0"/>
          <w:sz w:val="21"/>
          <w:szCs w:val="21"/>
        </w:rPr>
        <w:t>个</w:t>
      </w:r>
      <w:r w:rsidRPr="00170BA9">
        <w:rPr>
          <w:rFonts w:ascii="宋体" w:hAnsi="宋体" w:cs="宋体"/>
          <w:bCs/>
          <w:color w:val="000000" w:themeColor="text1"/>
          <w:kern w:val="0"/>
          <w:sz w:val="21"/>
          <w:szCs w:val="21"/>
        </w:rPr>
        <w:t>(2</w:t>
      </w:r>
      <w:r w:rsidRPr="00170BA9">
        <w:rPr>
          <w:rFonts w:ascii="宋体" w:hAnsi="宋体" w:cs="宋体"/>
          <w:bCs/>
          <w:color w:val="000000" w:themeColor="text1"/>
          <w:kern w:val="0"/>
          <w:sz w:val="21"/>
          <w:szCs w:val="21"/>
          <w:vertAlign w:val="superscript"/>
        </w:rPr>
        <w:t>14</w:t>
      </w:r>
      <w:r w:rsidRPr="00170BA9">
        <w:rPr>
          <w:rFonts w:ascii="宋体" w:hAnsi="宋体" w:cs="宋体"/>
          <w:bCs/>
          <w:color w:val="000000" w:themeColor="text1"/>
          <w:kern w:val="0"/>
          <w:sz w:val="21"/>
          <w:szCs w:val="21"/>
        </w:rPr>
        <w:t>-2)</w:t>
      </w:r>
      <w:r w:rsidRPr="00170BA9">
        <w:rPr>
          <w:rFonts w:ascii="宋体" w:hAnsi="宋体" w:cs="宋体" w:hint="eastAsia"/>
          <w:bCs/>
          <w:color w:val="000000" w:themeColor="text1"/>
          <w:kern w:val="0"/>
          <w:sz w:val="21"/>
          <w:szCs w:val="21"/>
        </w:rPr>
        <w:t>，每个网络号所包含的主机数为</w:t>
      </w:r>
      <w:r w:rsidRPr="00170BA9">
        <w:rPr>
          <w:rFonts w:ascii="宋体" w:hAnsi="宋体" w:cs="宋体"/>
          <w:bCs/>
          <w:color w:val="000000" w:themeColor="text1"/>
          <w:kern w:val="0"/>
          <w:sz w:val="21"/>
          <w:szCs w:val="21"/>
        </w:rPr>
        <w:t>65 534</w:t>
      </w:r>
      <w:r w:rsidRPr="00170BA9">
        <w:rPr>
          <w:rFonts w:ascii="宋体" w:hAnsi="宋体" w:cs="宋体" w:hint="eastAsia"/>
          <w:bCs/>
          <w:color w:val="000000" w:themeColor="text1"/>
          <w:kern w:val="0"/>
          <w:sz w:val="21"/>
          <w:szCs w:val="21"/>
        </w:rPr>
        <w:t>个</w:t>
      </w:r>
      <w:r w:rsidRPr="00170BA9">
        <w:rPr>
          <w:rFonts w:ascii="宋体" w:hAnsi="宋体" w:cs="宋体"/>
          <w:bCs/>
          <w:color w:val="000000" w:themeColor="text1"/>
          <w:kern w:val="0"/>
          <w:sz w:val="21"/>
          <w:szCs w:val="21"/>
        </w:rPr>
        <w:t>(2</w:t>
      </w:r>
      <w:r w:rsidRPr="00170BA9">
        <w:rPr>
          <w:rFonts w:ascii="宋体" w:hAnsi="宋体" w:cs="宋体"/>
          <w:bCs/>
          <w:color w:val="000000" w:themeColor="text1"/>
          <w:kern w:val="0"/>
          <w:sz w:val="21"/>
          <w:szCs w:val="21"/>
          <w:vertAlign w:val="superscript"/>
        </w:rPr>
        <w:t>16</w:t>
      </w:r>
      <w:r w:rsidRPr="00170BA9">
        <w:rPr>
          <w:rFonts w:ascii="宋体" w:hAnsi="宋体" w:cs="宋体"/>
          <w:bCs/>
          <w:color w:val="000000" w:themeColor="text1"/>
          <w:kern w:val="0"/>
          <w:sz w:val="21"/>
          <w:szCs w:val="21"/>
        </w:rPr>
        <w:t>-2)</w:t>
      </w:r>
      <w:r w:rsidRPr="00170BA9">
        <w:rPr>
          <w:rFonts w:ascii="宋体" w:hAnsi="宋体" w:cs="宋体" w:hint="eastAsia"/>
          <w:bCs/>
          <w:color w:val="000000" w:themeColor="text1"/>
          <w:kern w:val="0"/>
          <w:sz w:val="21"/>
          <w:szCs w:val="21"/>
        </w:rPr>
        <w:t>。用于标识</w:t>
      </w:r>
      <w:r w:rsidRPr="00170BA9">
        <w:rPr>
          <w:rFonts w:ascii="宋体" w:hAnsi="宋体" w:cs="宋体"/>
          <w:bCs/>
          <w:color w:val="000000" w:themeColor="text1"/>
          <w:kern w:val="0"/>
          <w:sz w:val="21"/>
          <w:szCs w:val="21"/>
        </w:rPr>
        <w:t>B</w:t>
      </w:r>
      <w:r w:rsidRPr="00170BA9">
        <w:rPr>
          <w:rFonts w:ascii="宋体" w:hAnsi="宋体" w:cs="宋体" w:hint="eastAsia"/>
          <w:bCs/>
          <w:color w:val="000000" w:themeColor="text1"/>
          <w:kern w:val="0"/>
          <w:sz w:val="21"/>
          <w:szCs w:val="21"/>
        </w:rPr>
        <w:t>类地址的第一段数值为</w:t>
      </w:r>
      <w:r w:rsidRPr="00170BA9">
        <w:rPr>
          <w:rFonts w:ascii="宋体" w:hAnsi="宋体" w:cs="宋体"/>
          <w:bCs/>
          <w:color w:val="000000" w:themeColor="text1"/>
          <w:kern w:val="0"/>
          <w:sz w:val="21"/>
          <w:szCs w:val="21"/>
        </w:rPr>
        <w:t>128</w:t>
      </w: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191</w:t>
      </w:r>
      <w:r w:rsidRPr="00170BA9">
        <w:rPr>
          <w:rFonts w:ascii="宋体" w:hAnsi="宋体" w:cs="宋体" w:hint="eastAsia"/>
          <w:bCs/>
          <w:color w:val="000000" w:themeColor="text1"/>
          <w:kern w:val="0"/>
          <w:sz w:val="21"/>
          <w:szCs w:val="21"/>
        </w:rPr>
        <w:t>。此类地址一般分配给具有中等规模主机数的网络用户</w:t>
      </w:r>
    </w:p>
    <w:p w:rsidR="00E14630" w:rsidRPr="00170BA9" w:rsidRDefault="00E14630" w:rsidP="00E14630">
      <w:pPr>
        <w:pStyle w:val="a7"/>
        <w:numPr>
          <w:ilvl w:val="0"/>
          <w:numId w:val="19"/>
        </w:numPr>
        <w:ind w:firstLineChars="0"/>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 xml:space="preserve"> </w:t>
      </w:r>
      <w:r w:rsidRPr="00170BA9">
        <w:rPr>
          <w:rFonts w:ascii="宋体" w:hAnsi="宋体" w:cs="宋体"/>
          <w:bCs/>
          <w:color w:val="000000" w:themeColor="text1"/>
          <w:kern w:val="0"/>
          <w:sz w:val="21"/>
          <w:szCs w:val="21"/>
        </w:rPr>
        <w:t>C</w:t>
      </w:r>
      <w:r w:rsidRPr="00170BA9">
        <w:rPr>
          <w:rFonts w:ascii="宋体" w:hAnsi="宋体" w:cs="宋体" w:hint="eastAsia"/>
          <w:bCs/>
          <w:color w:val="000000" w:themeColor="text1"/>
          <w:kern w:val="0"/>
          <w:sz w:val="21"/>
          <w:szCs w:val="21"/>
        </w:rPr>
        <w:t>类</w:t>
      </w:r>
      <w:proofErr w:type="gramStart"/>
      <w:r w:rsidRPr="00170BA9">
        <w:rPr>
          <w:rFonts w:ascii="宋体" w:hAnsi="宋体" w:cs="宋体" w:hint="eastAsia"/>
          <w:bCs/>
          <w:color w:val="000000" w:themeColor="text1"/>
          <w:kern w:val="0"/>
          <w:sz w:val="21"/>
          <w:szCs w:val="21"/>
        </w:rPr>
        <w:t>地址第</w:t>
      </w:r>
      <w:proofErr w:type="gramEnd"/>
      <w:r w:rsidRPr="00170BA9">
        <w:rPr>
          <w:rFonts w:ascii="宋体" w:hAnsi="宋体" w:cs="宋体" w:hint="eastAsia"/>
          <w:bCs/>
          <w:color w:val="000000" w:themeColor="text1"/>
          <w:kern w:val="0"/>
          <w:sz w:val="21"/>
          <w:szCs w:val="21"/>
        </w:rPr>
        <w:t>一段高端前</w:t>
      </w:r>
      <w:r w:rsidRPr="00170BA9">
        <w:rPr>
          <w:rFonts w:ascii="宋体" w:hAnsi="宋体" w:cs="宋体"/>
          <w:bCs/>
          <w:color w:val="000000" w:themeColor="text1"/>
          <w:kern w:val="0"/>
          <w:sz w:val="21"/>
          <w:szCs w:val="21"/>
        </w:rPr>
        <w:t>3</w:t>
      </w:r>
      <w:r w:rsidRPr="00170BA9">
        <w:rPr>
          <w:rFonts w:ascii="宋体" w:hAnsi="宋体" w:cs="宋体" w:hint="eastAsia"/>
          <w:bCs/>
          <w:color w:val="000000" w:themeColor="text1"/>
          <w:kern w:val="0"/>
          <w:sz w:val="21"/>
          <w:szCs w:val="21"/>
        </w:rPr>
        <w:t>位是二进数</w:t>
      </w:r>
      <w:r w:rsidRPr="00170BA9">
        <w:rPr>
          <w:rFonts w:ascii="宋体" w:hAnsi="宋体" w:cs="宋体"/>
          <w:bCs/>
          <w:color w:val="000000" w:themeColor="text1"/>
          <w:kern w:val="0"/>
          <w:sz w:val="21"/>
          <w:szCs w:val="21"/>
        </w:rPr>
        <w:t>110</w:t>
      </w:r>
      <w:r w:rsidRPr="00170BA9">
        <w:rPr>
          <w:rFonts w:ascii="宋体" w:hAnsi="宋体" w:cs="宋体" w:hint="eastAsia"/>
          <w:bCs/>
          <w:color w:val="000000" w:themeColor="text1"/>
          <w:kern w:val="0"/>
          <w:sz w:val="21"/>
          <w:szCs w:val="21"/>
        </w:rPr>
        <w:t>，剩下的</w:t>
      </w:r>
      <w:r w:rsidRPr="00170BA9">
        <w:rPr>
          <w:rFonts w:ascii="宋体" w:hAnsi="宋体" w:cs="宋体"/>
          <w:bCs/>
          <w:color w:val="000000" w:themeColor="text1"/>
          <w:kern w:val="0"/>
          <w:sz w:val="21"/>
          <w:szCs w:val="21"/>
        </w:rPr>
        <w:t>5</w:t>
      </w:r>
      <w:r w:rsidRPr="00170BA9">
        <w:rPr>
          <w:rFonts w:ascii="宋体" w:hAnsi="宋体" w:cs="宋体" w:hint="eastAsia"/>
          <w:bCs/>
          <w:color w:val="000000" w:themeColor="text1"/>
          <w:kern w:val="0"/>
          <w:sz w:val="21"/>
          <w:szCs w:val="21"/>
        </w:rPr>
        <w:t>位和第二、三段，共</w:t>
      </w:r>
      <w:r w:rsidRPr="00170BA9">
        <w:rPr>
          <w:rFonts w:ascii="宋体" w:hAnsi="宋体" w:cs="宋体"/>
          <w:bCs/>
          <w:color w:val="000000" w:themeColor="text1"/>
          <w:kern w:val="0"/>
          <w:sz w:val="21"/>
          <w:szCs w:val="21"/>
        </w:rPr>
        <w:t>21</w:t>
      </w:r>
      <w:r w:rsidRPr="00170BA9">
        <w:rPr>
          <w:rFonts w:ascii="宋体" w:hAnsi="宋体" w:cs="宋体" w:hint="eastAsia"/>
          <w:bCs/>
          <w:color w:val="000000" w:themeColor="text1"/>
          <w:kern w:val="0"/>
          <w:sz w:val="21"/>
          <w:szCs w:val="21"/>
        </w:rPr>
        <w:t>位二进制数用于表示网络号，第四段的</w:t>
      </w:r>
      <w:r w:rsidRPr="00170BA9">
        <w:rPr>
          <w:rFonts w:ascii="宋体" w:hAnsi="宋体" w:cs="宋体"/>
          <w:bCs/>
          <w:color w:val="000000" w:themeColor="text1"/>
          <w:kern w:val="0"/>
          <w:sz w:val="21"/>
          <w:szCs w:val="21"/>
        </w:rPr>
        <w:t>8</w:t>
      </w:r>
      <w:r w:rsidRPr="00170BA9">
        <w:rPr>
          <w:rFonts w:ascii="宋体" w:hAnsi="宋体" w:cs="宋体" w:hint="eastAsia"/>
          <w:bCs/>
          <w:color w:val="000000" w:themeColor="text1"/>
          <w:kern w:val="0"/>
          <w:sz w:val="21"/>
          <w:szCs w:val="21"/>
        </w:rPr>
        <w:t>位二进制数用于表示子网中的主机编号。采用上述类似算法，</w:t>
      </w:r>
      <w:r w:rsidRPr="00170BA9">
        <w:rPr>
          <w:rFonts w:ascii="宋体" w:hAnsi="宋体" w:cs="宋体"/>
          <w:bCs/>
          <w:color w:val="000000" w:themeColor="text1"/>
          <w:kern w:val="0"/>
          <w:sz w:val="21"/>
          <w:szCs w:val="21"/>
        </w:rPr>
        <w:t>C</w:t>
      </w:r>
      <w:r w:rsidRPr="00170BA9">
        <w:rPr>
          <w:rFonts w:ascii="宋体" w:hAnsi="宋体" w:cs="宋体" w:hint="eastAsia"/>
          <w:bCs/>
          <w:color w:val="000000" w:themeColor="text1"/>
          <w:kern w:val="0"/>
          <w:sz w:val="21"/>
          <w:szCs w:val="21"/>
        </w:rPr>
        <w:t>类地址有效网络数为</w:t>
      </w:r>
      <w:r w:rsidRPr="00170BA9">
        <w:rPr>
          <w:rFonts w:ascii="宋体" w:hAnsi="宋体" w:cs="宋体"/>
          <w:bCs/>
          <w:color w:val="000000" w:themeColor="text1"/>
          <w:kern w:val="0"/>
          <w:sz w:val="21"/>
          <w:szCs w:val="21"/>
        </w:rPr>
        <w:t>2 097 150</w:t>
      </w:r>
      <w:r w:rsidRPr="00170BA9">
        <w:rPr>
          <w:rFonts w:ascii="宋体" w:hAnsi="宋体" w:cs="宋体" w:hint="eastAsia"/>
          <w:bCs/>
          <w:color w:val="000000" w:themeColor="text1"/>
          <w:kern w:val="0"/>
          <w:sz w:val="21"/>
          <w:szCs w:val="21"/>
        </w:rPr>
        <w:t>个</w:t>
      </w:r>
      <w:r w:rsidRPr="00170BA9">
        <w:rPr>
          <w:rFonts w:ascii="宋体" w:hAnsi="宋体" w:cs="宋体"/>
          <w:bCs/>
          <w:color w:val="000000" w:themeColor="text1"/>
          <w:kern w:val="0"/>
          <w:sz w:val="21"/>
          <w:szCs w:val="21"/>
        </w:rPr>
        <w:t>(2</w:t>
      </w:r>
      <w:r w:rsidRPr="00170BA9">
        <w:rPr>
          <w:rFonts w:ascii="宋体" w:hAnsi="宋体" w:cs="宋体"/>
          <w:bCs/>
          <w:color w:val="000000" w:themeColor="text1"/>
          <w:kern w:val="0"/>
          <w:sz w:val="21"/>
          <w:szCs w:val="21"/>
          <w:vertAlign w:val="superscript"/>
        </w:rPr>
        <w:t>21</w:t>
      </w:r>
      <w:r w:rsidRPr="00170BA9">
        <w:rPr>
          <w:rFonts w:ascii="宋体" w:hAnsi="宋体" w:cs="宋体"/>
          <w:bCs/>
          <w:color w:val="000000" w:themeColor="text1"/>
          <w:kern w:val="0"/>
          <w:sz w:val="21"/>
          <w:szCs w:val="21"/>
        </w:rPr>
        <w:t>-2)</w:t>
      </w:r>
      <w:r w:rsidRPr="00170BA9">
        <w:rPr>
          <w:rFonts w:ascii="宋体" w:hAnsi="宋体" w:cs="宋体" w:hint="eastAsia"/>
          <w:bCs/>
          <w:color w:val="000000" w:themeColor="text1"/>
          <w:kern w:val="0"/>
          <w:sz w:val="21"/>
          <w:szCs w:val="21"/>
        </w:rPr>
        <w:t>，每个网络号所包含的主机数为</w:t>
      </w:r>
      <w:r w:rsidRPr="00170BA9">
        <w:rPr>
          <w:rFonts w:ascii="宋体" w:hAnsi="宋体" w:cs="宋体"/>
          <w:bCs/>
          <w:color w:val="000000" w:themeColor="text1"/>
          <w:kern w:val="0"/>
          <w:sz w:val="21"/>
          <w:szCs w:val="21"/>
        </w:rPr>
        <w:t>254</w:t>
      </w:r>
      <w:r w:rsidRPr="00170BA9">
        <w:rPr>
          <w:rFonts w:ascii="宋体" w:hAnsi="宋体" w:cs="宋体" w:hint="eastAsia"/>
          <w:bCs/>
          <w:color w:val="000000" w:themeColor="text1"/>
          <w:kern w:val="0"/>
          <w:sz w:val="21"/>
          <w:szCs w:val="21"/>
        </w:rPr>
        <w:t>个</w:t>
      </w:r>
      <w:r w:rsidRPr="00170BA9">
        <w:rPr>
          <w:rFonts w:ascii="宋体" w:hAnsi="宋体" w:cs="宋体"/>
          <w:bCs/>
          <w:color w:val="000000" w:themeColor="text1"/>
          <w:kern w:val="0"/>
          <w:sz w:val="21"/>
          <w:szCs w:val="21"/>
        </w:rPr>
        <w:t>(256-2)</w:t>
      </w:r>
      <w:r w:rsidRPr="00170BA9">
        <w:rPr>
          <w:rFonts w:ascii="宋体" w:hAnsi="宋体" w:cs="宋体" w:hint="eastAsia"/>
          <w:bCs/>
          <w:color w:val="000000" w:themeColor="text1"/>
          <w:kern w:val="0"/>
          <w:sz w:val="21"/>
          <w:szCs w:val="21"/>
        </w:rPr>
        <w:t>。用于标识</w:t>
      </w:r>
      <w:r w:rsidRPr="00170BA9">
        <w:rPr>
          <w:rFonts w:ascii="宋体" w:hAnsi="宋体" w:cs="宋体"/>
          <w:bCs/>
          <w:color w:val="000000" w:themeColor="text1"/>
          <w:kern w:val="0"/>
          <w:sz w:val="21"/>
          <w:szCs w:val="21"/>
        </w:rPr>
        <w:t>C</w:t>
      </w:r>
      <w:r w:rsidRPr="00170BA9">
        <w:rPr>
          <w:rFonts w:ascii="宋体" w:hAnsi="宋体" w:cs="宋体" w:hint="eastAsia"/>
          <w:bCs/>
          <w:color w:val="000000" w:themeColor="text1"/>
          <w:kern w:val="0"/>
          <w:sz w:val="21"/>
          <w:szCs w:val="21"/>
        </w:rPr>
        <w:t>类地址的第一段数值为</w:t>
      </w:r>
      <w:r w:rsidRPr="00170BA9">
        <w:rPr>
          <w:rFonts w:ascii="宋体" w:hAnsi="宋体" w:cs="宋体"/>
          <w:bCs/>
          <w:color w:val="000000" w:themeColor="text1"/>
          <w:kern w:val="0"/>
          <w:sz w:val="21"/>
          <w:szCs w:val="21"/>
        </w:rPr>
        <w:t xml:space="preserve">192 </w:t>
      </w: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223</w:t>
      </w: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C</w:t>
      </w:r>
      <w:r w:rsidRPr="00170BA9">
        <w:rPr>
          <w:rFonts w:ascii="宋体" w:hAnsi="宋体" w:cs="宋体" w:hint="eastAsia"/>
          <w:bCs/>
          <w:color w:val="000000" w:themeColor="text1"/>
          <w:kern w:val="0"/>
          <w:sz w:val="21"/>
          <w:szCs w:val="21"/>
        </w:rPr>
        <w:t>类地址一般分配给小型的局域网用户</w:t>
      </w:r>
    </w:p>
    <w:p w:rsidR="008E0AE5" w:rsidRPr="00170BA9" w:rsidRDefault="008E0AE5" w:rsidP="008E0AE5">
      <w:pPr>
        <w:rPr>
          <w:rFonts w:ascii="宋体" w:hAnsi="宋体" w:cs="宋体"/>
          <w:bCs/>
          <w:color w:val="000000" w:themeColor="text1"/>
          <w:kern w:val="0"/>
          <w:sz w:val="21"/>
          <w:szCs w:val="21"/>
        </w:rPr>
      </w:pPr>
      <w:r w:rsidRPr="00170BA9">
        <w:rPr>
          <w:rFonts w:ascii="宋体" w:hAnsi="宋体" w:cs="宋体"/>
          <w:bCs/>
          <w:color w:val="000000" w:themeColor="text1"/>
          <w:kern w:val="0"/>
          <w:sz w:val="21"/>
          <w:szCs w:val="21"/>
        </w:rPr>
        <w:t>3</w:t>
      </w:r>
      <w:r w:rsidRPr="00170BA9">
        <w:rPr>
          <w:rFonts w:ascii="宋体" w:hAnsi="宋体" w:cs="宋体" w:hint="eastAsia"/>
          <w:bCs/>
          <w:color w:val="000000" w:themeColor="text1"/>
          <w:kern w:val="0"/>
          <w:sz w:val="21"/>
          <w:szCs w:val="21"/>
        </w:rPr>
        <w:t>．几种特殊地址的定义</w:t>
      </w:r>
    </w:p>
    <w:p w:rsidR="008E0AE5" w:rsidRPr="00170BA9" w:rsidRDefault="008E0AE5" w:rsidP="008E0AE5">
      <w:pPr>
        <w:numPr>
          <w:ilvl w:val="0"/>
          <w:numId w:val="20"/>
        </w:numPr>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⑴ 广播地址：</w:t>
      </w:r>
      <w:r w:rsidRPr="00170BA9">
        <w:rPr>
          <w:rFonts w:ascii="宋体" w:hAnsi="宋体" w:cs="宋体"/>
          <w:bCs/>
          <w:color w:val="000000" w:themeColor="text1"/>
          <w:kern w:val="0"/>
          <w:sz w:val="21"/>
          <w:szCs w:val="21"/>
        </w:rPr>
        <w:t>TCP/IP</w:t>
      </w:r>
      <w:r w:rsidRPr="00170BA9">
        <w:rPr>
          <w:rFonts w:ascii="宋体" w:hAnsi="宋体" w:cs="宋体" w:hint="eastAsia"/>
          <w:bCs/>
          <w:color w:val="000000" w:themeColor="text1"/>
          <w:kern w:val="0"/>
          <w:sz w:val="21"/>
          <w:szCs w:val="21"/>
        </w:rPr>
        <w:t>协议规定，主机号各位全为</w:t>
      </w:r>
      <w:r w:rsidRPr="00170BA9">
        <w:rPr>
          <w:rFonts w:ascii="宋体" w:hAnsi="宋体" w:cs="宋体"/>
          <w:bCs/>
          <w:color w:val="000000" w:themeColor="text1"/>
          <w:kern w:val="0"/>
          <w:sz w:val="21"/>
          <w:szCs w:val="21"/>
        </w:rPr>
        <w:t>1</w:t>
      </w:r>
      <w:r w:rsidRPr="00170BA9">
        <w:rPr>
          <w:rFonts w:ascii="宋体" w:hAnsi="宋体" w:cs="宋体" w:hint="eastAsia"/>
          <w:bCs/>
          <w:color w:val="000000" w:themeColor="text1"/>
          <w:kern w:val="0"/>
          <w:sz w:val="21"/>
          <w:szCs w:val="21"/>
        </w:rPr>
        <w:t>的</w:t>
      </w:r>
      <w:r w:rsidRPr="00170BA9">
        <w:rPr>
          <w:rFonts w:ascii="宋体" w:hAnsi="宋体" w:cs="宋体"/>
          <w:bCs/>
          <w:color w:val="000000" w:themeColor="text1"/>
          <w:kern w:val="0"/>
          <w:sz w:val="21"/>
          <w:szCs w:val="21"/>
        </w:rPr>
        <w:t>IP</w:t>
      </w:r>
      <w:r w:rsidRPr="00170BA9">
        <w:rPr>
          <w:rFonts w:ascii="宋体" w:hAnsi="宋体" w:cs="宋体" w:hint="eastAsia"/>
          <w:bCs/>
          <w:color w:val="000000" w:themeColor="text1"/>
          <w:kern w:val="0"/>
          <w:sz w:val="21"/>
          <w:szCs w:val="21"/>
        </w:rPr>
        <w:t>地址用于广播之用，称为广播地址。广播指同时向网上所有的主机发送报文。例如，</w:t>
      </w:r>
      <w:r w:rsidRPr="00170BA9">
        <w:rPr>
          <w:rFonts w:ascii="宋体" w:hAnsi="宋体" w:cs="宋体"/>
          <w:bCs/>
          <w:color w:val="000000" w:themeColor="text1"/>
          <w:kern w:val="0"/>
          <w:sz w:val="21"/>
          <w:szCs w:val="21"/>
        </w:rPr>
        <w:t>192.45.255.255</w:t>
      </w:r>
      <w:r w:rsidRPr="00170BA9">
        <w:rPr>
          <w:rFonts w:ascii="宋体" w:hAnsi="宋体" w:cs="宋体" w:hint="eastAsia"/>
          <w:bCs/>
          <w:color w:val="000000" w:themeColor="text1"/>
          <w:kern w:val="0"/>
          <w:sz w:val="21"/>
          <w:szCs w:val="21"/>
        </w:rPr>
        <w:t>就是</w:t>
      </w:r>
      <w:r w:rsidRPr="00170BA9">
        <w:rPr>
          <w:rFonts w:ascii="宋体" w:hAnsi="宋体" w:cs="宋体"/>
          <w:bCs/>
          <w:color w:val="000000" w:themeColor="text1"/>
          <w:kern w:val="0"/>
          <w:sz w:val="21"/>
          <w:szCs w:val="21"/>
        </w:rPr>
        <w:t>B</w:t>
      </w:r>
      <w:r w:rsidRPr="00170BA9">
        <w:rPr>
          <w:rFonts w:ascii="宋体" w:hAnsi="宋体" w:cs="宋体" w:hint="eastAsia"/>
          <w:bCs/>
          <w:color w:val="000000" w:themeColor="text1"/>
          <w:kern w:val="0"/>
          <w:sz w:val="21"/>
          <w:szCs w:val="21"/>
        </w:rPr>
        <w:t>类地址中的一个子网广播地址。任何一台主机都可以使用某子网的广播地址向那个子网上所有的主机广播信息。而协议规定，每台主机和路由器等都必须接收和处理目的地址为本子网广播地址的数据包。</w:t>
      </w:r>
    </w:p>
    <w:p w:rsidR="008E0AE5" w:rsidRPr="00170BA9" w:rsidRDefault="008E0AE5" w:rsidP="008E0AE5">
      <w:pPr>
        <w:numPr>
          <w:ilvl w:val="0"/>
          <w:numId w:val="20"/>
        </w:numPr>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lastRenderedPageBreak/>
        <w:t>⑵ 有限广播地址：当需要在本子网内部广播，可以利用有限广播地址。协议规定，</w:t>
      </w:r>
      <w:r w:rsidRPr="00170BA9">
        <w:rPr>
          <w:rFonts w:ascii="宋体" w:hAnsi="宋体" w:cs="宋体"/>
          <w:bCs/>
          <w:color w:val="000000" w:themeColor="text1"/>
          <w:kern w:val="0"/>
          <w:sz w:val="21"/>
          <w:szCs w:val="21"/>
        </w:rPr>
        <w:t>32</w:t>
      </w:r>
      <w:r w:rsidRPr="00170BA9">
        <w:rPr>
          <w:rFonts w:ascii="宋体" w:hAnsi="宋体" w:cs="宋体" w:hint="eastAsia"/>
          <w:bCs/>
          <w:color w:val="000000" w:themeColor="text1"/>
          <w:kern w:val="0"/>
          <w:sz w:val="21"/>
          <w:szCs w:val="21"/>
        </w:rPr>
        <w:t>位全为</w:t>
      </w:r>
      <w:r w:rsidRPr="00170BA9">
        <w:rPr>
          <w:rFonts w:ascii="宋体" w:hAnsi="宋体" w:cs="宋体"/>
          <w:bCs/>
          <w:color w:val="000000" w:themeColor="text1"/>
          <w:kern w:val="0"/>
          <w:sz w:val="21"/>
          <w:szCs w:val="21"/>
        </w:rPr>
        <w:t>1</w:t>
      </w:r>
      <w:r w:rsidRPr="00170BA9">
        <w:rPr>
          <w:rFonts w:ascii="宋体" w:hAnsi="宋体" w:cs="宋体" w:hint="eastAsia"/>
          <w:bCs/>
          <w:color w:val="000000" w:themeColor="text1"/>
          <w:kern w:val="0"/>
          <w:sz w:val="21"/>
          <w:szCs w:val="21"/>
        </w:rPr>
        <w:t xml:space="preserve">的 </w:t>
      </w:r>
      <w:r w:rsidRPr="00170BA9">
        <w:rPr>
          <w:rFonts w:ascii="宋体" w:hAnsi="宋体" w:cs="宋体"/>
          <w:bCs/>
          <w:color w:val="000000" w:themeColor="text1"/>
          <w:kern w:val="0"/>
          <w:sz w:val="21"/>
          <w:szCs w:val="21"/>
        </w:rPr>
        <w:t>IP</w:t>
      </w:r>
      <w:r w:rsidRPr="00170BA9">
        <w:rPr>
          <w:rFonts w:ascii="宋体" w:hAnsi="宋体" w:cs="宋体" w:hint="eastAsia"/>
          <w:bCs/>
          <w:color w:val="000000" w:themeColor="text1"/>
          <w:kern w:val="0"/>
          <w:sz w:val="21"/>
          <w:szCs w:val="21"/>
        </w:rPr>
        <w:t>地址，即</w:t>
      </w:r>
      <w:r w:rsidRPr="00170BA9">
        <w:rPr>
          <w:rFonts w:ascii="宋体" w:hAnsi="宋体" w:cs="宋体"/>
          <w:bCs/>
          <w:color w:val="000000" w:themeColor="text1"/>
          <w:kern w:val="0"/>
          <w:sz w:val="21"/>
          <w:szCs w:val="21"/>
        </w:rPr>
        <w:t>255.255.255.255</w:t>
      </w:r>
      <w:r w:rsidRPr="00170BA9">
        <w:rPr>
          <w:rFonts w:ascii="宋体" w:hAnsi="宋体" w:cs="宋体" w:hint="eastAsia"/>
          <w:bCs/>
          <w:color w:val="000000" w:themeColor="text1"/>
          <w:kern w:val="0"/>
          <w:sz w:val="21"/>
          <w:szCs w:val="21"/>
        </w:rPr>
        <w:t>用于本子网内部广播。该地址称为有限广播地址或称为本地网广播地址（也称为物理组播地址）。</w:t>
      </w:r>
    </w:p>
    <w:p w:rsidR="008E0AE5" w:rsidRPr="00170BA9" w:rsidRDefault="008E0AE5" w:rsidP="008E0AE5">
      <w:pPr>
        <w:numPr>
          <w:ilvl w:val="0"/>
          <w:numId w:val="20"/>
        </w:numPr>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 xml:space="preserve">⑶ </w:t>
      </w:r>
      <w:r w:rsidRPr="00170BA9">
        <w:rPr>
          <w:rFonts w:ascii="宋体" w:hAnsi="宋体" w:cs="宋体"/>
          <w:bCs/>
          <w:color w:val="000000" w:themeColor="text1"/>
          <w:kern w:val="0"/>
          <w:sz w:val="21"/>
          <w:szCs w:val="21"/>
        </w:rPr>
        <w:t>“0”</w:t>
      </w:r>
      <w:r w:rsidRPr="00170BA9">
        <w:rPr>
          <w:rFonts w:ascii="宋体" w:hAnsi="宋体" w:cs="宋体" w:hint="eastAsia"/>
          <w:bCs/>
          <w:color w:val="000000" w:themeColor="text1"/>
          <w:kern w:val="0"/>
          <w:sz w:val="21"/>
          <w:szCs w:val="21"/>
        </w:rPr>
        <w:t>地址：协议规定，各位全为</w:t>
      </w:r>
      <w:r w:rsidRPr="00170BA9">
        <w:rPr>
          <w:rFonts w:ascii="宋体" w:hAnsi="宋体" w:cs="宋体"/>
          <w:bCs/>
          <w:color w:val="000000" w:themeColor="text1"/>
          <w:kern w:val="0"/>
          <w:sz w:val="21"/>
          <w:szCs w:val="21"/>
        </w:rPr>
        <w:t>0</w:t>
      </w:r>
      <w:r w:rsidRPr="00170BA9">
        <w:rPr>
          <w:rFonts w:ascii="宋体" w:hAnsi="宋体" w:cs="宋体" w:hint="eastAsia"/>
          <w:bCs/>
          <w:color w:val="000000" w:themeColor="text1"/>
          <w:kern w:val="0"/>
          <w:sz w:val="21"/>
          <w:szCs w:val="21"/>
        </w:rPr>
        <w:t>的网络号被解释为本子网络的网络号，各位全为</w:t>
      </w:r>
      <w:r w:rsidRPr="00170BA9">
        <w:rPr>
          <w:rFonts w:ascii="宋体" w:hAnsi="宋体" w:cs="宋体"/>
          <w:bCs/>
          <w:color w:val="000000" w:themeColor="text1"/>
          <w:kern w:val="0"/>
          <w:sz w:val="21"/>
          <w:szCs w:val="21"/>
        </w:rPr>
        <w:t>0</w:t>
      </w:r>
      <w:r w:rsidRPr="00170BA9">
        <w:rPr>
          <w:rFonts w:ascii="宋体" w:hAnsi="宋体" w:cs="宋体" w:hint="eastAsia"/>
          <w:bCs/>
          <w:color w:val="000000" w:themeColor="text1"/>
          <w:kern w:val="0"/>
          <w:sz w:val="21"/>
          <w:szCs w:val="21"/>
        </w:rPr>
        <w:t>的主机</w:t>
      </w:r>
      <w:proofErr w:type="gramStart"/>
      <w:r w:rsidRPr="00170BA9">
        <w:rPr>
          <w:rFonts w:ascii="宋体" w:hAnsi="宋体" w:cs="宋体" w:hint="eastAsia"/>
          <w:bCs/>
          <w:color w:val="000000" w:themeColor="text1"/>
          <w:kern w:val="0"/>
          <w:sz w:val="21"/>
          <w:szCs w:val="21"/>
        </w:rPr>
        <w:t>号解释</w:t>
      </w:r>
      <w:proofErr w:type="gramEnd"/>
      <w:r w:rsidRPr="00170BA9">
        <w:rPr>
          <w:rFonts w:ascii="宋体" w:hAnsi="宋体" w:cs="宋体" w:hint="eastAsia"/>
          <w:bCs/>
          <w:color w:val="000000" w:themeColor="text1"/>
          <w:kern w:val="0"/>
          <w:sz w:val="21"/>
          <w:szCs w:val="21"/>
        </w:rPr>
        <w:t>为本主机的主机号。若主机想在本网内通信，但又</w:t>
      </w:r>
      <w:proofErr w:type="gramStart"/>
      <w:r w:rsidRPr="00170BA9">
        <w:rPr>
          <w:rFonts w:ascii="宋体" w:hAnsi="宋体" w:cs="宋体" w:hint="eastAsia"/>
          <w:bCs/>
          <w:color w:val="000000" w:themeColor="text1"/>
          <w:kern w:val="0"/>
          <w:sz w:val="21"/>
          <w:szCs w:val="21"/>
        </w:rPr>
        <w:t>不知道本网的</w:t>
      </w:r>
      <w:proofErr w:type="gramEnd"/>
      <w:r w:rsidRPr="00170BA9">
        <w:rPr>
          <w:rFonts w:ascii="宋体" w:hAnsi="宋体" w:cs="宋体" w:hint="eastAsia"/>
          <w:bCs/>
          <w:color w:val="000000" w:themeColor="text1"/>
          <w:kern w:val="0"/>
          <w:sz w:val="21"/>
          <w:szCs w:val="21"/>
        </w:rPr>
        <w:t>网络号，那么可以利用“</w:t>
      </w:r>
      <w:r w:rsidRPr="00170BA9">
        <w:rPr>
          <w:rFonts w:ascii="宋体" w:hAnsi="宋体" w:cs="宋体"/>
          <w:bCs/>
          <w:color w:val="000000" w:themeColor="text1"/>
          <w:kern w:val="0"/>
          <w:sz w:val="21"/>
          <w:szCs w:val="21"/>
        </w:rPr>
        <w:t>0”</w:t>
      </w:r>
      <w:r w:rsidRPr="00170BA9">
        <w:rPr>
          <w:rFonts w:ascii="宋体" w:hAnsi="宋体" w:cs="宋体" w:hint="eastAsia"/>
          <w:bCs/>
          <w:color w:val="000000" w:themeColor="text1"/>
          <w:kern w:val="0"/>
          <w:sz w:val="21"/>
          <w:szCs w:val="21"/>
        </w:rPr>
        <w:t>地址在本网内通信。例如，</w:t>
      </w:r>
      <w:r w:rsidRPr="00170BA9">
        <w:rPr>
          <w:rFonts w:ascii="宋体" w:hAnsi="宋体" w:cs="宋体"/>
          <w:bCs/>
          <w:color w:val="000000" w:themeColor="text1"/>
          <w:kern w:val="0"/>
          <w:sz w:val="21"/>
          <w:szCs w:val="21"/>
        </w:rPr>
        <w:t>202.114.64.0</w:t>
      </w:r>
      <w:r w:rsidRPr="00170BA9">
        <w:rPr>
          <w:rFonts w:ascii="宋体" w:hAnsi="宋体" w:cs="宋体" w:hint="eastAsia"/>
          <w:bCs/>
          <w:color w:val="000000" w:themeColor="text1"/>
          <w:kern w:val="0"/>
          <w:sz w:val="21"/>
          <w:szCs w:val="21"/>
        </w:rPr>
        <w:t>就是一个典型的</w:t>
      </w:r>
      <w:r w:rsidRPr="00170BA9">
        <w:rPr>
          <w:rFonts w:ascii="宋体" w:hAnsi="宋体" w:cs="宋体"/>
          <w:bCs/>
          <w:color w:val="000000" w:themeColor="text1"/>
          <w:kern w:val="0"/>
          <w:sz w:val="21"/>
          <w:szCs w:val="21"/>
        </w:rPr>
        <w:t>C</w:t>
      </w:r>
      <w:r w:rsidRPr="00170BA9">
        <w:rPr>
          <w:rFonts w:ascii="宋体" w:hAnsi="宋体" w:cs="宋体" w:hint="eastAsia"/>
          <w:bCs/>
          <w:color w:val="000000" w:themeColor="text1"/>
          <w:kern w:val="0"/>
          <w:sz w:val="21"/>
          <w:szCs w:val="21"/>
        </w:rPr>
        <w:t>类网络地址，代表该网络本身。如果</w:t>
      </w:r>
      <w:r w:rsidRPr="00170BA9">
        <w:rPr>
          <w:rFonts w:ascii="宋体" w:hAnsi="宋体" w:cs="宋体"/>
          <w:bCs/>
          <w:color w:val="000000" w:themeColor="text1"/>
          <w:kern w:val="0"/>
          <w:sz w:val="21"/>
          <w:szCs w:val="21"/>
        </w:rPr>
        <w:t>IP</w:t>
      </w:r>
      <w:r w:rsidRPr="00170BA9">
        <w:rPr>
          <w:rFonts w:ascii="宋体" w:hAnsi="宋体" w:cs="宋体" w:hint="eastAsia"/>
          <w:bCs/>
          <w:color w:val="000000" w:themeColor="text1"/>
          <w:kern w:val="0"/>
          <w:sz w:val="21"/>
          <w:szCs w:val="21"/>
        </w:rPr>
        <w:t>地址为</w:t>
      </w:r>
      <w:r w:rsidRPr="00170BA9">
        <w:rPr>
          <w:rFonts w:ascii="宋体" w:hAnsi="宋体" w:cs="宋体"/>
          <w:bCs/>
          <w:color w:val="000000" w:themeColor="text1"/>
          <w:kern w:val="0"/>
          <w:sz w:val="21"/>
          <w:szCs w:val="21"/>
        </w:rPr>
        <w:t>202.114.64.16</w:t>
      </w:r>
      <w:r w:rsidRPr="00170BA9">
        <w:rPr>
          <w:rFonts w:ascii="宋体" w:hAnsi="宋体" w:cs="宋体" w:hint="eastAsia"/>
          <w:bCs/>
          <w:color w:val="000000" w:themeColor="text1"/>
          <w:kern w:val="0"/>
          <w:sz w:val="21"/>
          <w:szCs w:val="21"/>
        </w:rPr>
        <w:t>的主机接收到一个</w:t>
      </w:r>
      <w:r w:rsidRPr="00170BA9">
        <w:rPr>
          <w:rFonts w:ascii="宋体" w:hAnsi="宋体" w:cs="宋体"/>
          <w:bCs/>
          <w:color w:val="000000" w:themeColor="text1"/>
          <w:kern w:val="0"/>
          <w:sz w:val="21"/>
          <w:szCs w:val="21"/>
        </w:rPr>
        <w:t>IP</w:t>
      </w:r>
      <w:r w:rsidRPr="00170BA9">
        <w:rPr>
          <w:rFonts w:ascii="宋体" w:hAnsi="宋体" w:cs="宋体" w:hint="eastAsia"/>
          <w:bCs/>
          <w:color w:val="000000" w:themeColor="text1"/>
          <w:kern w:val="0"/>
          <w:sz w:val="21"/>
          <w:szCs w:val="21"/>
        </w:rPr>
        <w:t>数据包，其中的目的地址中的网络部分为“</w:t>
      </w:r>
      <w:r w:rsidRPr="00170BA9">
        <w:rPr>
          <w:rFonts w:ascii="宋体" w:hAnsi="宋体" w:cs="宋体"/>
          <w:bCs/>
          <w:color w:val="000000" w:themeColor="text1"/>
          <w:kern w:val="0"/>
          <w:sz w:val="21"/>
          <w:szCs w:val="21"/>
        </w:rPr>
        <w:t>0”</w:t>
      </w:r>
      <w:r w:rsidRPr="00170BA9">
        <w:rPr>
          <w:rFonts w:ascii="宋体" w:hAnsi="宋体" w:cs="宋体" w:hint="eastAsia"/>
          <w:bCs/>
          <w:color w:val="000000" w:themeColor="text1"/>
          <w:kern w:val="0"/>
          <w:sz w:val="21"/>
          <w:szCs w:val="21"/>
        </w:rPr>
        <w:t>，而主机</w:t>
      </w:r>
      <w:proofErr w:type="gramStart"/>
      <w:r w:rsidRPr="00170BA9">
        <w:rPr>
          <w:rFonts w:ascii="宋体" w:hAnsi="宋体" w:cs="宋体" w:hint="eastAsia"/>
          <w:bCs/>
          <w:color w:val="000000" w:themeColor="text1"/>
          <w:kern w:val="0"/>
          <w:sz w:val="21"/>
          <w:szCs w:val="21"/>
        </w:rPr>
        <w:t>号部分</w:t>
      </w:r>
      <w:proofErr w:type="gramEnd"/>
      <w:r w:rsidRPr="00170BA9">
        <w:rPr>
          <w:rFonts w:ascii="宋体" w:hAnsi="宋体" w:cs="宋体" w:hint="eastAsia"/>
          <w:bCs/>
          <w:color w:val="000000" w:themeColor="text1"/>
          <w:kern w:val="0"/>
          <w:sz w:val="21"/>
          <w:szCs w:val="21"/>
        </w:rPr>
        <w:t>与自己的地址匹配，即为</w:t>
      </w:r>
      <w:r w:rsidRPr="00170BA9">
        <w:rPr>
          <w:rFonts w:ascii="宋体" w:hAnsi="宋体" w:cs="宋体"/>
          <w:bCs/>
          <w:color w:val="000000" w:themeColor="text1"/>
          <w:kern w:val="0"/>
          <w:sz w:val="21"/>
          <w:szCs w:val="21"/>
        </w:rPr>
        <w:t>0.0.0.16</w:t>
      </w:r>
      <w:r w:rsidRPr="00170BA9">
        <w:rPr>
          <w:rFonts w:ascii="宋体" w:hAnsi="宋体" w:cs="宋体" w:hint="eastAsia"/>
          <w:bCs/>
          <w:color w:val="000000" w:themeColor="text1"/>
          <w:kern w:val="0"/>
          <w:sz w:val="21"/>
          <w:szCs w:val="21"/>
        </w:rPr>
        <w:t>，则接收方</w:t>
      </w:r>
      <w:r w:rsidRPr="00170BA9">
        <w:rPr>
          <w:rFonts w:ascii="宋体" w:hAnsi="宋体" w:cs="宋体"/>
          <w:bCs/>
          <w:color w:val="000000" w:themeColor="text1"/>
          <w:kern w:val="0"/>
          <w:sz w:val="21"/>
          <w:szCs w:val="21"/>
        </w:rPr>
        <w:t>202.114.64.16</w:t>
      </w:r>
      <w:r w:rsidRPr="00170BA9">
        <w:rPr>
          <w:rFonts w:ascii="宋体" w:hAnsi="宋体" w:cs="宋体" w:hint="eastAsia"/>
          <w:bCs/>
          <w:color w:val="000000" w:themeColor="text1"/>
          <w:kern w:val="0"/>
          <w:sz w:val="21"/>
          <w:szCs w:val="21"/>
        </w:rPr>
        <w:t>主机认定</w:t>
      </w:r>
      <w:r w:rsidRPr="00170BA9">
        <w:rPr>
          <w:rFonts w:ascii="宋体" w:hAnsi="宋体" w:cs="宋体"/>
          <w:bCs/>
          <w:color w:val="000000" w:themeColor="text1"/>
          <w:kern w:val="0"/>
          <w:sz w:val="21"/>
          <w:szCs w:val="21"/>
        </w:rPr>
        <w:t>0.0.0.16</w:t>
      </w:r>
      <w:r w:rsidRPr="00170BA9">
        <w:rPr>
          <w:rFonts w:ascii="宋体" w:hAnsi="宋体" w:cs="宋体" w:hint="eastAsia"/>
          <w:bCs/>
          <w:color w:val="000000" w:themeColor="text1"/>
          <w:kern w:val="0"/>
          <w:sz w:val="21"/>
          <w:szCs w:val="21"/>
        </w:rPr>
        <w:t>为自身子网的主机地址，并接收这个</w:t>
      </w:r>
      <w:r w:rsidRPr="00170BA9">
        <w:rPr>
          <w:rFonts w:ascii="宋体" w:hAnsi="宋体" w:cs="宋体"/>
          <w:bCs/>
          <w:color w:val="000000" w:themeColor="text1"/>
          <w:kern w:val="0"/>
          <w:sz w:val="21"/>
          <w:szCs w:val="21"/>
        </w:rPr>
        <w:t>IP</w:t>
      </w:r>
      <w:r w:rsidRPr="00170BA9">
        <w:rPr>
          <w:rFonts w:ascii="宋体" w:hAnsi="宋体" w:cs="宋体" w:hint="eastAsia"/>
          <w:bCs/>
          <w:color w:val="000000" w:themeColor="text1"/>
          <w:kern w:val="0"/>
          <w:sz w:val="21"/>
          <w:szCs w:val="21"/>
        </w:rPr>
        <w:t>数据包。另外，特殊地址“</w:t>
      </w:r>
      <w:r w:rsidRPr="00170BA9">
        <w:rPr>
          <w:rFonts w:ascii="宋体" w:hAnsi="宋体" w:cs="宋体"/>
          <w:bCs/>
          <w:color w:val="000000" w:themeColor="text1"/>
          <w:kern w:val="0"/>
          <w:sz w:val="21"/>
          <w:szCs w:val="21"/>
        </w:rPr>
        <w:t>0.0.0.0”</w:t>
      </w:r>
      <w:r w:rsidRPr="00170BA9">
        <w:rPr>
          <w:rFonts w:ascii="宋体" w:hAnsi="宋体" w:cs="宋体" w:hint="eastAsia"/>
          <w:bCs/>
          <w:color w:val="000000" w:themeColor="text1"/>
          <w:kern w:val="0"/>
          <w:sz w:val="21"/>
          <w:szCs w:val="21"/>
        </w:rPr>
        <w:t>代表本主机地址，网络上任何主机都可以用它来表示自己。</w:t>
      </w:r>
    </w:p>
    <w:p w:rsidR="008E0AE5" w:rsidRPr="00170BA9" w:rsidRDefault="008E0AE5" w:rsidP="008E0AE5">
      <w:pPr>
        <w:numPr>
          <w:ilvl w:val="0"/>
          <w:numId w:val="20"/>
        </w:numPr>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⑷ 回送地址：</w:t>
      </w:r>
      <w:r w:rsidRPr="00170BA9">
        <w:rPr>
          <w:rFonts w:ascii="宋体" w:hAnsi="宋体" w:cs="宋体"/>
          <w:bCs/>
          <w:color w:val="000000" w:themeColor="text1"/>
          <w:kern w:val="0"/>
          <w:sz w:val="21"/>
          <w:szCs w:val="21"/>
        </w:rPr>
        <w:t>A</w:t>
      </w:r>
      <w:r w:rsidRPr="00170BA9">
        <w:rPr>
          <w:rFonts w:ascii="宋体" w:hAnsi="宋体" w:cs="宋体" w:hint="eastAsia"/>
          <w:bCs/>
          <w:color w:val="000000" w:themeColor="text1"/>
          <w:kern w:val="0"/>
          <w:sz w:val="21"/>
          <w:szCs w:val="21"/>
        </w:rPr>
        <w:t>类网络地址的第一段十进制数值为</w:t>
      </w:r>
      <w:r w:rsidRPr="00170BA9">
        <w:rPr>
          <w:rFonts w:ascii="宋体" w:hAnsi="宋体" w:cs="宋体"/>
          <w:bCs/>
          <w:color w:val="000000" w:themeColor="text1"/>
          <w:kern w:val="0"/>
          <w:sz w:val="21"/>
          <w:szCs w:val="21"/>
        </w:rPr>
        <w:t>127</w:t>
      </w:r>
      <w:r w:rsidRPr="00170BA9">
        <w:rPr>
          <w:rFonts w:ascii="宋体" w:hAnsi="宋体" w:cs="宋体" w:hint="eastAsia"/>
          <w:bCs/>
          <w:color w:val="000000" w:themeColor="text1"/>
          <w:kern w:val="0"/>
          <w:sz w:val="21"/>
          <w:szCs w:val="21"/>
        </w:rPr>
        <w:t>的</w:t>
      </w:r>
      <w:r w:rsidRPr="00170BA9">
        <w:rPr>
          <w:rFonts w:ascii="宋体" w:hAnsi="宋体" w:cs="宋体"/>
          <w:bCs/>
          <w:color w:val="000000" w:themeColor="text1"/>
          <w:kern w:val="0"/>
          <w:sz w:val="21"/>
          <w:szCs w:val="21"/>
        </w:rPr>
        <w:t>IP</w:t>
      </w:r>
      <w:r w:rsidRPr="00170BA9">
        <w:rPr>
          <w:rFonts w:ascii="宋体" w:hAnsi="宋体" w:cs="宋体" w:hint="eastAsia"/>
          <w:bCs/>
          <w:color w:val="000000" w:themeColor="text1"/>
          <w:kern w:val="0"/>
          <w:sz w:val="21"/>
          <w:szCs w:val="21"/>
        </w:rPr>
        <w:t>地址被保留，它被保留作为诊断的地址，用于网络软件测试以及本地机进程间通信，称为回送地址。其中的任何一个以数字</w:t>
      </w:r>
      <w:r w:rsidRPr="00170BA9">
        <w:rPr>
          <w:rFonts w:ascii="宋体" w:hAnsi="宋体" w:cs="宋体"/>
          <w:bCs/>
          <w:color w:val="000000" w:themeColor="text1"/>
          <w:kern w:val="0"/>
          <w:sz w:val="21"/>
          <w:szCs w:val="21"/>
        </w:rPr>
        <w:t>127</w:t>
      </w:r>
      <w:r w:rsidRPr="00170BA9">
        <w:rPr>
          <w:rFonts w:ascii="宋体" w:hAnsi="宋体" w:cs="宋体" w:hint="eastAsia"/>
          <w:bCs/>
          <w:color w:val="000000" w:themeColor="text1"/>
          <w:kern w:val="0"/>
          <w:sz w:val="21"/>
          <w:szCs w:val="21"/>
        </w:rPr>
        <w:t>开头的</w:t>
      </w:r>
      <w:r w:rsidRPr="00170BA9">
        <w:rPr>
          <w:rFonts w:ascii="宋体" w:hAnsi="宋体" w:cs="宋体"/>
          <w:bCs/>
          <w:color w:val="000000" w:themeColor="text1"/>
          <w:kern w:val="0"/>
          <w:sz w:val="21"/>
          <w:szCs w:val="21"/>
        </w:rPr>
        <w:t>IP</w:t>
      </w:r>
      <w:r w:rsidRPr="00170BA9">
        <w:rPr>
          <w:rFonts w:ascii="宋体" w:hAnsi="宋体" w:cs="宋体" w:hint="eastAsia"/>
          <w:bCs/>
          <w:color w:val="000000" w:themeColor="text1"/>
          <w:kern w:val="0"/>
          <w:sz w:val="21"/>
          <w:szCs w:val="21"/>
        </w:rPr>
        <w:t>地址（</w:t>
      </w:r>
      <w:r w:rsidRPr="00170BA9">
        <w:rPr>
          <w:rFonts w:ascii="宋体" w:hAnsi="宋体" w:cs="宋体"/>
          <w:bCs/>
          <w:color w:val="000000" w:themeColor="text1"/>
          <w:kern w:val="0"/>
          <w:sz w:val="21"/>
          <w:szCs w:val="21"/>
        </w:rPr>
        <w:t>127.0.0.0</w:t>
      </w: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127.255.255.255</w:t>
      </w:r>
      <w:r w:rsidRPr="00170BA9">
        <w:rPr>
          <w:rFonts w:ascii="宋体" w:hAnsi="宋体" w:cs="宋体" w:hint="eastAsia"/>
          <w:bCs/>
          <w:color w:val="000000" w:themeColor="text1"/>
          <w:kern w:val="0"/>
          <w:sz w:val="21"/>
          <w:szCs w:val="21"/>
        </w:rPr>
        <w:t>）都叫做回送地址。最常使用的回送地址是</w:t>
      </w:r>
      <w:r w:rsidRPr="00170BA9">
        <w:rPr>
          <w:rFonts w:ascii="宋体" w:hAnsi="宋体" w:cs="宋体"/>
          <w:bCs/>
          <w:color w:val="000000" w:themeColor="text1"/>
          <w:kern w:val="0"/>
          <w:sz w:val="21"/>
          <w:szCs w:val="21"/>
        </w:rPr>
        <w:t>127.0.0.1</w:t>
      </w:r>
      <w:r w:rsidRPr="00170BA9">
        <w:rPr>
          <w:rFonts w:ascii="宋体" w:hAnsi="宋体" w:cs="宋体" w:hint="eastAsia"/>
          <w:bCs/>
          <w:color w:val="000000" w:themeColor="text1"/>
          <w:kern w:val="0"/>
          <w:sz w:val="21"/>
          <w:szCs w:val="21"/>
        </w:rPr>
        <w:t>和</w:t>
      </w:r>
      <w:r w:rsidRPr="00170BA9">
        <w:rPr>
          <w:rFonts w:ascii="宋体" w:hAnsi="宋体" w:cs="宋体"/>
          <w:bCs/>
          <w:color w:val="000000" w:themeColor="text1"/>
          <w:kern w:val="0"/>
          <w:sz w:val="21"/>
          <w:szCs w:val="21"/>
        </w:rPr>
        <w:t>127.1.1.1</w:t>
      </w:r>
      <w:r w:rsidRPr="00170BA9">
        <w:rPr>
          <w:rFonts w:ascii="宋体" w:hAnsi="宋体" w:cs="宋体" w:hint="eastAsia"/>
          <w:bCs/>
          <w:color w:val="000000" w:themeColor="text1"/>
          <w:kern w:val="0"/>
          <w:sz w:val="21"/>
          <w:szCs w:val="21"/>
        </w:rPr>
        <w:t>。</w:t>
      </w:r>
    </w:p>
    <w:p w:rsidR="008E0AE5" w:rsidRPr="00170BA9" w:rsidRDefault="008E0AE5" w:rsidP="008E0AE5">
      <w:pPr>
        <w:numPr>
          <w:ilvl w:val="0"/>
          <w:numId w:val="20"/>
        </w:numPr>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IP协议在使用逻辑运算方法判断信息的发送地址和接收地址是否在同一子网中所用到的一种辅助网络编码称为子网掩码。</w:t>
      </w:r>
    </w:p>
    <w:p w:rsidR="008E0AE5" w:rsidRPr="00170BA9" w:rsidRDefault="008E0AE5" w:rsidP="008E0AE5">
      <w:pPr>
        <w:numPr>
          <w:ilvl w:val="0"/>
          <w:numId w:val="20"/>
        </w:numPr>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 xml:space="preserve">     其功能有两个：将网络划分为多个子网，区分IP地址中的网络号与主机号。</w:t>
      </w:r>
    </w:p>
    <w:p w:rsidR="008E0AE5" w:rsidRPr="00170BA9" w:rsidRDefault="008E0AE5" w:rsidP="008E0AE5">
      <w:pPr>
        <w:rPr>
          <w:rFonts w:ascii="宋体" w:hAnsi="宋体" w:cs="宋体"/>
          <w:bCs/>
          <w:color w:val="C00000"/>
          <w:kern w:val="0"/>
          <w:sz w:val="21"/>
          <w:szCs w:val="21"/>
        </w:rPr>
      </w:pPr>
      <w:r w:rsidRPr="00170BA9">
        <w:rPr>
          <w:rFonts w:ascii="宋体" w:hAnsi="宋体" w:cs="宋体"/>
          <w:bCs/>
          <w:color w:val="C00000"/>
          <w:kern w:val="0"/>
          <w:sz w:val="21"/>
          <w:szCs w:val="21"/>
        </w:rPr>
        <w:t>10</w:t>
      </w:r>
      <w:r w:rsidRPr="00170BA9">
        <w:rPr>
          <w:rFonts w:ascii="宋体" w:hAnsi="宋体" w:cs="宋体" w:hint="eastAsia"/>
          <w:bCs/>
          <w:color w:val="C00000"/>
          <w:kern w:val="0"/>
          <w:sz w:val="21"/>
          <w:szCs w:val="21"/>
        </w:rPr>
        <w:t>．</w:t>
      </w:r>
      <w:r w:rsidRPr="00170BA9">
        <w:rPr>
          <w:rFonts w:ascii="宋体" w:hAnsi="宋体" w:cs="宋体"/>
          <w:bCs/>
          <w:color w:val="C00000"/>
          <w:kern w:val="0"/>
          <w:sz w:val="21"/>
          <w:szCs w:val="21"/>
        </w:rPr>
        <w:t>ISDN</w:t>
      </w:r>
      <w:r w:rsidRPr="00170BA9">
        <w:rPr>
          <w:rFonts w:ascii="宋体" w:hAnsi="宋体" w:cs="宋体" w:hint="eastAsia"/>
          <w:bCs/>
          <w:color w:val="C00000"/>
          <w:kern w:val="0"/>
          <w:sz w:val="21"/>
          <w:szCs w:val="21"/>
        </w:rPr>
        <w:t>应用需要哪些设备？</w:t>
      </w:r>
    </w:p>
    <w:p w:rsidR="008E0AE5" w:rsidRPr="00170BA9" w:rsidRDefault="008E0AE5" w:rsidP="008E0AE5">
      <w:pPr>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接入</w:t>
      </w:r>
      <w:r w:rsidRPr="00170BA9">
        <w:rPr>
          <w:rFonts w:ascii="宋体" w:hAnsi="宋体" w:cs="宋体"/>
          <w:bCs/>
          <w:color w:val="000000" w:themeColor="text1"/>
          <w:kern w:val="0"/>
          <w:sz w:val="21"/>
          <w:szCs w:val="21"/>
        </w:rPr>
        <w:t>ISDN</w:t>
      </w:r>
      <w:r w:rsidRPr="00170BA9">
        <w:rPr>
          <w:rFonts w:ascii="宋体" w:hAnsi="宋体" w:cs="宋体" w:hint="eastAsia"/>
          <w:bCs/>
          <w:color w:val="000000" w:themeColor="text1"/>
          <w:kern w:val="0"/>
          <w:sz w:val="21"/>
          <w:szCs w:val="21"/>
        </w:rPr>
        <w:t>的必要设备主要有：网络终端，外置的</w:t>
      </w:r>
      <w:r w:rsidRPr="00170BA9">
        <w:rPr>
          <w:rFonts w:ascii="宋体" w:hAnsi="宋体" w:cs="宋体"/>
          <w:bCs/>
          <w:color w:val="000000" w:themeColor="text1"/>
          <w:kern w:val="0"/>
          <w:sz w:val="21"/>
          <w:szCs w:val="21"/>
        </w:rPr>
        <w:t>TA</w:t>
      </w:r>
      <w:r w:rsidRPr="00170BA9">
        <w:rPr>
          <w:rFonts w:ascii="宋体" w:hAnsi="宋体" w:cs="宋体" w:hint="eastAsia"/>
          <w:bCs/>
          <w:color w:val="000000" w:themeColor="text1"/>
          <w:kern w:val="0"/>
          <w:sz w:val="21"/>
          <w:szCs w:val="21"/>
        </w:rPr>
        <w:t>信号转换器，或</w:t>
      </w:r>
      <w:r w:rsidRPr="00170BA9">
        <w:rPr>
          <w:rFonts w:ascii="宋体" w:hAnsi="宋体" w:cs="宋体"/>
          <w:bCs/>
          <w:color w:val="000000" w:themeColor="text1"/>
          <w:kern w:val="0"/>
          <w:sz w:val="21"/>
          <w:szCs w:val="21"/>
        </w:rPr>
        <w:t>ISDN</w:t>
      </w:r>
      <w:r w:rsidRPr="00170BA9">
        <w:rPr>
          <w:rFonts w:ascii="宋体" w:hAnsi="宋体" w:cs="宋体" w:hint="eastAsia"/>
          <w:bCs/>
          <w:color w:val="000000" w:themeColor="text1"/>
          <w:kern w:val="0"/>
          <w:sz w:val="21"/>
          <w:szCs w:val="21"/>
        </w:rPr>
        <w:t>内置卡。</w:t>
      </w:r>
    </w:p>
    <w:p w:rsidR="008E0AE5" w:rsidRPr="00170BA9" w:rsidRDefault="008E0AE5" w:rsidP="008E0AE5">
      <w:pPr>
        <w:rPr>
          <w:rFonts w:ascii="宋体" w:hAnsi="宋体" w:cs="宋体"/>
          <w:bCs/>
          <w:color w:val="000000" w:themeColor="text1"/>
          <w:kern w:val="0"/>
          <w:sz w:val="21"/>
          <w:szCs w:val="21"/>
        </w:rPr>
      </w:pPr>
      <w:r w:rsidRPr="00170BA9">
        <w:rPr>
          <w:rFonts w:ascii="宋体" w:hAnsi="宋体" w:cs="宋体"/>
          <w:bCs/>
          <w:color w:val="000000" w:themeColor="text1"/>
          <w:kern w:val="0"/>
          <w:sz w:val="21"/>
          <w:szCs w:val="21"/>
        </w:rPr>
        <w:t>11</w:t>
      </w: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ISDN</w:t>
      </w:r>
      <w:r w:rsidRPr="00170BA9">
        <w:rPr>
          <w:rFonts w:ascii="宋体" w:hAnsi="宋体" w:cs="宋体" w:hint="eastAsia"/>
          <w:bCs/>
          <w:color w:val="000000" w:themeColor="text1"/>
          <w:kern w:val="0"/>
          <w:sz w:val="21"/>
          <w:szCs w:val="21"/>
        </w:rPr>
        <w:t>应用有哪几种？指标有哪些？</w:t>
      </w:r>
    </w:p>
    <w:p w:rsidR="008E0AE5" w:rsidRPr="00170BA9" w:rsidRDefault="008E0AE5" w:rsidP="008E0AE5">
      <w:pPr>
        <w:rPr>
          <w:rFonts w:ascii="宋体" w:hAnsi="宋体" w:cs="宋体"/>
          <w:bCs/>
          <w:color w:val="000000" w:themeColor="text1"/>
          <w:kern w:val="0"/>
          <w:sz w:val="21"/>
          <w:szCs w:val="21"/>
        </w:rPr>
      </w:pPr>
      <w:r w:rsidRPr="00170BA9">
        <w:rPr>
          <w:rFonts w:ascii="宋体" w:hAnsi="宋体" w:cs="宋体"/>
          <w:bCs/>
          <w:color w:val="000000" w:themeColor="text1"/>
          <w:kern w:val="0"/>
          <w:sz w:val="21"/>
          <w:szCs w:val="21"/>
        </w:rPr>
        <w:t>1</w:t>
      </w:r>
      <w:r w:rsidRPr="00170BA9">
        <w:rPr>
          <w:rFonts w:ascii="宋体" w:hAnsi="宋体" w:cs="宋体" w:hint="eastAsia"/>
          <w:bCs/>
          <w:color w:val="000000" w:themeColor="text1"/>
          <w:kern w:val="0"/>
          <w:sz w:val="21"/>
          <w:szCs w:val="21"/>
        </w:rPr>
        <w:t>．个人</w:t>
      </w:r>
      <w:r w:rsidRPr="00170BA9">
        <w:rPr>
          <w:rFonts w:ascii="宋体" w:hAnsi="宋体" w:cs="宋体"/>
          <w:bCs/>
          <w:color w:val="000000" w:themeColor="text1"/>
          <w:kern w:val="0"/>
          <w:sz w:val="21"/>
          <w:szCs w:val="21"/>
        </w:rPr>
        <w:t>/</w:t>
      </w:r>
      <w:r w:rsidRPr="00170BA9">
        <w:rPr>
          <w:rFonts w:ascii="宋体" w:hAnsi="宋体" w:cs="宋体" w:hint="eastAsia"/>
          <w:bCs/>
          <w:color w:val="000000" w:themeColor="text1"/>
          <w:kern w:val="0"/>
          <w:sz w:val="21"/>
          <w:szCs w:val="21"/>
        </w:rPr>
        <w:t>企业用户通过</w:t>
      </w:r>
      <w:r w:rsidRPr="00170BA9">
        <w:rPr>
          <w:rFonts w:ascii="宋体" w:hAnsi="宋体" w:cs="宋体"/>
          <w:bCs/>
          <w:color w:val="000000" w:themeColor="text1"/>
          <w:kern w:val="0"/>
          <w:sz w:val="21"/>
          <w:szCs w:val="21"/>
        </w:rPr>
        <w:t>ISDN</w:t>
      </w:r>
      <w:r w:rsidRPr="00170BA9">
        <w:rPr>
          <w:rFonts w:ascii="宋体" w:hAnsi="宋体" w:cs="宋体" w:hint="eastAsia"/>
          <w:bCs/>
          <w:color w:val="000000" w:themeColor="text1"/>
          <w:kern w:val="0"/>
          <w:sz w:val="21"/>
          <w:szCs w:val="21"/>
        </w:rPr>
        <w:t>接入</w:t>
      </w:r>
      <w:r w:rsidRPr="00170BA9">
        <w:rPr>
          <w:rFonts w:ascii="宋体" w:hAnsi="宋体" w:cs="宋体"/>
          <w:bCs/>
          <w:color w:val="000000" w:themeColor="text1"/>
          <w:kern w:val="0"/>
          <w:sz w:val="21"/>
          <w:szCs w:val="21"/>
        </w:rPr>
        <w:t>Internet</w:t>
      </w:r>
    </w:p>
    <w:p w:rsidR="008E0AE5" w:rsidRPr="00170BA9" w:rsidRDefault="008E0AE5" w:rsidP="008E0AE5">
      <w:pPr>
        <w:rPr>
          <w:rFonts w:ascii="宋体" w:hAnsi="宋体" w:cs="宋体"/>
          <w:bCs/>
          <w:color w:val="000000" w:themeColor="text1"/>
          <w:kern w:val="0"/>
          <w:sz w:val="21"/>
          <w:szCs w:val="21"/>
        </w:rPr>
      </w:pPr>
      <w:r w:rsidRPr="00170BA9">
        <w:rPr>
          <w:rFonts w:ascii="宋体" w:hAnsi="宋体" w:cs="宋体"/>
          <w:bCs/>
          <w:color w:val="000000" w:themeColor="text1"/>
          <w:kern w:val="0"/>
          <w:sz w:val="21"/>
          <w:szCs w:val="21"/>
        </w:rPr>
        <w:t>2</w:t>
      </w:r>
      <w:r w:rsidRPr="00170BA9">
        <w:rPr>
          <w:rFonts w:ascii="宋体" w:hAnsi="宋体" w:cs="宋体" w:hint="eastAsia"/>
          <w:bCs/>
          <w:color w:val="000000" w:themeColor="text1"/>
          <w:kern w:val="0"/>
          <w:sz w:val="21"/>
          <w:szCs w:val="21"/>
        </w:rPr>
        <w:t>．利用</w:t>
      </w:r>
      <w:r w:rsidRPr="00170BA9">
        <w:rPr>
          <w:rFonts w:ascii="宋体" w:hAnsi="宋体" w:cs="宋体"/>
          <w:bCs/>
          <w:color w:val="000000" w:themeColor="text1"/>
          <w:kern w:val="0"/>
          <w:sz w:val="21"/>
          <w:szCs w:val="21"/>
        </w:rPr>
        <w:t>ISDN</w:t>
      </w:r>
      <w:r w:rsidRPr="00170BA9">
        <w:rPr>
          <w:rFonts w:ascii="宋体" w:hAnsi="宋体" w:cs="宋体" w:hint="eastAsia"/>
          <w:bCs/>
          <w:color w:val="000000" w:themeColor="text1"/>
          <w:kern w:val="0"/>
          <w:sz w:val="21"/>
          <w:szCs w:val="21"/>
        </w:rPr>
        <w:t>组建企业内部网</w:t>
      </w:r>
    </w:p>
    <w:p w:rsidR="008E0AE5" w:rsidRPr="00170BA9" w:rsidRDefault="008E0AE5" w:rsidP="008E0AE5">
      <w:pPr>
        <w:rPr>
          <w:rFonts w:ascii="宋体" w:hAnsi="宋体" w:cs="宋体"/>
          <w:bCs/>
          <w:color w:val="000000" w:themeColor="text1"/>
          <w:kern w:val="0"/>
          <w:sz w:val="21"/>
          <w:szCs w:val="21"/>
        </w:rPr>
      </w:pPr>
      <w:r w:rsidRPr="00170BA9">
        <w:rPr>
          <w:rFonts w:ascii="宋体" w:hAnsi="宋体" w:cs="宋体"/>
          <w:bCs/>
          <w:color w:val="000000" w:themeColor="text1"/>
          <w:kern w:val="0"/>
          <w:sz w:val="21"/>
          <w:szCs w:val="21"/>
        </w:rPr>
        <w:t>3</w:t>
      </w:r>
      <w:r w:rsidRPr="00170BA9">
        <w:rPr>
          <w:rFonts w:ascii="宋体" w:hAnsi="宋体" w:cs="宋体" w:hint="eastAsia"/>
          <w:bCs/>
          <w:color w:val="000000" w:themeColor="text1"/>
          <w:kern w:val="0"/>
          <w:sz w:val="21"/>
          <w:szCs w:val="21"/>
        </w:rPr>
        <w:t>．小型办公室的多种通信要求</w:t>
      </w:r>
    </w:p>
    <w:p w:rsidR="008E0AE5" w:rsidRPr="00170BA9" w:rsidRDefault="008E0AE5" w:rsidP="008E0AE5">
      <w:pPr>
        <w:rPr>
          <w:rFonts w:ascii="宋体" w:hAnsi="宋体" w:cs="宋体"/>
          <w:bCs/>
          <w:color w:val="000000" w:themeColor="text1"/>
          <w:kern w:val="0"/>
          <w:sz w:val="21"/>
          <w:szCs w:val="21"/>
        </w:rPr>
      </w:pPr>
      <w:r w:rsidRPr="00170BA9">
        <w:rPr>
          <w:rFonts w:ascii="宋体" w:hAnsi="宋体" w:cs="宋体"/>
          <w:bCs/>
          <w:color w:val="000000" w:themeColor="text1"/>
          <w:kern w:val="0"/>
          <w:sz w:val="21"/>
          <w:szCs w:val="21"/>
        </w:rPr>
        <w:t>4</w:t>
      </w:r>
      <w:r w:rsidRPr="00170BA9">
        <w:rPr>
          <w:rFonts w:ascii="宋体" w:hAnsi="宋体" w:cs="宋体" w:hint="eastAsia"/>
          <w:bCs/>
          <w:color w:val="000000" w:themeColor="text1"/>
          <w:kern w:val="0"/>
          <w:sz w:val="21"/>
          <w:szCs w:val="21"/>
        </w:rPr>
        <w:t>．利用</w:t>
      </w:r>
      <w:r w:rsidRPr="00170BA9">
        <w:rPr>
          <w:rFonts w:ascii="宋体" w:hAnsi="宋体" w:cs="宋体"/>
          <w:bCs/>
          <w:color w:val="000000" w:themeColor="text1"/>
          <w:kern w:val="0"/>
          <w:sz w:val="21"/>
          <w:szCs w:val="21"/>
        </w:rPr>
        <w:t>ISDN</w:t>
      </w:r>
      <w:r w:rsidRPr="00170BA9">
        <w:rPr>
          <w:rFonts w:ascii="宋体" w:hAnsi="宋体" w:cs="宋体" w:hint="eastAsia"/>
          <w:bCs/>
          <w:color w:val="000000" w:themeColor="text1"/>
          <w:kern w:val="0"/>
          <w:sz w:val="21"/>
          <w:szCs w:val="21"/>
        </w:rPr>
        <w:t>实现远程教学</w:t>
      </w:r>
    </w:p>
    <w:p w:rsidR="008E0AE5" w:rsidRPr="00170BA9" w:rsidRDefault="008E0AE5" w:rsidP="008E0AE5">
      <w:pPr>
        <w:rPr>
          <w:rFonts w:ascii="宋体" w:hAnsi="宋体" w:cs="宋体"/>
          <w:bCs/>
          <w:color w:val="000000" w:themeColor="text1"/>
          <w:kern w:val="0"/>
          <w:sz w:val="21"/>
          <w:szCs w:val="21"/>
        </w:rPr>
      </w:pPr>
      <w:r w:rsidRPr="00170BA9">
        <w:rPr>
          <w:rFonts w:ascii="宋体" w:hAnsi="宋体" w:cs="宋体"/>
          <w:bCs/>
          <w:color w:val="000000" w:themeColor="text1"/>
          <w:kern w:val="0"/>
          <w:sz w:val="21"/>
          <w:szCs w:val="21"/>
        </w:rPr>
        <w:t xml:space="preserve">5. </w:t>
      </w:r>
      <w:r w:rsidRPr="00170BA9">
        <w:rPr>
          <w:rFonts w:ascii="宋体" w:hAnsi="宋体" w:cs="宋体" w:hint="eastAsia"/>
          <w:bCs/>
          <w:color w:val="000000" w:themeColor="text1"/>
          <w:kern w:val="0"/>
          <w:sz w:val="21"/>
          <w:szCs w:val="21"/>
        </w:rPr>
        <w:t>利用</w:t>
      </w:r>
      <w:r w:rsidRPr="00170BA9">
        <w:rPr>
          <w:rFonts w:ascii="宋体" w:hAnsi="宋体" w:cs="宋体"/>
          <w:bCs/>
          <w:color w:val="000000" w:themeColor="text1"/>
          <w:kern w:val="0"/>
          <w:sz w:val="21"/>
          <w:szCs w:val="21"/>
        </w:rPr>
        <w:t>ISDN</w:t>
      </w:r>
      <w:r w:rsidRPr="00170BA9">
        <w:rPr>
          <w:rFonts w:ascii="宋体" w:hAnsi="宋体" w:cs="宋体" w:hint="eastAsia"/>
          <w:bCs/>
          <w:color w:val="000000" w:themeColor="text1"/>
          <w:kern w:val="0"/>
          <w:sz w:val="21"/>
          <w:szCs w:val="21"/>
        </w:rPr>
        <w:t>建网吧</w:t>
      </w:r>
    </w:p>
    <w:p w:rsidR="008E0AE5" w:rsidRPr="00170BA9" w:rsidRDefault="008E0AE5" w:rsidP="008E0AE5">
      <w:pPr>
        <w:pStyle w:val="a7"/>
        <w:numPr>
          <w:ilvl w:val="0"/>
          <w:numId w:val="16"/>
        </w:numPr>
        <w:ind w:firstLineChars="0"/>
        <w:rPr>
          <w:rFonts w:ascii="宋体" w:hAnsi="宋体" w:cs="宋体"/>
          <w:bCs/>
          <w:color w:val="C00000"/>
          <w:kern w:val="0"/>
          <w:sz w:val="21"/>
          <w:szCs w:val="21"/>
        </w:rPr>
      </w:pPr>
      <w:r w:rsidRPr="00170BA9">
        <w:rPr>
          <w:rFonts w:ascii="宋体" w:hAnsi="宋体" w:cs="宋体" w:hint="eastAsia"/>
          <w:bCs/>
          <w:color w:val="C00000"/>
          <w:kern w:val="0"/>
          <w:sz w:val="21"/>
          <w:szCs w:val="21"/>
        </w:rPr>
        <w:t>将来有哪些入网方式？</w:t>
      </w:r>
    </w:p>
    <w:p w:rsidR="008E0AE5" w:rsidRPr="00170BA9" w:rsidRDefault="008E0AE5" w:rsidP="008E0AE5">
      <w:pPr>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1、所谓机顶盒是未来电视机联网的必要设备，它使用户可以通过电视在互联网上进行通信、购物、娱乐、学习等等，并能联接和控制其他的家用电器。</w:t>
      </w:r>
    </w:p>
    <w:p w:rsidR="008E0AE5" w:rsidRPr="00170BA9" w:rsidRDefault="008E0AE5" w:rsidP="008E0AE5">
      <w:pPr>
        <w:rPr>
          <w:rFonts w:ascii="宋体" w:hAnsi="宋体" w:cs="宋体"/>
          <w:bCs/>
          <w:color w:val="000000" w:themeColor="text1"/>
          <w:kern w:val="0"/>
          <w:sz w:val="21"/>
          <w:szCs w:val="21"/>
        </w:rPr>
      </w:pPr>
      <w:r w:rsidRPr="00170BA9">
        <w:rPr>
          <w:rFonts w:ascii="宋体" w:hAnsi="宋体" w:cs="宋体"/>
          <w:bCs/>
          <w:color w:val="000000" w:themeColor="text1"/>
          <w:kern w:val="0"/>
          <w:sz w:val="21"/>
          <w:szCs w:val="21"/>
        </w:rPr>
        <w:t xml:space="preserve">2 </w:t>
      </w:r>
      <w:r w:rsidRPr="00170BA9">
        <w:rPr>
          <w:rFonts w:ascii="宋体" w:hAnsi="宋体" w:cs="宋体" w:hint="eastAsia"/>
          <w:bCs/>
          <w:color w:val="000000" w:themeColor="text1"/>
          <w:kern w:val="0"/>
          <w:sz w:val="21"/>
          <w:szCs w:val="21"/>
        </w:rPr>
        <w:t>宽带多媒体数据广播系统</w:t>
      </w:r>
    </w:p>
    <w:p w:rsidR="008E0AE5" w:rsidRPr="00170BA9" w:rsidRDefault="008E0AE5" w:rsidP="008E0AE5">
      <w:pPr>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3、无线手机接入上网</w:t>
      </w:r>
    </w:p>
    <w:p w:rsidR="00E14630" w:rsidRPr="00170BA9" w:rsidRDefault="00E14630" w:rsidP="00E14630">
      <w:pPr>
        <w:rPr>
          <w:rFonts w:ascii="宋体" w:hAnsi="宋体" w:cs="宋体"/>
          <w:bCs/>
          <w:color w:val="000000" w:themeColor="text1"/>
          <w:kern w:val="0"/>
          <w:sz w:val="21"/>
          <w:szCs w:val="21"/>
        </w:rPr>
      </w:pPr>
      <w:r w:rsidRPr="00170BA9">
        <w:rPr>
          <w:rFonts w:ascii="宋体" w:hAnsi="宋体" w:cs="宋体"/>
          <w:bCs/>
          <w:noProof/>
          <w:color w:val="000000" w:themeColor="text1"/>
          <w:kern w:val="0"/>
          <w:sz w:val="21"/>
          <w:szCs w:val="21"/>
        </w:rPr>
        <w:lastRenderedPageBreak/>
        <w:drawing>
          <wp:inline distT="0" distB="0" distL="0" distR="0">
            <wp:extent cx="5274310" cy="4326888"/>
            <wp:effectExtent l="0" t="0" r="2540" b="0"/>
            <wp:docPr id="4"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99312" cy="5905500"/>
                      <a:chOff x="468313" y="260350"/>
                      <a:chExt cx="7199312" cy="5905500"/>
                    </a:xfrm>
                  </a:grpSpPr>
                  <a:sp>
                    <a:nvSpPr>
                      <a:cNvPr id="202763" name="Rectangle 11"/>
                      <a:cNvSpPr>
                        <a:spLocks noGrp="1" noRot="1" noChangeArrowheads="1"/>
                      </a:cNvSpPr>
                    </a:nvSpPr>
                    <a:spPr bwMode="auto">
                      <a:xfrm>
                        <a:off x="1763713" y="260350"/>
                        <a:ext cx="5759450" cy="792163"/>
                      </a:xfrm>
                      <a:prstGeom prst="rect">
                        <a:avLst/>
                      </a:prstGeom>
                      <a:noFill/>
                      <a:ln w="9525">
                        <a:noFill/>
                        <a:miter lim="800000"/>
                        <a:headEnd/>
                        <a:tailEnd/>
                      </a:ln>
                      <a:effectLst/>
                    </a:spPr>
                    <a:txSp>
                      <a:txBody>
                        <a:bodyPr vert="horz" wrap="square" lIns="91440" tIns="45720" rIns="91440" bIns="45720" numCol="1" anchor="ctr" anchorCtr="0" compatLnSpc="1">
                          <a:prstTxWarp prst="textNoShape">
                            <a:avLst/>
                          </a:prstTxWarp>
                        </a:bodyPr>
                        <a:lstStyle>
                          <a:lvl1pPr algn="ctr" rtl="0" fontAlgn="base">
                            <a:spcBef>
                              <a:spcPct val="0"/>
                            </a:spcBef>
                            <a:spcAft>
                              <a:spcPct val="0"/>
                            </a:spcAft>
                            <a:defRPr sz="4400">
                              <a:solidFill>
                                <a:schemeClr val="tx2"/>
                              </a:solidFill>
                              <a:latin typeface="+mj-lt"/>
                              <a:ea typeface="+mj-ea"/>
                              <a:cs typeface="+mj-cs"/>
                            </a:defRPr>
                          </a:lvl1pPr>
                          <a:lvl2pPr algn="ctr" rtl="0" fontAlgn="base">
                            <a:spcBef>
                              <a:spcPct val="0"/>
                            </a:spcBef>
                            <a:spcAft>
                              <a:spcPct val="0"/>
                            </a:spcAft>
                            <a:defRPr sz="4400">
                              <a:solidFill>
                                <a:schemeClr val="tx2"/>
                              </a:solidFill>
                              <a:latin typeface="Arial" charset="0"/>
                              <a:ea typeface="宋体" pitchFamily="2" charset="-122"/>
                            </a:defRPr>
                          </a:lvl2pPr>
                          <a:lvl3pPr algn="ctr" rtl="0" fontAlgn="base">
                            <a:spcBef>
                              <a:spcPct val="0"/>
                            </a:spcBef>
                            <a:spcAft>
                              <a:spcPct val="0"/>
                            </a:spcAft>
                            <a:defRPr sz="4400">
                              <a:solidFill>
                                <a:schemeClr val="tx2"/>
                              </a:solidFill>
                              <a:latin typeface="Arial" charset="0"/>
                              <a:ea typeface="宋体" pitchFamily="2" charset="-122"/>
                            </a:defRPr>
                          </a:lvl3pPr>
                          <a:lvl4pPr algn="ctr" rtl="0" fontAlgn="base">
                            <a:spcBef>
                              <a:spcPct val="0"/>
                            </a:spcBef>
                            <a:spcAft>
                              <a:spcPct val="0"/>
                            </a:spcAft>
                            <a:defRPr sz="4400">
                              <a:solidFill>
                                <a:schemeClr val="tx2"/>
                              </a:solidFill>
                              <a:latin typeface="Arial" charset="0"/>
                              <a:ea typeface="宋体" pitchFamily="2" charset="-122"/>
                            </a:defRPr>
                          </a:lvl4pPr>
                          <a:lvl5pPr algn="ctr" rtl="0" fontAlgn="base">
                            <a:spcBef>
                              <a:spcPct val="0"/>
                            </a:spcBef>
                            <a:spcAft>
                              <a:spcPct val="0"/>
                            </a:spcAft>
                            <a:defRPr sz="4400">
                              <a:solidFill>
                                <a:schemeClr val="tx2"/>
                              </a:solidFill>
                              <a:latin typeface="Arial" charset="0"/>
                              <a:ea typeface="宋体" pitchFamily="2" charset="-122"/>
                            </a:defRPr>
                          </a:lvl5pPr>
                          <a:lvl6pPr marL="457200" algn="ctr" rtl="0" fontAlgn="base">
                            <a:spcBef>
                              <a:spcPct val="0"/>
                            </a:spcBef>
                            <a:spcAft>
                              <a:spcPct val="0"/>
                            </a:spcAft>
                            <a:defRPr sz="4400">
                              <a:solidFill>
                                <a:schemeClr val="tx2"/>
                              </a:solidFill>
                              <a:latin typeface="Arial" charset="0"/>
                              <a:ea typeface="宋体" pitchFamily="2" charset="-122"/>
                            </a:defRPr>
                          </a:lvl6pPr>
                          <a:lvl7pPr marL="914400" algn="ctr" rtl="0" fontAlgn="base">
                            <a:spcBef>
                              <a:spcPct val="0"/>
                            </a:spcBef>
                            <a:spcAft>
                              <a:spcPct val="0"/>
                            </a:spcAft>
                            <a:defRPr sz="4400">
                              <a:solidFill>
                                <a:schemeClr val="tx2"/>
                              </a:solidFill>
                              <a:latin typeface="Arial" charset="0"/>
                              <a:ea typeface="宋体" pitchFamily="2" charset="-122"/>
                            </a:defRPr>
                          </a:lvl7pPr>
                          <a:lvl8pPr marL="1371600" algn="ctr" rtl="0" fontAlgn="base">
                            <a:spcBef>
                              <a:spcPct val="0"/>
                            </a:spcBef>
                            <a:spcAft>
                              <a:spcPct val="0"/>
                            </a:spcAft>
                            <a:defRPr sz="4400">
                              <a:solidFill>
                                <a:schemeClr val="tx2"/>
                              </a:solidFill>
                              <a:latin typeface="Arial" charset="0"/>
                              <a:ea typeface="宋体" pitchFamily="2" charset="-122"/>
                            </a:defRPr>
                          </a:lvl8pPr>
                          <a:lvl9pPr marL="1828800" algn="ctr" rtl="0" fontAlgn="base">
                            <a:spcBef>
                              <a:spcPct val="0"/>
                            </a:spcBef>
                            <a:spcAft>
                              <a:spcPct val="0"/>
                            </a:spcAft>
                            <a:defRPr sz="4400">
                              <a:solidFill>
                                <a:schemeClr val="tx2"/>
                              </a:solidFill>
                              <a:latin typeface="Arial" charset="0"/>
                              <a:ea typeface="宋体" pitchFamily="2" charset="-122"/>
                            </a:defRPr>
                          </a:lvl9pPr>
                        </a:lstStyle>
                        <a:p>
                          <a:r>
                            <a:rPr lang="en-US" altLang="zh-CN" sz="3600" b="1" dirty="0"/>
                            <a:t>A</a:t>
                          </a:r>
                          <a:r>
                            <a:rPr lang="zh-CN" altLang="en-US" sz="3600" b="1" dirty="0"/>
                            <a:t>、</a:t>
                          </a:r>
                          <a:r>
                            <a:rPr lang="en-US" altLang="zh-CN" sz="3600" b="1" dirty="0"/>
                            <a:t>B</a:t>
                          </a:r>
                          <a:r>
                            <a:rPr lang="zh-CN" altLang="en-US" sz="3600" b="1" dirty="0"/>
                            <a:t>、</a:t>
                          </a:r>
                          <a:r>
                            <a:rPr lang="en-US" altLang="zh-CN" sz="3600" b="1" dirty="0"/>
                            <a:t>C </a:t>
                          </a:r>
                          <a:r>
                            <a:rPr lang="zh-CN" altLang="en-US" sz="3600" b="1" dirty="0"/>
                            <a:t>三类地址的图示</a:t>
                          </a:r>
                        </a:p>
                      </a:txBody>
                      <a:useSpRect/>
                    </a:txSp>
                  </a:sp>
                  <a:pic>
                    <a:nvPicPr>
                      <a:cNvPr id="0" name="Object 2"/>
                      <a:cNvPicPr>
                        <a:picLocks noChangeAspect="1" noChangeArrowheads="1"/>
                      </a:cNvPicPr>
                    </a:nvPicPr>
                    <a:blipFill>
                      <a:blip r:embed="rId12"/>
                      <a:srcRect/>
                      <a:stretch>
                        <a:fillRect/>
                      </a:stretch>
                    </a:blipFill>
                    <a:spPr bwMode="auto">
                      <a:xfrm>
                        <a:off x="1692275" y="3213100"/>
                        <a:ext cx="5975350" cy="1152525"/>
                      </a:xfrm>
                      <a:prstGeom prst="rect">
                        <a:avLst/>
                      </a:prstGeom>
                      <a:noFill/>
                      <a:ln w="9525">
                        <a:noFill/>
                        <a:miter lim="800000"/>
                        <a:headEnd/>
                        <a:tailEnd/>
                      </a:ln>
                      <a:effectLst/>
                    </a:spPr>
                  </a:pic>
                  <a:pic>
                    <a:nvPicPr>
                      <a:cNvPr id="0" name="Object 3"/>
                      <a:cNvPicPr>
                        <a:picLocks noChangeAspect="1" noChangeArrowheads="1"/>
                      </a:cNvPicPr>
                    </a:nvPicPr>
                    <a:blipFill>
                      <a:blip r:embed="rId13">
                        <a:grayscl/>
                        <a:biLevel thresh="50000"/>
                      </a:blip>
                      <a:srcRect/>
                      <a:stretch>
                        <a:fillRect/>
                      </a:stretch>
                    </a:blipFill>
                    <a:spPr bwMode="auto">
                      <a:xfrm>
                        <a:off x="1695450" y="1557338"/>
                        <a:ext cx="5862638" cy="1152525"/>
                      </a:xfrm>
                      <a:prstGeom prst="rect">
                        <a:avLst/>
                      </a:prstGeom>
                      <a:noFill/>
                      <a:ln w="9525">
                        <a:noFill/>
                        <a:miter lim="800000"/>
                        <a:headEnd/>
                        <a:tailEnd/>
                      </a:ln>
                      <a:effectLst/>
                    </a:spPr>
                  </a:pic>
                  <a:pic>
                    <a:nvPicPr>
                      <a:cNvPr id="0" name="Object 4"/>
                      <a:cNvPicPr>
                        <a:picLocks noChangeAspect="1" noChangeArrowheads="1"/>
                      </a:cNvPicPr>
                    </a:nvPicPr>
                    <a:blipFill>
                      <a:blip r:embed="rId14"/>
                      <a:srcRect/>
                      <a:stretch>
                        <a:fillRect/>
                      </a:stretch>
                    </a:blipFill>
                    <a:spPr bwMode="auto">
                      <a:xfrm>
                        <a:off x="1692275" y="5013325"/>
                        <a:ext cx="5975350" cy="1152525"/>
                      </a:xfrm>
                      <a:prstGeom prst="rect">
                        <a:avLst/>
                      </a:prstGeom>
                      <a:noFill/>
                      <a:ln w="9525">
                        <a:noFill/>
                        <a:miter lim="800000"/>
                        <a:headEnd/>
                        <a:tailEnd/>
                      </a:ln>
                      <a:effectLst/>
                    </a:spPr>
                  </a:pic>
                  <a:sp>
                    <a:nvSpPr>
                      <a:cNvPr id="202765" name="Rectangle 13"/>
                      <a:cNvSpPr>
                        <a:spLocks noChangeArrowheads="1"/>
                      </a:cNvSpPr>
                    </a:nvSpPr>
                    <a:spPr bwMode="auto">
                      <a:xfrm>
                        <a:off x="468313" y="1609725"/>
                        <a:ext cx="935037" cy="457200"/>
                      </a:xfrm>
                      <a:prstGeom prst="rect">
                        <a:avLst/>
                      </a:prstGeom>
                      <a:noFill/>
                      <a:ln w="9525">
                        <a:noFill/>
                        <a:miter lim="800000"/>
                        <a:headEnd/>
                        <a:tailEnd/>
                      </a:ln>
                      <a:effectLst/>
                    </a:spPr>
                    <a:txSp>
                      <a:txBody>
                        <a:bodyPr anchor="b">
                          <a:spAutoFit/>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2400" b="1">
                              <a:solidFill>
                                <a:schemeClr val="hlink"/>
                              </a:solidFill>
                            </a:rPr>
                            <a:t>A </a:t>
                          </a:r>
                          <a:r>
                            <a:rPr lang="zh-CN" altLang="en-US" sz="2400" b="1">
                              <a:solidFill>
                                <a:schemeClr val="hlink"/>
                              </a:solidFill>
                            </a:rPr>
                            <a:t>类</a:t>
                          </a:r>
                        </a:p>
                      </a:txBody>
                      <a:useSpRect/>
                    </a:txSp>
                  </a:sp>
                  <a:sp>
                    <a:nvSpPr>
                      <a:cNvPr id="202766" name="Rectangle 14"/>
                      <a:cNvSpPr>
                        <a:spLocks noChangeArrowheads="1"/>
                      </a:cNvSpPr>
                    </a:nvSpPr>
                    <a:spPr bwMode="auto">
                      <a:xfrm>
                        <a:off x="468313" y="3284538"/>
                        <a:ext cx="935037" cy="457200"/>
                      </a:xfrm>
                      <a:prstGeom prst="rect">
                        <a:avLst/>
                      </a:prstGeom>
                      <a:noFill/>
                      <a:ln w="9525">
                        <a:noFill/>
                        <a:miter lim="800000"/>
                        <a:headEnd/>
                        <a:tailEnd/>
                      </a:ln>
                      <a:effectLst/>
                    </a:spPr>
                    <a:txSp>
                      <a:txBody>
                        <a:bodyPr anchor="b">
                          <a:spAutoFit/>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2400" b="1">
                              <a:solidFill>
                                <a:schemeClr val="hlink"/>
                              </a:solidFill>
                            </a:rPr>
                            <a:t>B </a:t>
                          </a:r>
                          <a:r>
                            <a:rPr lang="zh-CN" altLang="en-US" sz="2400" b="1">
                              <a:solidFill>
                                <a:schemeClr val="hlink"/>
                              </a:solidFill>
                            </a:rPr>
                            <a:t>类</a:t>
                          </a:r>
                        </a:p>
                      </a:txBody>
                      <a:useSpRect/>
                    </a:txSp>
                  </a:sp>
                  <a:sp>
                    <a:nvSpPr>
                      <a:cNvPr id="202767" name="Rectangle 15"/>
                      <a:cNvSpPr>
                        <a:spLocks noChangeArrowheads="1"/>
                      </a:cNvSpPr>
                    </a:nvSpPr>
                    <a:spPr bwMode="auto">
                      <a:xfrm>
                        <a:off x="539750" y="5084763"/>
                        <a:ext cx="863600" cy="457200"/>
                      </a:xfrm>
                      <a:prstGeom prst="rect">
                        <a:avLst/>
                      </a:prstGeom>
                      <a:noFill/>
                      <a:ln w="9525">
                        <a:noFill/>
                        <a:miter lim="800000"/>
                        <a:headEnd/>
                        <a:tailEnd/>
                      </a:ln>
                      <a:effectLst/>
                    </a:spPr>
                    <a:txSp>
                      <a:txBody>
                        <a:bodyPr anchor="b">
                          <a:spAutoFit/>
                        </a:bodyPr>
                        <a:lstStyle>
                          <a:defPPr>
                            <a:defRPr lang="en-US"/>
                          </a:defPPr>
                          <a:lvl1pPr algn="l" rtl="0" fontAlgn="base">
                            <a:spcBef>
                              <a:spcPct val="0"/>
                            </a:spcBef>
                            <a:spcAft>
                              <a:spcPct val="0"/>
                            </a:spcAft>
                            <a:defRPr kern="1200">
                              <a:solidFill>
                                <a:schemeClr val="tx1"/>
                              </a:solidFill>
                              <a:latin typeface="Arial" charset="0"/>
                              <a:ea typeface="宋体" pitchFamily="2" charset="-122"/>
                              <a:cs typeface="+mn-cs"/>
                            </a:defRPr>
                          </a:lvl1pPr>
                          <a:lvl2pPr marL="457200" algn="l" rtl="0" fontAlgn="base">
                            <a:spcBef>
                              <a:spcPct val="0"/>
                            </a:spcBef>
                            <a:spcAft>
                              <a:spcPct val="0"/>
                            </a:spcAft>
                            <a:defRPr kern="1200">
                              <a:solidFill>
                                <a:schemeClr val="tx1"/>
                              </a:solidFill>
                              <a:latin typeface="Arial" charset="0"/>
                              <a:ea typeface="宋体" pitchFamily="2" charset="-122"/>
                              <a:cs typeface="+mn-cs"/>
                            </a:defRPr>
                          </a:lvl2pPr>
                          <a:lvl3pPr marL="914400" algn="l" rtl="0" fontAlgn="base">
                            <a:spcBef>
                              <a:spcPct val="0"/>
                            </a:spcBef>
                            <a:spcAft>
                              <a:spcPct val="0"/>
                            </a:spcAft>
                            <a:defRPr kern="1200">
                              <a:solidFill>
                                <a:schemeClr val="tx1"/>
                              </a:solidFill>
                              <a:latin typeface="Arial" charset="0"/>
                              <a:ea typeface="宋体" pitchFamily="2" charset="-122"/>
                              <a:cs typeface="+mn-cs"/>
                            </a:defRPr>
                          </a:lvl3pPr>
                          <a:lvl4pPr marL="1371600" algn="l" rtl="0" fontAlgn="base">
                            <a:spcBef>
                              <a:spcPct val="0"/>
                            </a:spcBef>
                            <a:spcAft>
                              <a:spcPct val="0"/>
                            </a:spcAft>
                            <a:defRPr kern="1200">
                              <a:solidFill>
                                <a:schemeClr val="tx1"/>
                              </a:solidFill>
                              <a:latin typeface="Arial" charset="0"/>
                              <a:ea typeface="宋体" pitchFamily="2" charset="-122"/>
                              <a:cs typeface="+mn-cs"/>
                            </a:defRPr>
                          </a:lvl4pPr>
                          <a:lvl5pPr marL="1828800" algn="l" rtl="0" fontAlgn="base">
                            <a:spcBef>
                              <a:spcPct val="0"/>
                            </a:spcBef>
                            <a:spcAft>
                              <a:spcPct val="0"/>
                            </a:spcAft>
                            <a:defRPr kern="1200">
                              <a:solidFill>
                                <a:schemeClr val="tx1"/>
                              </a:solidFill>
                              <a:latin typeface="Arial" charset="0"/>
                              <a:ea typeface="宋体" pitchFamily="2" charset="-122"/>
                              <a:cs typeface="+mn-cs"/>
                            </a:defRPr>
                          </a:lvl5pPr>
                          <a:lvl6pPr marL="2286000" algn="l" defTabSz="914400" rtl="0" eaLnBrk="1" latinLnBrk="0" hangingPunct="1">
                            <a:defRPr kern="1200">
                              <a:solidFill>
                                <a:schemeClr val="tx1"/>
                              </a:solidFill>
                              <a:latin typeface="Arial" charset="0"/>
                              <a:ea typeface="宋体" pitchFamily="2" charset="-122"/>
                              <a:cs typeface="+mn-cs"/>
                            </a:defRPr>
                          </a:lvl6pPr>
                          <a:lvl7pPr marL="2743200" algn="l" defTabSz="914400" rtl="0" eaLnBrk="1" latinLnBrk="0" hangingPunct="1">
                            <a:defRPr kern="1200">
                              <a:solidFill>
                                <a:schemeClr val="tx1"/>
                              </a:solidFill>
                              <a:latin typeface="Arial" charset="0"/>
                              <a:ea typeface="宋体" pitchFamily="2" charset="-122"/>
                              <a:cs typeface="+mn-cs"/>
                            </a:defRPr>
                          </a:lvl7pPr>
                          <a:lvl8pPr marL="3200400" algn="l" defTabSz="914400" rtl="0" eaLnBrk="1" latinLnBrk="0" hangingPunct="1">
                            <a:defRPr kern="1200">
                              <a:solidFill>
                                <a:schemeClr val="tx1"/>
                              </a:solidFill>
                              <a:latin typeface="Arial" charset="0"/>
                              <a:ea typeface="宋体" pitchFamily="2" charset="-122"/>
                              <a:cs typeface="+mn-cs"/>
                            </a:defRPr>
                          </a:lvl8pPr>
                          <a:lvl9pPr marL="3657600" algn="l" defTabSz="914400" rtl="0" eaLnBrk="1" latinLnBrk="0" hangingPunct="1">
                            <a:defRPr kern="1200">
                              <a:solidFill>
                                <a:schemeClr val="tx1"/>
                              </a:solidFill>
                              <a:latin typeface="Arial" charset="0"/>
                              <a:ea typeface="宋体" pitchFamily="2" charset="-122"/>
                              <a:cs typeface="+mn-cs"/>
                            </a:defRPr>
                          </a:lvl9pPr>
                        </a:lstStyle>
                        <a:p>
                          <a:r>
                            <a:rPr lang="en-US" altLang="zh-CN" sz="2400" b="1">
                              <a:solidFill>
                                <a:schemeClr val="hlink"/>
                              </a:solidFill>
                            </a:rPr>
                            <a:t>C </a:t>
                          </a:r>
                          <a:r>
                            <a:rPr lang="zh-CN" altLang="en-US" sz="2400" b="1">
                              <a:solidFill>
                                <a:schemeClr val="hlink"/>
                              </a:solidFill>
                            </a:rPr>
                            <a:t>类</a:t>
                          </a:r>
                        </a:p>
                      </a:txBody>
                      <a:useSpRect/>
                    </a:txSp>
                  </a:sp>
                </lc:lockedCanvas>
              </a:graphicData>
            </a:graphic>
          </wp:inline>
        </w:drawing>
      </w:r>
    </w:p>
    <w:p w:rsidR="00E14630" w:rsidRPr="00170BA9" w:rsidRDefault="00E14630" w:rsidP="00E14630">
      <w:pPr>
        <w:ind w:left="360"/>
        <w:rPr>
          <w:rFonts w:ascii="宋体" w:hAnsi="宋体" w:cs="宋体"/>
          <w:bCs/>
          <w:color w:val="000000" w:themeColor="text1"/>
          <w:kern w:val="0"/>
          <w:sz w:val="21"/>
          <w:szCs w:val="21"/>
        </w:rPr>
      </w:pPr>
    </w:p>
    <w:p w:rsidR="00E14630" w:rsidRPr="00170BA9" w:rsidRDefault="00E14630" w:rsidP="00E14630">
      <w:pPr>
        <w:ind w:left="360"/>
        <w:rPr>
          <w:rFonts w:ascii="宋体" w:hAnsi="宋体" w:cs="宋体"/>
          <w:bCs/>
          <w:color w:val="000000" w:themeColor="text1"/>
          <w:kern w:val="0"/>
          <w:sz w:val="21"/>
          <w:szCs w:val="21"/>
        </w:rPr>
      </w:pPr>
      <w:r w:rsidRPr="00170BA9">
        <w:rPr>
          <w:rFonts w:ascii="宋体" w:hAnsi="宋体" w:cs="宋体" w:hint="eastAsia"/>
          <w:b/>
          <w:bCs/>
          <w:color w:val="000000" w:themeColor="text1"/>
          <w:kern w:val="0"/>
          <w:sz w:val="21"/>
          <w:szCs w:val="21"/>
        </w:rPr>
        <w:t xml:space="preserve">A、B、C 三类网络的默认子网掩码分别为：        255.0.0.0、255.255.0.0、255.255.255.0 </w:t>
      </w:r>
    </w:p>
    <w:p w:rsidR="00E14630" w:rsidRPr="00170BA9" w:rsidRDefault="00E14630" w:rsidP="00E14630">
      <w:pPr>
        <w:rPr>
          <w:rFonts w:ascii="宋体" w:hAnsi="宋体" w:cs="宋体"/>
          <w:bCs/>
          <w:color w:val="000000" w:themeColor="text1"/>
          <w:kern w:val="0"/>
          <w:sz w:val="21"/>
          <w:szCs w:val="21"/>
        </w:rPr>
      </w:pPr>
      <w:r w:rsidRPr="00170BA9">
        <w:rPr>
          <w:rFonts w:ascii="宋体" w:hAnsi="宋体" w:cs="宋体" w:hint="eastAsia"/>
          <w:b/>
          <w:bCs/>
          <w:color w:val="000000" w:themeColor="text1"/>
          <w:kern w:val="0"/>
          <w:sz w:val="21"/>
          <w:szCs w:val="21"/>
        </w:rPr>
        <w:t xml:space="preserve">     IP地址中的网络和子网部分用二进制“1”表示，主机部分用二进制“0”表示，</w:t>
      </w:r>
    </w:p>
    <w:p w:rsidR="001A077F" w:rsidRPr="00170BA9" w:rsidRDefault="0016084A" w:rsidP="001A077F">
      <w:pPr>
        <w:rPr>
          <w:rFonts w:ascii="宋体" w:hAnsi="宋体" w:cs="宋体"/>
          <w:bCs/>
          <w:color w:val="FF0000"/>
          <w:kern w:val="0"/>
          <w:sz w:val="21"/>
          <w:szCs w:val="21"/>
        </w:rPr>
      </w:pPr>
      <w:r w:rsidRPr="00170BA9">
        <w:rPr>
          <w:rFonts w:ascii="宋体" w:hAnsi="宋体" w:cs="宋体" w:hint="eastAsia"/>
          <w:bCs/>
          <w:color w:val="FF0000"/>
          <w:kern w:val="0"/>
          <w:sz w:val="21"/>
          <w:szCs w:val="21"/>
        </w:rPr>
        <w:t>第六章</w:t>
      </w:r>
    </w:p>
    <w:p w:rsidR="0016084A" w:rsidRPr="00170BA9" w:rsidRDefault="0016084A" w:rsidP="0016084A">
      <w:pPr>
        <w:rPr>
          <w:rFonts w:ascii="宋体" w:hAnsi="宋体" w:cs="宋体"/>
          <w:bCs/>
          <w:color w:val="C00000"/>
          <w:kern w:val="0"/>
          <w:sz w:val="21"/>
          <w:szCs w:val="21"/>
        </w:rPr>
      </w:pPr>
      <w:r w:rsidRPr="00170BA9">
        <w:rPr>
          <w:rFonts w:ascii="宋体" w:hAnsi="宋体" w:cs="宋体"/>
          <w:bCs/>
          <w:color w:val="C00000"/>
          <w:kern w:val="0"/>
          <w:sz w:val="21"/>
          <w:szCs w:val="21"/>
        </w:rPr>
        <w:t>1</w:t>
      </w:r>
      <w:r w:rsidRPr="00170BA9">
        <w:rPr>
          <w:rFonts w:ascii="宋体" w:hAnsi="宋体" w:cs="宋体" w:hint="eastAsia"/>
          <w:bCs/>
          <w:color w:val="C00000"/>
          <w:kern w:val="0"/>
          <w:sz w:val="21"/>
          <w:szCs w:val="21"/>
        </w:rPr>
        <w:t>．连入</w:t>
      </w:r>
      <w:r w:rsidRPr="00170BA9">
        <w:rPr>
          <w:rFonts w:ascii="宋体" w:hAnsi="宋体" w:cs="宋体"/>
          <w:bCs/>
          <w:color w:val="C00000"/>
          <w:kern w:val="0"/>
          <w:sz w:val="21"/>
          <w:szCs w:val="21"/>
        </w:rPr>
        <w:t>Internet</w:t>
      </w:r>
      <w:r w:rsidRPr="00170BA9">
        <w:rPr>
          <w:rFonts w:ascii="宋体" w:hAnsi="宋体" w:cs="宋体" w:hint="eastAsia"/>
          <w:bCs/>
          <w:color w:val="C00000"/>
          <w:kern w:val="0"/>
          <w:sz w:val="21"/>
          <w:szCs w:val="21"/>
        </w:rPr>
        <w:t>的方式可以分为哪几类？各有什么特点？</w:t>
      </w:r>
    </w:p>
    <w:p w:rsidR="0016084A" w:rsidRPr="00170BA9" w:rsidRDefault="0016084A" w:rsidP="0016084A">
      <w:pPr>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用户计算机与</w:t>
      </w:r>
      <w:r w:rsidRPr="00170BA9">
        <w:rPr>
          <w:rFonts w:ascii="宋体" w:hAnsi="宋体" w:cs="宋体"/>
          <w:bCs/>
          <w:color w:val="000000" w:themeColor="text1"/>
          <w:kern w:val="0"/>
          <w:sz w:val="21"/>
          <w:szCs w:val="21"/>
        </w:rPr>
        <w:t>Internet</w:t>
      </w:r>
      <w:r w:rsidRPr="00170BA9">
        <w:rPr>
          <w:rFonts w:ascii="宋体" w:hAnsi="宋体" w:cs="宋体" w:hint="eastAsia"/>
          <w:bCs/>
          <w:color w:val="000000" w:themeColor="text1"/>
          <w:kern w:val="0"/>
          <w:sz w:val="21"/>
          <w:szCs w:val="21"/>
        </w:rPr>
        <w:t>的连接方式，通常可以分为专线连接、电话拨号连接、通过局域网连接、通过</w:t>
      </w:r>
      <w:r w:rsidRPr="00170BA9">
        <w:rPr>
          <w:rFonts w:ascii="宋体" w:hAnsi="宋体" w:cs="宋体"/>
          <w:bCs/>
          <w:color w:val="000000" w:themeColor="text1"/>
          <w:kern w:val="0"/>
          <w:sz w:val="21"/>
          <w:szCs w:val="21"/>
        </w:rPr>
        <w:t>ISDN</w:t>
      </w:r>
      <w:r w:rsidRPr="00170BA9">
        <w:rPr>
          <w:rFonts w:ascii="宋体" w:hAnsi="宋体" w:cs="宋体" w:hint="eastAsia"/>
          <w:bCs/>
          <w:color w:val="000000" w:themeColor="text1"/>
          <w:kern w:val="0"/>
          <w:sz w:val="21"/>
          <w:szCs w:val="21"/>
        </w:rPr>
        <w:t>连接、通过各种新型宽带连接和无线连接等几种。不同的连入方式，所要求的硬件配置，特别是软件配置各不相同。</w:t>
      </w:r>
    </w:p>
    <w:p w:rsidR="0016084A" w:rsidRPr="00170BA9" w:rsidRDefault="0016084A" w:rsidP="0016084A">
      <w:pPr>
        <w:rPr>
          <w:rFonts w:ascii="宋体" w:hAnsi="宋体" w:cs="宋体"/>
          <w:bCs/>
          <w:color w:val="C00000"/>
          <w:kern w:val="0"/>
          <w:sz w:val="21"/>
          <w:szCs w:val="21"/>
        </w:rPr>
      </w:pPr>
      <w:r w:rsidRPr="00170BA9">
        <w:rPr>
          <w:rFonts w:ascii="宋体" w:hAnsi="宋体" w:cs="宋体"/>
          <w:bCs/>
          <w:color w:val="C00000"/>
          <w:kern w:val="0"/>
          <w:sz w:val="21"/>
          <w:szCs w:val="21"/>
        </w:rPr>
        <w:t>2</w:t>
      </w:r>
      <w:r w:rsidRPr="00170BA9">
        <w:rPr>
          <w:rFonts w:ascii="宋体" w:hAnsi="宋体" w:cs="宋体" w:hint="eastAsia"/>
          <w:bCs/>
          <w:color w:val="C00000"/>
          <w:kern w:val="0"/>
          <w:sz w:val="21"/>
          <w:szCs w:val="21"/>
        </w:rPr>
        <w:t>．专线连网有哪几种方式？</w:t>
      </w:r>
    </w:p>
    <w:p w:rsidR="0016084A" w:rsidRPr="00170BA9" w:rsidRDefault="0016084A" w:rsidP="0016084A">
      <w:pPr>
        <w:rPr>
          <w:rFonts w:ascii="宋体" w:hAnsi="宋体" w:cs="宋体"/>
          <w:bCs/>
          <w:color w:val="000000" w:themeColor="text1"/>
          <w:kern w:val="0"/>
          <w:sz w:val="21"/>
          <w:szCs w:val="21"/>
        </w:rPr>
      </w:pPr>
      <w:r w:rsidRPr="00170BA9">
        <w:rPr>
          <w:rFonts w:ascii="宋体" w:hAnsi="宋体" w:cs="宋体"/>
          <w:bCs/>
          <w:color w:val="000000" w:themeColor="text1"/>
          <w:kern w:val="0"/>
          <w:sz w:val="21"/>
          <w:szCs w:val="21"/>
        </w:rPr>
        <w:t>DDN</w:t>
      </w:r>
      <w:r w:rsidRPr="00170BA9">
        <w:rPr>
          <w:rFonts w:ascii="宋体" w:hAnsi="宋体" w:cs="宋体" w:hint="eastAsia"/>
          <w:bCs/>
          <w:color w:val="000000" w:themeColor="text1"/>
          <w:kern w:val="0"/>
          <w:sz w:val="21"/>
          <w:szCs w:val="21"/>
        </w:rPr>
        <w:t>是数字数据网（</w:t>
      </w:r>
      <w:r w:rsidRPr="00170BA9">
        <w:rPr>
          <w:rFonts w:ascii="宋体" w:hAnsi="宋体" w:cs="宋体"/>
          <w:bCs/>
          <w:color w:val="000000" w:themeColor="text1"/>
          <w:kern w:val="0"/>
          <w:sz w:val="21"/>
          <w:szCs w:val="21"/>
        </w:rPr>
        <w:t>Digital Data Network</w:t>
      </w:r>
      <w:r w:rsidRPr="00170BA9">
        <w:rPr>
          <w:rFonts w:ascii="宋体" w:hAnsi="宋体" w:cs="宋体" w:hint="eastAsia"/>
          <w:bCs/>
          <w:color w:val="000000" w:themeColor="text1"/>
          <w:kern w:val="0"/>
          <w:sz w:val="21"/>
          <w:szCs w:val="21"/>
        </w:rPr>
        <w:t>）的简称</w:t>
      </w:r>
      <w:r w:rsidRPr="00170BA9">
        <w:rPr>
          <w:rFonts w:ascii="宋体" w:hAnsi="宋体" w:cs="宋体"/>
          <w:bCs/>
          <w:color w:val="000000" w:themeColor="text1"/>
          <w:kern w:val="0"/>
          <w:sz w:val="21"/>
          <w:szCs w:val="21"/>
        </w:rPr>
        <w:t>DDN</w:t>
      </w:r>
      <w:r w:rsidRPr="00170BA9">
        <w:rPr>
          <w:rFonts w:ascii="宋体" w:hAnsi="宋体" w:cs="宋体" w:hint="eastAsia"/>
          <w:bCs/>
          <w:color w:val="000000" w:themeColor="text1"/>
          <w:kern w:val="0"/>
          <w:sz w:val="21"/>
          <w:szCs w:val="21"/>
        </w:rPr>
        <w:t>是半永久性连接电路的数据传输网，相对于拨号上网来说，通过</w:t>
      </w:r>
      <w:r w:rsidRPr="00170BA9">
        <w:rPr>
          <w:rFonts w:ascii="宋体" w:hAnsi="宋体" w:cs="宋体"/>
          <w:bCs/>
          <w:color w:val="000000" w:themeColor="text1"/>
          <w:kern w:val="0"/>
          <w:sz w:val="21"/>
          <w:szCs w:val="21"/>
        </w:rPr>
        <w:t>DDN</w:t>
      </w:r>
      <w:r w:rsidRPr="00170BA9">
        <w:rPr>
          <w:rFonts w:ascii="宋体" w:hAnsi="宋体" w:cs="宋体" w:hint="eastAsia"/>
          <w:bCs/>
          <w:color w:val="000000" w:themeColor="text1"/>
          <w:kern w:val="0"/>
          <w:sz w:val="21"/>
          <w:szCs w:val="21"/>
        </w:rPr>
        <w:t>上网具有速度快、线路稳定、通电就一直保持连通等特点。</w:t>
      </w:r>
    </w:p>
    <w:p w:rsidR="00E6775F" w:rsidRPr="00170BA9" w:rsidRDefault="00076459" w:rsidP="0016084A">
      <w:pPr>
        <w:numPr>
          <w:ilvl w:val="0"/>
          <w:numId w:val="7"/>
        </w:numPr>
        <w:rPr>
          <w:rFonts w:ascii="宋体" w:hAnsi="宋体" w:cs="宋体"/>
          <w:bCs/>
          <w:color w:val="000000" w:themeColor="text1"/>
          <w:kern w:val="0"/>
          <w:sz w:val="21"/>
          <w:szCs w:val="21"/>
        </w:rPr>
      </w:pPr>
      <w:r w:rsidRPr="00170BA9">
        <w:rPr>
          <w:rFonts w:ascii="宋体" w:hAnsi="宋体" w:cs="宋体"/>
          <w:bCs/>
          <w:color w:val="000000" w:themeColor="text1"/>
          <w:kern w:val="0"/>
          <w:sz w:val="21"/>
          <w:szCs w:val="21"/>
        </w:rPr>
        <w:t>DDN</w:t>
      </w:r>
      <w:r w:rsidRPr="00170BA9">
        <w:rPr>
          <w:rFonts w:ascii="宋体" w:hAnsi="宋体" w:cs="宋体" w:hint="eastAsia"/>
          <w:bCs/>
          <w:color w:val="000000" w:themeColor="text1"/>
          <w:kern w:val="0"/>
          <w:sz w:val="21"/>
          <w:szCs w:val="21"/>
        </w:rPr>
        <w:t>专线的主要特点：</w:t>
      </w:r>
    </w:p>
    <w:p w:rsidR="00E6775F" w:rsidRPr="00170BA9" w:rsidRDefault="00076459" w:rsidP="0016084A">
      <w:pPr>
        <w:numPr>
          <w:ilvl w:val="0"/>
          <w:numId w:val="7"/>
        </w:numPr>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1</w:t>
      </w: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DDN</w:t>
      </w:r>
      <w:r w:rsidRPr="00170BA9">
        <w:rPr>
          <w:rFonts w:ascii="宋体" w:hAnsi="宋体" w:cs="宋体" w:hint="eastAsia"/>
          <w:bCs/>
          <w:color w:val="000000" w:themeColor="text1"/>
          <w:kern w:val="0"/>
          <w:sz w:val="21"/>
          <w:szCs w:val="21"/>
        </w:rPr>
        <w:t>专线属透明传输专线，传输质量高，时延小。</w:t>
      </w:r>
    </w:p>
    <w:p w:rsidR="00E6775F" w:rsidRPr="00170BA9" w:rsidRDefault="00076459" w:rsidP="0016084A">
      <w:pPr>
        <w:numPr>
          <w:ilvl w:val="0"/>
          <w:numId w:val="7"/>
        </w:numPr>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2</w:t>
      </w:r>
      <w:r w:rsidRPr="00170BA9">
        <w:rPr>
          <w:rFonts w:ascii="宋体" w:hAnsi="宋体" w:cs="宋体" w:hint="eastAsia"/>
          <w:bCs/>
          <w:color w:val="000000" w:themeColor="text1"/>
          <w:kern w:val="0"/>
          <w:sz w:val="21"/>
          <w:szCs w:val="21"/>
        </w:rPr>
        <w:t>）电路速率一般在</w:t>
      </w:r>
      <w:r w:rsidRPr="00170BA9">
        <w:rPr>
          <w:rFonts w:ascii="宋体" w:hAnsi="宋体" w:cs="宋体"/>
          <w:bCs/>
          <w:color w:val="000000" w:themeColor="text1"/>
          <w:kern w:val="0"/>
          <w:sz w:val="21"/>
          <w:szCs w:val="21"/>
        </w:rPr>
        <w:t>64K—2MBPS</w:t>
      </w:r>
      <w:r w:rsidRPr="00170BA9">
        <w:rPr>
          <w:rFonts w:ascii="宋体" w:hAnsi="宋体" w:cs="宋体" w:hint="eastAsia"/>
          <w:bCs/>
          <w:color w:val="000000" w:themeColor="text1"/>
          <w:kern w:val="0"/>
          <w:sz w:val="21"/>
          <w:szCs w:val="21"/>
        </w:rPr>
        <w:t>之间。</w:t>
      </w:r>
    </w:p>
    <w:p w:rsidR="0016084A" w:rsidRPr="00170BA9" w:rsidRDefault="00076459" w:rsidP="0016084A">
      <w:pPr>
        <w:numPr>
          <w:ilvl w:val="0"/>
          <w:numId w:val="7"/>
        </w:numPr>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3</w:t>
      </w:r>
      <w:r w:rsidRPr="00170BA9">
        <w:rPr>
          <w:rFonts w:ascii="宋体" w:hAnsi="宋体" w:cs="宋体" w:hint="eastAsia"/>
          <w:bCs/>
          <w:color w:val="000000" w:themeColor="text1"/>
          <w:kern w:val="0"/>
          <w:sz w:val="21"/>
          <w:szCs w:val="21"/>
        </w:rPr>
        <w:t>）电路实时性好，能够实现一线多用。目前开放的</w:t>
      </w:r>
      <w:r w:rsidRPr="00170BA9">
        <w:rPr>
          <w:rFonts w:ascii="宋体" w:hAnsi="宋体" w:cs="宋体"/>
          <w:bCs/>
          <w:color w:val="000000" w:themeColor="text1"/>
          <w:kern w:val="0"/>
          <w:sz w:val="21"/>
          <w:szCs w:val="21"/>
        </w:rPr>
        <w:t>DDN</w:t>
      </w:r>
      <w:r w:rsidRPr="00170BA9">
        <w:rPr>
          <w:rFonts w:ascii="宋体" w:hAnsi="宋体" w:cs="宋体" w:hint="eastAsia"/>
          <w:bCs/>
          <w:color w:val="000000" w:themeColor="text1"/>
          <w:kern w:val="0"/>
          <w:sz w:val="21"/>
          <w:szCs w:val="21"/>
        </w:rPr>
        <w:t>专线种类包括：本地、国内长途、国际（含港、澳、台）长途。</w:t>
      </w:r>
    </w:p>
    <w:p w:rsidR="0016084A" w:rsidRPr="00170BA9" w:rsidRDefault="0016084A" w:rsidP="0016084A">
      <w:pPr>
        <w:rPr>
          <w:rFonts w:ascii="宋体" w:hAnsi="宋体" w:cs="宋体"/>
          <w:bCs/>
          <w:color w:val="C00000"/>
          <w:kern w:val="0"/>
          <w:sz w:val="21"/>
          <w:szCs w:val="21"/>
        </w:rPr>
      </w:pPr>
      <w:r w:rsidRPr="00170BA9">
        <w:rPr>
          <w:rFonts w:ascii="宋体" w:hAnsi="宋体" w:cs="宋体"/>
          <w:bCs/>
          <w:color w:val="C00000"/>
          <w:kern w:val="0"/>
          <w:sz w:val="21"/>
          <w:szCs w:val="21"/>
        </w:rPr>
        <w:t>6</w:t>
      </w:r>
      <w:r w:rsidRPr="00170BA9">
        <w:rPr>
          <w:rFonts w:ascii="宋体" w:hAnsi="宋体" w:cs="宋体" w:hint="eastAsia"/>
          <w:bCs/>
          <w:color w:val="C00000"/>
          <w:kern w:val="0"/>
          <w:sz w:val="21"/>
          <w:szCs w:val="21"/>
        </w:rPr>
        <w:t>．对于个人用户来说，连入</w:t>
      </w:r>
      <w:r w:rsidRPr="00170BA9">
        <w:rPr>
          <w:rFonts w:ascii="宋体" w:hAnsi="宋体" w:cs="宋体"/>
          <w:bCs/>
          <w:color w:val="C00000"/>
          <w:kern w:val="0"/>
          <w:sz w:val="21"/>
          <w:szCs w:val="21"/>
        </w:rPr>
        <w:t>Internet</w:t>
      </w:r>
      <w:r w:rsidRPr="00170BA9">
        <w:rPr>
          <w:rFonts w:ascii="宋体" w:hAnsi="宋体" w:cs="宋体" w:hint="eastAsia"/>
          <w:bCs/>
          <w:color w:val="C00000"/>
          <w:kern w:val="0"/>
          <w:sz w:val="21"/>
          <w:szCs w:val="21"/>
        </w:rPr>
        <w:t>并在网上遨游，除了需要基本的硬件设备之外，还需要哪些基本软件？</w:t>
      </w:r>
    </w:p>
    <w:p w:rsidR="0016084A" w:rsidRPr="00170BA9" w:rsidRDefault="0016084A" w:rsidP="0016084A">
      <w:pPr>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三种软件分别是</w:t>
      </w:r>
      <w:r w:rsidRPr="00170BA9">
        <w:rPr>
          <w:rFonts w:ascii="宋体" w:hAnsi="宋体" w:cs="宋体"/>
          <w:bCs/>
          <w:color w:val="000000" w:themeColor="text1"/>
          <w:kern w:val="0"/>
          <w:sz w:val="21"/>
          <w:szCs w:val="21"/>
        </w:rPr>
        <w:t>TCP/IP</w:t>
      </w:r>
      <w:r w:rsidRPr="00170BA9">
        <w:rPr>
          <w:rFonts w:ascii="宋体" w:hAnsi="宋体" w:cs="宋体" w:hint="eastAsia"/>
          <w:bCs/>
          <w:color w:val="000000" w:themeColor="text1"/>
          <w:kern w:val="0"/>
          <w:sz w:val="21"/>
          <w:szCs w:val="21"/>
        </w:rPr>
        <w:t>驱动软件、</w:t>
      </w:r>
      <w:r w:rsidRPr="00170BA9">
        <w:rPr>
          <w:rFonts w:ascii="宋体" w:hAnsi="宋体" w:cs="宋体"/>
          <w:bCs/>
          <w:color w:val="000000" w:themeColor="text1"/>
          <w:kern w:val="0"/>
          <w:sz w:val="21"/>
          <w:szCs w:val="21"/>
        </w:rPr>
        <w:t>SLIP/PPP</w:t>
      </w:r>
      <w:r w:rsidRPr="00170BA9">
        <w:rPr>
          <w:rFonts w:ascii="宋体" w:hAnsi="宋体" w:cs="宋体" w:hint="eastAsia"/>
          <w:bCs/>
          <w:color w:val="000000" w:themeColor="text1"/>
          <w:kern w:val="0"/>
          <w:sz w:val="21"/>
          <w:szCs w:val="21"/>
        </w:rPr>
        <w:t>拨号连接软件以及提供访问</w:t>
      </w:r>
      <w:r w:rsidRPr="00170BA9">
        <w:rPr>
          <w:rFonts w:ascii="宋体" w:hAnsi="宋体" w:cs="宋体"/>
          <w:bCs/>
          <w:color w:val="000000" w:themeColor="text1"/>
          <w:kern w:val="0"/>
          <w:sz w:val="21"/>
          <w:szCs w:val="21"/>
        </w:rPr>
        <w:t>Internet</w:t>
      </w:r>
      <w:r w:rsidRPr="00170BA9">
        <w:rPr>
          <w:rFonts w:ascii="宋体" w:hAnsi="宋体" w:cs="宋体" w:hint="eastAsia"/>
          <w:bCs/>
          <w:color w:val="000000" w:themeColor="text1"/>
          <w:kern w:val="0"/>
          <w:sz w:val="21"/>
          <w:szCs w:val="21"/>
        </w:rPr>
        <w:t>的应用软件。</w:t>
      </w:r>
    </w:p>
    <w:p w:rsidR="0016084A" w:rsidRPr="00170BA9" w:rsidRDefault="0016084A" w:rsidP="0016084A">
      <w:pPr>
        <w:rPr>
          <w:rFonts w:ascii="宋体" w:hAnsi="宋体" w:cs="宋体"/>
          <w:bCs/>
          <w:color w:val="C00000"/>
          <w:kern w:val="0"/>
          <w:sz w:val="21"/>
          <w:szCs w:val="21"/>
        </w:rPr>
      </w:pPr>
      <w:r w:rsidRPr="00170BA9">
        <w:rPr>
          <w:rFonts w:ascii="宋体" w:hAnsi="宋体" w:cs="宋体"/>
          <w:bCs/>
          <w:color w:val="C00000"/>
          <w:kern w:val="0"/>
          <w:sz w:val="21"/>
          <w:szCs w:val="21"/>
        </w:rPr>
        <w:t>8</w:t>
      </w:r>
      <w:r w:rsidRPr="00170BA9">
        <w:rPr>
          <w:rFonts w:ascii="宋体" w:hAnsi="宋体" w:cs="宋体" w:hint="eastAsia"/>
          <w:bCs/>
          <w:color w:val="C00000"/>
          <w:kern w:val="0"/>
          <w:sz w:val="21"/>
          <w:szCs w:val="21"/>
        </w:rPr>
        <w:t>．什么是</w:t>
      </w:r>
      <w:r w:rsidRPr="00170BA9">
        <w:rPr>
          <w:rFonts w:ascii="宋体" w:hAnsi="宋体" w:cs="宋体"/>
          <w:bCs/>
          <w:color w:val="C00000"/>
          <w:kern w:val="0"/>
          <w:sz w:val="21"/>
          <w:szCs w:val="21"/>
        </w:rPr>
        <w:t>ISDN</w:t>
      </w:r>
      <w:r w:rsidRPr="00170BA9">
        <w:rPr>
          <w:rFonts w:ascii="宋体" w:hAnsi="宋体" w:cs="宋体" w:hint="eastAsia"/>
          <w:bCs/>
          <w:color w:val="C00000"/>
          <w:kern w:val="0"/>
          <w:sz w:val="21"/>
          <w:szCs w:val="21"/>
        </w:rPr>
        <w:t>？</w:t>
      </w:r>
    </w:p>
    <w:p w:rsidR="00363887" w:rsidRPr="00170BA9" w:rsidRDefault="00363887" w:rsidP="00363887">
      <w:pPr>
        <w:rPr>
          <w:rFonts w:ascii="宋体" w:hAnsi="宋体" w:cs="宋体"/>
          <w:bCs/>
          <w:color w:val="000000" w:themeColor="text1"/>
          <w:kern w:val="0"/>
          <w:sz w:val="21"/>
          <w:szCs w:val="21"/>
        </w:rPr>
      </w:pPr>
      <w:r w:rsidRPr="00170BA9">
        <w:rPr>
          <w:rFonts w:ascii="宋体" w:hAnsi="宋体" w:cs="宋体"/>
          <w:bCs/>
          <w:color w:val="000000" w:themeColor="text1"/>
          <w:kern w:val="0"/>
          <w:sz w:val="21"/>
          <w:szCs w:val="21"/>
        </w:rPr>
        <w:t xml:space="preserve">             ISDN</w:t>
      </w:r>
      <w:r w:rsidRPr="00170BA9">
        <w:rPr>
          <w:rFonts w:ascii="宋体" w:hAnsi="宋体" w:cs="宋体" w:hint="eastAsia"/>
          <w:bCs/>
          <w:color w:val="000000" w:themeColor="text1"/>
          <w:kern w:val="0"/>
          <w:sz w:val="21"/>
          <w:szCs w:val="21"/>
        </w:rPr>
        <w:t>的英文全称为</w:t>
      </w:r>
      <w:r w:rsidRPr="00170BA9">
        <w:rPr>
          <w:rFonts w:ascii="宋体" w:hAnsi="宋体" w:cs="宋体"/>
          <w:bCs/>
          <w:color w:val="000000" w:themeColor="text1"/>
          <w:kern w:val="0"/>
          <w:sz w:val="21"/>
          <w:szCs w:val="21"/>
        </w:rPr>
        <w:t>Integrated Service Digital Network</w:t>
      </w:r>
      <w:r w:rsidRPr="00170BA9">
        <w:rPr>
          <w:rFonts w:ascii="宋体" w:hAnsi="宋体" w:cs="宋体" w:hint="eastAsia"/>
          <w:bCs/>
          <w:color w:val="000000" w:themeColor="text1"/>
          <w:kern w:val="0"/>
          <w:sz w:val="21"/>
          <w:szCs w:val="21"/>
        </w:rPr>
        <w:t>，即综合业务数字网，俗称为</w:t>
      </w:r>
      <w:r w:rsidRPr="00170BA9">
        <w:rPr>
          <w:rFonts w:ascii="宋体" w:hAnsi="宋体" w:cs="宋体"/>
          <w:bCs/>
          <w:color w:val="000000" w:themeColor="text1"/>
          <w:kern w:val="0"/>
          <w:sz w:val="21"/>
          <w:szCs w:val="21"/>
        </w:rPr>
        <w:t>“</w:t>
      </w:r>
      <w:r w:rsidRPr="00170BA9">
        <w:rPr>
          <w:rFonts w:ascii="宋体" w:hAnsi="宋体" w:cs="宋体" w:hint="eastAsia"/>
          <w:bCs/>
          <w:color w:val="000000" w:themeColor="text1"/>
          <w:kern w:val="0"/>
          <w:sz w:val="21"/>
          <w:szCs w:val="21"/>
        </w:rPr>
        <w:t>一线通</w:t>
      </w:r>
      <w:r w:rsidRPr="00170BA9">
        <w:rPr>
          <w:rFonts w:ascii="宋体" w:hAnsi="宋体" w:cs="宋体"/>
          <w:bCs/>
          <w:color w:val="000000" w:themeColor="text1"/>
          <w:kern w:val="0"/>
          <w:sz w:val="21"/>
          <w:szCs w:val="21"/>
        </w:rPr>
        <w:t>”</w:t>
      </w:r>
      <w:r w:rsidRPr="00170BA9">
        <w:rPr>
          <w:rFonts w:ascii="宋体" w:hAnsi="宋体" w:cs="宋体" w:hint="eastAsia"/>
          <w:bCs/>
          <w:color w:val="000000" w:themeColor="text1"/>
          <w:kern w:val="0"/>
          <w:sz w:val="21"/>
          <w:szCs w:val="21"/>
        </w:rPr>
        <w:t>。它支持一系列广泛的语音和非语音业务，为用户进网提供一组有限的、标准的多用途用户</w:t>
      </w:r>
      <w:r w:rsidRPr="00170BA9">
        <w:rPr>
          <w:rFonts w:ascii="宋体" w:hAnsi="宋体" w:cs="宋体"/>
          <w:bCs/>
          <w:color w:val="000000" w:themeColor="text1"/>
          <w:kern w:val="0"/>
          <w:sz w:val="21"/>
          <w:szCs w:val="21"/>
        </w:rPr>
        <w:t>/</w:t>
      </w:r>
      <w:r w:rsidRPr="00170BA9">
        <w:rPr>
          <w:rFonts w:ascii="宋体" w:hAnsi="宋体" w:cs="宋体" w:hint="eastAsia"/>
          <w:bCs/>
          <w:color w:val="000000" w:themeColor="text1"/>
          <w:kern w:val="0"/>
          <w:sz w:val="21"/>
          <w:szCs w:val="21"/>
        </w:rPr>
        <w:t>网络接口。</w:t>
      </w:r>
      <w:r w:rsidRPr="00170BA9">
        <w:rPr>
          <w:rFonts w:ascii="宋体" w:hAnsi="宋体" w:cs="宋体"/>
          <w:bCs/>
          <w:color w:val="000000" w:themeColor="text1"/>
          <w:kern w:val="0"/>
          <w:sz w:val="21"/>
          <w:szCs w:val="21"/>
        </w:rPr>
        <w:t>ISDN</w:t>
      </w:r>
      <w:r w:rsidRPr="00170BA9">
        <w:rPr>
          <w:rFonts w:ascii="宋体" w:hAnsi="宋体" w:cs="宋体" w:hint="eastAsia"/>
          <w:bCs/>
          <w:color w:val="000000" w:themeColor="text1"/>
          <w:kern w:val="0"/>
          <w:sz w:val="21"/>
          <w:szCs w:val="21"/>
        </w:rPr>
        <w:t>是一个全数字的网络，也就是说，不论原始信号是语音、文字、数据还是图像，只要可以转换成数字信号，都能在</w:t>
      </w:r>
      <w:r w:rsidRPr="00170BA9">
        <w:rPr>
          <w:rFonts w:ascii="宋体" w:hAnsi="宋体" w:cs="宋体"/>
          <w:bCs/>
          <w:color w:val="000000" w:themeColor="text1"/>
          <w:kern w:val="0"/>
          <w:sz w:val="21"/>
          <w:szCs w:val="21"/>
        </w:rPr>
        <w:t>ISDN</w:t>
      </w:r>
      <w:r w:rsidRPr="00170BA9">
        <w:rPr>
          <w:rFonts w:ascii="宋体" w:hAnsi="宋体" w:cs="宋体" w:hint="eastAsia"/>
          <w:bCs/>
          <w:color w:val="000000" w:themeColor="text1"/>
          <w:kern w:val="0"/>
          <w:sz w:val="21"/>
          <w:szCs w:val="21"/>
        </w:rPr>
        <w:t>网络中进行传输。</w:t>
      </w:r>
    </w:p>
    <w:p w:rsidR="00363887" w:rsidRPr="00170BA9" w:rsidRDefault="00363887" w:rsidP="0016084A">
      <w:pPr>
        <w:rPr>
          <w:rFonts w:ascii="宋体" w:hAnsi="宋体" w:cs="宋体"/>
          <w:bCs/>
          <w:color w:val="000000" w:themeColor="text1"/>
          <w:kern w:val="0"/>
          <w:sz w:val="21"/>
          <w:szCs w:val="21"/>
        </w:rPr>
      </w:pPr>
      <w:r w:rsidRPr="00170BA9">
        <w:rPr>
          <w:rFonts w:ascii="宋体" w:hAnsi="宋体" w:cs="宋体"/>
          <w:bCs/>
          <w:color w:val="000000" w:themeColor="text1"/>
          <w:kern w:val="0"/>
          <w:sz w:val="21"/>
          <w:szCs w:val="21"/>
        </w:rPr>
        <w:t>ISDN</w:t>
      </w:r>
      <w:r w:rsidRPr="00170BA9">
        <w:rPr>
          <w:rFonts w:ascii="宋体" w:hAnsi="宋体" w:cs="宋体" w:hint="eastAsia"/>
          <w:bCs/>
          <w:color w:val="000000" w:themeColor="text1"/>
          <w:kern w:val="0"/>
          <w:sz w:val="21"/>
          <w:szCs w:val="21"/>
        </w:rPr>
        <w:t>的优势</w:t>
      </w:r>
    </w:p>
    <w:p w:rsidR="00E6775F" w:rsidRPr="00170BA9" w:rsidRDefault="00076459" w:rsidP="00363887">
      <w:pPr>
        <w:numPr>
          <w:ilvl w:val="0"/>
          <w:numId w:val="8"/>
        </w:numPr>
        <w:rPr>
          <w:rFonts w:ascii="宋体" w:hAnsi="宋体" w:cs="宋体"/>
          <w:bCs/>
          <w:color w:val="000000" w:themeColor="text1"/>
          <w:kern w:val="0"/>
          <w:sz w:val="21"/>
          <w:szCs w:val="21"/>
        </w:rPr>
      </w:pPr>
      <w:r w:rsidRPr="00170BA9">
        <w:rPr>
          <w:rFonts w:ascii="宋体" w:hAnsi="宋体" w:cs="宋体"/>
          <w:bCs/>
          <w:color w:val="000000" w:themeColor="text1"/>
          <w:kern w:val="0"/>
          <w:sz w:val="21"/>
          <w:szCs w:val="21"/>
        </w:rPr>
        <w:t xml:space="preserve">1.  </w:t>
      </w:r>
      <w:r w:rsidRPr="00170BA9">
        <w:rPr>
          <w:rFonts w:ascii="宋体" w:hAnsi="宋体" w:cs="宋体" w:hint="eastAsia"/>
          <w:bCs/>
          <w:color w:val="000000" w:themeColor="text1"/>
          <w:kern w:val="0"/>
          <w:sz w:val="21"/>
          <w:szCs w:val="21"/>
        </w:rPr>
        <w:t>费用低廉</w:t>
      </w:r>
    </w:p>
    <w:p w:rsidR="00E6775F" w:rsidRPr="00170BA9" w:rsidRDefault="00076459" w:rsidP="00363887">
      <w:pPr>
        <w:numPr>
          <w:ilvl w:val="0"/>
          <w:numId w:val="8"/>
        </w:numPr>
        <w:rPr>
          <w:rFonts w:ascii="宋体" w:hAnsi="宋体" w:cs="宋体"/>
          <w:bCs/>
          <w:color w:val="000000" w:themeColor="text1"/>
          <w:kern w:val="0"/>
          <w:sz w:val="21"/>
          <w:szCs w:val="21"/>
        </w:rPr>
      </w:pPr>
      <w:r w:rsidRPr="00170BA9">
        <w:rPr>
          <w:rFonts w:ascii="宋体" w:hAnsi="宋体" w:cs="宋体"/>
          <w:bCs/>
          <w:color w:val="000000" w:themeColor="text1"/>
          <w:kern w:val="0"/>
          <w:sz w:val="21"/>
          <w:szCs w:val="21"/>
        </w:rPr>
        <w:t xml:space="preserve">2.  </w:t>
      </w:r>
      <w:r w:rsidRPr="00170BA9">
        <w:rPr>
          <w:rFonts w:ascii="宋体" w:hAnsi="宋体" w:cs="宋体" w:hint="eastAsia"/>
          <w:bCs/>
          <w:color w:val="000000" w:themeColor="text1"/>
          <w:kern w:val="0"/>
          <w:sz w:val="21"/>
          <w:szCs w:val="21"/>
        </w:rPr>
        <w:t>使用方便</w:t>
      </w:r>
    </w:p>
    <w:p w:rsidR="00E6775F" w:rsidRPr="00170BA9" w:rsidRDefault="00076459" w:rsidP="00363887">
      <w:pPr>
        <w:numPr>
          <w:ilvl w:val="0"/>
          <w:numId w:val="8"/>
        </w:numPr>
        <w:rPr>
          <w:rFonts w:ascii="宋体" w:hAnsi="宋体" w:cs="宋体"/>
          <w:bCs/>
          <w:color w:val="000000" w:themeColor="text1"/>
          <w:kern w:val="0"/>
          <w:sz w:val="21"/>
          <w:szCs w:val="21"/>
        </w:rPr>
      </w:pPr>
      <w:r w:rsidRPr="00170BA9">
        <w:rPr>
          <w:rFonts w:ascii="宋体" w:hAnsi="宋体" w:cs="宋体"/>
          <w:bCs/>
          <w:color w:val="000000" w:themeColor="text1"/>
          <w:kern w:val="0"/>
          <w:sz w:val="21"/>
          <w:szCs w:val="21"/>
        </w:rPr>
        <w:t xml:space="preserve">3.  </w:t>
      </w:r>
      <w:r w:rsidRPr="00170BA9">
        <w:rPr>
          <w:rFonts w:ascii="宋体" w:hAnsi="宋体" w:cs="宋体" w:hint="eastAsia"/>
          <w:bCs/>
          <w:color w:val="000000" w:themeColor="text1"/>
          <w:kern w:val="0"/>
          <w:sz w:val="21"/>
          <w:szCs w:val="21"/>
        </w:rPr>
        <w:t>自动识别通信业务</w:t>
      </w:r>
    </w:p>
    <w:p w:rsidR="00363887" w:rsidRPr="00170BA9" w:rsidRDefault="00363887" w:rsidP="00363887">
      <w:pPr>
        <w:numPr>
          <w:ilvl w:val="0"/>
          <w:numId w:val="8"/>
        </w:numPr>
        <w:rPr>
          <w:rFonts w:ascii="宋体" w:hAnsi="宋体" w:cs="宋体"/>
          <w:bCs/>
          <w:color w:val="000000" w:themeColor="text1"/>
          <w:kern w:val="0"/>
          <w:sz w:val="21"/>
          <w:szCs w:val="21"/>
        </w:rPr>
      </w:pPr>
      <w:r w:rsidRPr="00170BA9">
        <w:rPr>
          <w:rFonts w:ascii="宋体" w:hAnsi="宋体" w:cs="宋体"/>
          <w:bCs/>
          <w:color w:val="000000" w:themeColor="text1"/>
          <w:kern w:val="0"/>
          <w:sz w:val="21"/>
          <w:szCs w:val="21"/>
        </w:rPr>
        <w:t xml:space="preserve">4.  </w:t>
      </w:r>
      <w:r w:rsidRPr="00170BA9">
        <w:rPr>
          <w:rFonts w:ascii="宋体" w:hAnsi="宋体" w:cs="宋体" w:hint="eastAsia"/>
          <w:bCs/>
          <w:color w:val="000000" w:themeColor="text1"/>
          <w:kern w:val="0"/>
          <w:sz w:val="21"/>
          <w:szCs w:val="21"/>
        </w:rPr>
        <w:t>高速数据传输</w:t>
      </w:r>
    </w:p>
    <w:p w:rsidR="00E6775F" w:rsidRPr="00170BA9" w:rsidRDefault="00076459" w:rsidP="00363887">
      <w:pPr>
        <w:numPr>
          <w:ilvl w:val="0"/>
          <w:numId w:val="8"/>
        </w:numPr>
        <w:rPr>
          <w:rFonts w:ascii="宋体" w:hAnsi="宋体" w:cs="宋体"/>
          <w:bCs/>
          <w:color w:val="000000" w:themeColor="text1"/>
          <w:kern w:val="0"/>
          <w:sz w:val="21"/>
          <w:szCs w:val="21"/>
        </w:rPr>
      </w:pPr>
      <w:r w:rsidRPr="00170BA9">
        <w:rPr>
          <w:rFonts w:ascii="宋体" w:hAnsi="宋体" w:cs="宋体"/>
          <w:bCs/>
          <w:color w:val="000000" w:themeColor="text1"/>
          <w:kern w:val="0"/>
          <w:sz w:val="21"/>
          <w:szCs w:val="21"/>
        </w:rPr>
        <w:lastRenderedPageBreak/>
        <w:t xml:space="preserve">5.  </w:t>
      </w:r>
      <w:r w:rsidRPr="00170BA9">
        <w:rPr>
          <w:rFonts w:ascii="宋体" w:hAnsi="宋体" w:cs="宋体" w:hint="eastAsia"/>
          <w:bCs/>
          <w:color w:val="000000" w:themeColor="text1"/>
          <w:kern w:val="0"/>
          <w:sz w:val="21"/>
          <w:szCs w:val="21"/>
        </w:rPr>
        <w:t>传输质量高</w:t>
      </w:r>
    </w:p>
    <w:p w:rsidR="00363887" w:rsidRPr="00170BA9" w:rsidRDefault="00076459" w:rsidP="00363887">
      <w:pPr>
        <w:numPr>
          <w:ilvl w:val="0"/>
          <w:numId w:val="8"/>
        </w:numPr>
        <w:rPr>
          <w:rFonts w:ascii="宋体" w:hAnsi="宋体" w:cs="宋体" w:hint="eastAsia"/>
          <w:bCs/>
          <w:color w:val="000000" w:themeColor="text1"/>
          <w:kern w:val="0"/>
          <w:sz w:val="21"/>
          <w:szCs w:val="21"/>
        </w:rPr>
      </w:pPr>
      <w:r w:rsidRPr="00170BA9">
        <w:rPr>
          <w:rFonts w:ascii="宋体" w:hAnsi="宋体" w:cs="宋体"/>
          <w:bCs/>
          <w:color w:val="000000" w:themeColor="text1"/>
          <w:kern w:val="0"/>
          <w:sz w:val="21"/>
          <w:szCs w:val="21"/>
        </w:rPr>
        <w:t xml:space="preserve">6.  </w:t>
      </w:r>
      <w:r w:rsidRPr="00170BA9">
        <w:rPr>
          <w:rFonts w:ascii="宋体" w:hAnsi="宋体" w:cs="宋体" w:hint="eastAsia"/>
          <w:bCs/>
          <w:color w:val="000000" w:themeColor="text1"/>
          <w:kern w:val="0"/>
          <w:sz w:val="21"/>
          <w:szCs w:val="21"/>
        </w:rPr>
        <w:t>网络互通性强</w:t>
      </w:r>
    </w:p>
    <w:p w:rsidR="00F76F68" w:rsidRPr="00170BA9" w:rsidRDefault="00F76F68" w:rsidP="00F76F68">
      <w:pPr>
        <w:ind w:left="720"/>
        <w:rPr>
          <w:rFonts w:ascii="宋体" w:hAnsi="宋体" w:cs="宋体" w:hint="eastAsia"/>
          <w:bCs/>
          <w:color w:val="000000" w:themeColor="text1"/>
          <w:kern w:val="0"/>
          <w:sz w:val="21"/>
          <w:szCs w:val="21"/>
        </w:rPr>
      </w:pPr>
      <w:r w:rsidRPr="00170BA9">
        <w:rPr>
          <w:rFonts w:ascii="宋体" w:hAnsi="宋体" w:cs="宋体" w:hint="eastAsia"/>
          <w:bCs/>
          <w:color w:val="000000" w:themeColor="text1"/>
          <w:kern w:val="0"/>
          <w:sz w:val="21"/>
          <w:szCs w:val="21"/>
        </w:rPr>
        <w:t>第七章</w:t>
      </w:r>
    </w:p>
    <w:p w:rsidR="00F76F68" w:rsidRPr="00170BA9" w:rsidRDefault="00F76F68" w:rsidP="00F76F68">
      <w:pPr>
        <w:ind w:left="720"/>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超文本技术采用指针连接的网状交叉索引方式，对不同来源的信息加以链接。也就是说，一个超文本文件，含有多个指针，而指针可以指向任何形式的文件。正是这些指针指向的</w:t>
      </w:r>
      <w:r w:rsidRPr="00170BA9">
        <w:rPr>
          <w:rFonts w:ascii="宋体" w:hAnsi="宋体" w:cs="宋体"/>
          <w:bCs/>
          <w:color w:val="000000" w:themeColor="text1"/>
          <w:kern w:val="0"/>
          <w:sz w:val="21"/>
          <w:szCs w:val="21"/>
        </w:rPr>
        <w:t>“</w:t>
      </w:r>
      <w:r w:rsidRPr="00170BA9">
        <w:rPr>
          <w:rFonts w:ascii="宋体" w:hAnsi="宋体" w:cs="宋体" w:hint="eastAsia"/>
          <w:bCs/>
          <w:color w:val="000000" w:themeColor="text1"/>
          <w:kern w:val="0"/>
          <w:sz w:val="21"/>
          <w:szCs w:val="21"/>
        </w:rPr>
        <w:t>纵横交错</w:t>
      </w:r>
      <w:r w:rsidRPr="00170BA9">
        <w:rPr>
          <w:rFonts w:ascii="宋体" w:hAnsi="宋体" w:cs="宋体"/>
          <w:bCs/>
          <w:color w:val="000000" w:themeColor="text1"/>
          <w:kern w:val="0"/>
          <w:sz w:val="21"/>
          <w:szCs w:val="21"/>
        </w:rPr>
        <w:t>”</w:t>
      </w:r>
      <w:r w:rsidRPr="00170BA9">
        <w:rPr>
          <w:rFonts w:ascii="宋体" w:hAnsi="宋体" w:cs="宋体" w:hint="eastAsia"/>
          <w:bCs/>
          <w:color w:val="000000" w:themeColor="text1"/>
          <w:kern w:val="0"/>
          <w:sz w:val="21"/>
          <w:szCs w:val="21"/>
        </w:rPr>
        <w:t>，使得分布在本地的和遥远的服务器上的文本文件连接在一起。</w:t>
      </w:r>
    </w:p>
    <w:p w:rsidR="00F76F68" w:rsidRPr="00170BA9" w:rsidRDefault="00F76F68" w:rsidP="00F76F68">
      <w:pPr>
        <w:pStyle w:val="a7"/>
        <w:ind w:left="720" w:firstLineChars="0" w:firstLine="0"/>
        <w:rPr>
          <w:rFonts w:ascii="宋体" w:hAnsi="宋体" w:cs="宋体" w:hint="eastAsia"/>
          <w:bCs/>
          <w:color w:val="000000" w:themeColor="text1"/>
          <w:kern w:val="0"/>
          <w:sz w:val="21"/>
          <w:szCs w:val="21"/>
        </w:rPr>
      </w:pPr>
      <w:r w:rsidRPr="00170BA9">
        <w:rPr>
          <w:rFonts w:ascii="宋体" w:hAnsi="宋体" w:cs="宋体"/>
          <w:bCs/>
          <w:color w:val="000000" w:themeColor="text1"/>
          <w:kern w:val="0"/>
          <w:sz w:val="21"/>
          <w:szCs w:val="21"/>
        </w:rPr>
        <w:t xml:space="preserve">            </w:t>
      </w:r>
      <w:r w:rsidRPr="00170BA9">
        <w:rPr>
          <w:rFonts w:ascii="宋体" w:hAnsi="宋体" w:cs="宋体" w:hint="eastAsia"/>
          <w:bCs/>
          <w:color w:val="000000" w:themeColor="text1"/>
          <w:kern w:val="0"/>
          <w:sz w:val="21"/>
          <w:szCs w:val="21"/>
        </w:rPr>
        <w:t>超媒体是超文本的自然扩展，是超文本与多媒体的组合。在超媒体中，所链接的除了文本文件以外，还有音像和动画等。</w:t>
      </w:r>
    </w:p>
    <w:p w:rsidR="00F76F68" w:rsidRPr="00170BA9" w:rsidRDefault="00F76F68" w:rsidP="00F76F68">
      <w:pPr>
        <w:pStyle w:val="a7"/>
        <w:ind w:left="720" w:firstLineChars="0" w:firstLine="0"/>
        <w:rPr>
          <w:rFonts w:ascii="宋体" w:hAnsi="宋体" w:cs="宋体" w:hint="eastAsia"/>
          <w:bCs/>
          <w:color w:val="000000" w:themeColor="text1"/>
          <w:kern w:val="0"/>
          <w:sz w:val="21"/>
          <w:szCs w:val="21"/>
        </w:rPr>
      </w:pPr>
      <w:r w:rsidRPr="00170BA9">
        <w:rPr>
          <w:rFonts w:ascii="宋体" w:hAnsi="宋体" w:cs="宋体"/>
          <w:bCs/>
          <w:color w:val="000000" w:themeColor="text1"/>
          <w:kern w:val="0"/>
          <w:sz w:val="21"/>
          <w:szCs w:val="21"/>
        </w:rPr>
        <w:t xml:space="preserve">                </w:t>
      </w:r>
      <w:r w:rsidRPr="00170BA9">
        <w:rPr>
          <w:rFonts w:ascii="宋体" w:hAnsi="宋体" w:cs="宋体" w:hint="eastAsia"/>
          <w:bCs/>
          <w:color w:val="000000" w:themeColor="text1"/>
          <w:kern w:val="0"/>
          <w:sz w:val="21"/>
          <w:szCs w:val="21"/>
        </w:rPr>
        <w:t>超文本标记语言</w:t>
      </w:r>
      <w:r w:rsidRPr="00170BA9">
        <w:rPr>
          <w:rFonts w:ascii="宋体" w:hAnsi="宋体" w:cs="宋体"/>
          <w:bCs/>
          <w:color w:val="000000" w:themeColor="text1"/>
          <w:kern w:val="0"/>
          <w:sz w:val="21"/>
          <w:szCs w:val="21"/>
        </w:rPr>
        <w:t>HTML</w:t>
      </w: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hyper text markup language</w:t>
      </w:r>
      <w:r w:rsidRPr="00170BA9">
        <w:rPr>
          <w:rFonts w:ascii="宋体" w:hAnsi="宋体" w:cs="宋体" w:hint="eastAsia"/>
          <w:bCs/>
          <w:color w:val="000000" w:themeColor="text1"/>
          <w:kern w:val="0"/>
          <w:sz w:val="21"/>
          <w:szCs w:val="21"/>
        </w:rPr>
        <w:t>），它使用户能够将文档中的词和图像与其他文档链接起来，不论这些文档存入何处，只要用鼠标点击一下那些醒目的词汇（嵌入链接项），就可以将</w:t>
      </w:r>
      <w:r w:rsidRPr="00170BA9">
        <w:rPr>
          <w:rFonts w:ascii="宋体" w:hAnsi="宋体" w:cs="宋体"/>
          <w:bCs/>
          <w:color w:val="000000" w:themeColor="text1"/>
          <w:kern w:val="0"/>
          <w:sz w:val="21"/>
          <w:szCs w:val="21"/>
        </w:rPr>
        <w:t>Internet</w:t>
      </w:r>
      <w:r w:rsidRPr="00170BA9">
        <w:rPr>
          <w:rFonts w:ascii="宋体" w:hAnsi="宋体" w:cs="宋体" w:hint="eastAsia"/>
          <w:bCs/>
          <w:color w:val="000000" w:themeColor="text1"/>
          <w:kern w:val="0"/>
          <w:sz w:val="21"/>
          <w:szCs w:val="21"/>
        </w:rPr>
        <w:t>上与其相关联的文档查找出来并显示在屏幕上。</w:t>
      </w:r>
      <w:r w:rsidRPr="00170BA9">
        <w:rPr>
          <w:rFonts w:ascii="宋体" w:hAnsi="宋体" w:cs="宋体"/>
          <w:bCs/>
          <w:color w:val="000000" w:themeColor="text1"/>
          <w:kern w:val="0"/>
          <w:sz w:val="21"/>
          <w:szCs w:val="21"/>
        </w:rPr>
        <w:t>HTML</w:t>
      </w:r>
      <w:r w:rsidRPr="00170BA9">
        <w:rPr>
          <w:rFonts w:ascii="宋体" w:hAnsi="宋体" w:cs="宋体" w:hint="eastAsia"/>
          <w:bCs/>
          <w:color w:val="000000" w:themeColor="text1"/>
          <w:kern w:val="0"/>
          <w:sz w:val="21"/>
          <w:szCs w:val="21"/>
        </w:rPr>
        <w:t>是一种专用的文档处理语言，用于编制要通过</w:t>
      </w:r>
      <w:r w:rsidRPr="00170BA9">
        <w:rPr>
          <w:rFonts w:ascii="宋体" w:hAnsi="宋体" w:cs="宋体"/>
          <w:bCs/>
          <w:color w:val="000000" w:themeColor="text1"/>
          <w:kern w:val="0"/>
          <w:sz w:val="21"/>
          <w:szCs w:val="21"/>
        </w:rPr>
        <w:t>WWW</w:t>
      </w:r>
      <w:r w:rsidRPr="00170BA9">
        <w:rPr>
          <w:rFonts w:ascii="宋体" w:hAnsi="宋体" w:cs="宋体" w:hint="eastAsia"/>
          <w:bCs/>
          <w:color w:val="000000" w:themeColor="text1"/>
          <w:kern w:val="0"/>
          <w:sz w:val="21"/>
          <w:szCs w:val="21"/>
        </w:rPr>
        <w:t>显示的超文本文件的页面（网页）。</w:t>
      </w:r>
    </w:p>
    <w:p w:rsidR="00F76F68" w:rsidRPr="00170BA9" w:rsidRDefault="00F76F68" w:rsidP="00F76F68">
      <w:pPr>
        <w:pStyle w:val="a7"/>
        <w:ind w:left="720" w:firstLineChars="0" w:firstLine="0"/>
        <w:rPr>
          <w:rFonts w:ascii="宋体" w:hAnsi="宋体" w:cs="宋体" w:hint="eastAsia"/>
          <w:bCs/>
          <w:color w:val="000000" w:themeColor="text1"/>
          <w:kern w:val="0"/>
          <w:sz w:val="21"/>
          <w:szCs w:val="21"/>
        </w:rPr>
      </w:pPr>
      <w:r w:rsidRPr="00170BA9">
        <w:rPr>
          <w:rFonts w:ascii="宋体" w:hAnsi="宋体" w:cs="宋体" w:hint="eastAsia"/>
          <w:bCs/>
          <w:color w:val="000000" w:themeColor="text1"/>
          <w:kern w:val="0"/>
          <w:sz w:val="21"/>
          <w:szCs w:val="21"/>
        </w:rPr>
        <w:t xml:space="preserve">， </w:t>
      </w:r>
      <w:r w:rsidRPr="00170BA9">
        <w:rPr>
          <w:rFonts w:ascii="宋体" w:hAnsi="宋体" w:cs="宋体"/>
          <w:bCs/>
          <w:color w:val="000000" w:themeColor="text1"/>
          <w:kern w:val="0"/>
          <w:sz w:val="21"/>
          <w:szCs w:val="21"/>
        </w:rPr>
        <w:t>HTTP</w:t>
      </w:r>
      <w:r w:rsidRPr="00170BA9">
        <w:rPr>
          <w:rFonts w:ascii="宋体" w:hAnsi="宋体" w:cs="宋体" w:hint="eastAsia"/>
          <w:bCs/>
          <w:color w:val="000000" w:themeColor="text1"/>
          <w:kern w:val="0"/>
          <w:sz w:val="21"/>
          <w:szCs w:val="21"/>
        </w:rPr>
        <w:t>协议是一个无状态协议，即从一个请求到另一个请求不保留任何有关连接的信息。而且，每次连接，</w:t>
      </w:r>
      <w:r w:rsidRPr="00170BA9">
        <w:rPr>
          <w:rFonts w:ascii="宋体" w:hAnsi="宋体" w:cs="宋体"/>
          <w:bCs/>
          <w:color w:val="000000" w:themeColor="text1"/>
          <w:kern w:val="0"/>
          <w:sz w:val="21"/>
          <w:szCs w:val="21"/>
        </w:rPr>
        <w:t>HTTP</w:t>
      </w:r>
      <w:r w:rsidRPr="00170BA9">
        <w:rPr>
          <w:rFonts w:ascii="宋体" w:hAnsi="宋体" w:cs="宋体" w:hint="eastAsia"/>
          <w:bCs/>
          <w:color w:val="000000" w:themeColor="text1"/>
          <w:kern w:val="0"/>
          <w:sz w:val="21"/>
          <w:szCs w:val="21"/>
        </w:rPr>
        <w:t>只完成一个请求，每当请求完成后，服务器与客户机间的连接便断开，这两点与后面将要讲到的</w:t>
      </w:r>
      <w:r w:rsidRPr="00170BA9">
        <w:rPr>
          <w:rFonts w:ascii="宋体" w:hAnsi="宋体" w:cs="宋体"/>
          <w:bCs/>
          <w:color w:val="000000" w:themeColor="text1"/>
          <w:kern w:val="0"/>
          <w:sz w:val="21"/>
          <w:szCs w:val="21"/>
        </w:rPr>
        <w:t>FTP</w:t>
      </w:r>
      <w:r w:rsidRPr="00170BA9">
        <w:rPr>
          <w:rFonts w:ascii="宋体" w:hAnsi="宋体" w:cs="宋体" w:hint="eastAsia"/>
          <w:bCs/>
          <w:color w:val="000000" w:themeColor="text1"/>
          <w:kern w:val="0"/>
          <w:sz w:val="21"/>
          <w:szCs w:val="21"/>
        </w:rPr>
        <w:t>协议不同。</w:t>
      </w:r>
    </w:p>
    <w:p w:rsidR="00000000" w:rsidRPr="00170BA9" w:rsidRDefault="00170BA9" w:rsidP="00170BA9">
      <w:pPr>
        <w:pStyle w:val="a7"/>
        <w:numPr>
          <w:ilvl w:val="0"/>
          <w:numId w:val="21"/>
        </w:numPr>
        <w:ind w:firstLine="420"/>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为了使客户程序能找到位于整个</w:t>
      </w:r>
      <w:r w:rsidRPr="00170BA9">
        <w:rPr>
          <w:rFonts w:ascii="宋体" w:hAnsi="宋体" w:cs="宋体"/>
          <w:bCs/>
          <w:color w:val="000000" w:themeColor="text1"/>
          <w:kern w:val="0"/>
          <w:sz w:val="21"/>
          <w:szCs w:val="21"/>
        </w:rPr>
        <w:t>Internet</w:t>
      </w:r>
      <w:r w:rsidRPr="00170BA9">
        <w:rPr>
          <w:rFonts w:ascii="宋体" w:hAnsi="宋体" w:cs="宋体" w:hint="eastAsia"/>
          <w:bCs/>
          <w:color w:val="000000" w:themeColor="text1"/>
          <w:kern w:val="0"/>
          <w:sz w:val="21"/>
          <w:szCs w:val="21"/>
        </w:rPr>
        <w:t>范围内的某种信息资源，</w:t>
      </w:r>
      <w:r w:rsidRPr="00170BA9">
        <w:rPr>
          <w:rFonts w:ascii="宋体" w:hAnsi="宋体" w:cs="宋体"/>
          <w:bCs/>
          <w:color w:val="000000" w:themeColor="text1"/>
          <w:kern w:val="0"/>
          <w:sz w:val="21"/>
          <w:szCs w:val="21"/>
        </w:rPr>
        <w:t>WWW</w:t>
      </w:r>
      <w:r w:rsidRPr="00170BA9">
        <w:rPr>
          <w:rFonts w:ascii="宋体" w:hAnsi="宋体" w:cs="宋体" w:hint="eastAsia"/>
          <w:bCs/>
          <w:color w:val="000000" w:themeColor="text1"/>
          <w:kern w:val="0"/>
          <w:sz w:val="21"/>
          <w:szCs w:val="21"/>
        </w:rPr>
        <w:t>系统使用统一的</w:t>
      </w:r>
      <w:r w:rsidRPr="00170BA9">
        <w:rPr>
          <w:rFonts w:ascii="宋体" w:hAnsi="宋体" w:cs="宋体"/>
          <w:bCs/>
          <w:color w:val="000000" w:themeColor="text1"/>
          <w:kern w:val="0"/>
          <w:sz w:val="21"/>
          <w:szCs w:val="21"/>
        </w:rPr>
        <w:t>URL</w:t>
      </w:r>
      <w:r w:rsidRPr="00170BA9">
        <w:rPr>
          <w:rFonts w:ascii="宋体" w:hAnsi="宋体" w:cs="宋体" w:hint="eastAsia"/>
          <w:bCs/>
          <w:color w:val="000000" w:themeColor="text1"/>
          <w:kern w:val="0"/>
          <w:sz w:val="21"/>
          <w:szCs w:val="21"/>
        </w:rPr>
        <w:t>。客户程序就是凭借输入的</w:t>
      </w:r>
      <w:r w:rsidRPr="00170BA9">
        <w:rPr>
          <w:rFonts w:ascii="宋体" w:hAnsi="宋体" w:cs="宋体"/>
          <w:bCs/>
          <w:color w:val="000000" w:themeColor="text1"/>
          <w:kern w:val="0"/>
          <w:sz w:val="21"/>
          <w:szCs w:val="21"/>
        </w:rPr>
        <w:t>URL</w:t>
      </w:r>
      <w:r w:rsidRPr="00170BA9">
        <w:rPr>
          <w:rFonts w:ascii="宋体" w:hAnsi="宋体" w:cs="宋体" w:hint="eastAsia"/>
          <w:bCs/>
          <w:color w:val="000000" w:themeColor="text1"/>
          <w:kern w:val="0"/>
          <w:sz w:val="21"/>
          <w:szCs w:val="21"/>
        </w:rPr>
        <w:t>，找到相应的服务器并与之建立联系和获得信息的。</w:t>
      </w:r>
      <w:r w:rsidRPr="00170BA9">
        <w:rPr>
          <w:rFonts w:ascii="宋体" w:hAnsi="宋体" w:cs="宋体"/>
          <w:bCs/>
          <w:color w:val="000000" w:themeColor="text1"/>
          <w:kern w:val="0"/>
          <w:sz w:val="21"/>
          <w:szCs w:val="21"/>
        </w:rPr>
        <w:t>URL</w:t>
      </w:r>
      <w:r w:rsidRPr="00170BA9">
        <w:rPr>
          <w:rFonts w:ascii="宋体" w:hAnsi="宋体" w:cs="宋体" w:hint="eastAsia"/>
          <w:bCs/>
          <w:color w:val="000000" w:themeColor="text1"/>
          <w:kern w:val="0"/>
          <w:sz w:val="21"/>
          <w:szCs w:val="21"/>
        </w:rPr>
        <w:t>（</w:t>
      </w:r>
      <w:r w:rsidRPr="00170BA9">
        <w:rPr>
          <w:rFonts w:ascii="宋体" w:hAnsi="宋体" w:cs="宋体"/>
          <w:bCs/>
          <w:color w:val="000000" w:themeColor="text1"/>
          <w:kern w:val="0"/>
          <w:sz w:val="21"/>
          <w:szCs w:val="21"/>
        </w:rPr>
        <w:t>uniform resource location</w:t>
      </w:r>
      <w:r w:rsidRPr="00170BA9">
        <w:rPr>
          <w:rFonts w:ascii="宋体" w:hAnsi="宋体" w:cs="宋体" w:hint="eastAsia"/>
          <w:bCs/>
          <w:color w:val="000000" w:themeColor="text1"/>
          <w:kern w:val="0"/>
          <w:sz w:val="21"/>
          <w:szCs w:val="21"/>
        </w:rPr>
        <w:t>），即统一资源定位器，是一种标准化的命名方法，它提供一种</w:t>
      </w:r>
      <w:r w:rsidRPr="00170BA9">
        <w:rPr>
          <w:rFonts w:ascii="宋体" w:hAnsi="宋体" w:cs="宋体"/>
          <w:bCs/>
          <w:color w:val="000000" w:themeColor="text1"/>
          <w:kern w:val="0"/>
          <w:sz w:val="21"/>
          <w:szCs w:val="21"/>
        </w:rPr>
        <w:t>WWW</w:t>
      </w:r>
      <w:r w:rsidRPr="00170BA9">
        <w:rPr>
          <w:rFonts w:ascii="宋体" w:hAnsi="宋体" w:cs="宋体" w:hint="eastAsia"/>
          <w:bCs/>
          <w:color w:val="000000" w:themeColor="text1"/>
          <w:kern w:val="0"/>
          <w:sz w:val="21"/>
          <w:szCs w:val="21"/>
        </w:rPr>
        <w:t>页面地址的寻找方式。对于用户来说，</w:t>
      </w:r>
      <w:r w:rsidRPr="00170BA9">
        <w:rPr>
          <w:rFonts w:ascii="宋体" w:hAnsi="宋体" w:cs="宋体"/>
          <w:bCs/>
          <w:color w:val="000000" w:themeColor="text1"/>
          <w:kern w:val="0"/>
          <w:sz w:val="21"/>
          <w:szCs w:val="21"/>
        </w:rPr>
        <w:t>URL</w:t>
      </w:r>
      <w:r w:rsidRPr="00170BA9">
        <w:rPr>
          <w:rFonts w:ascii="宋体" w:hAnsi="宋体" w:cs="宋体" w:hint="eastAsia"/>
          <w:bCs/>
          <w:color w:val="000000" w:themeColor="text1"/>
          <w:kern w:val="0"/>
          <w:sz w:val="21"/>
          <w:szCs w:val="21"/>
        </w:rPr>
        <w:t>是一种统一格式的</w:t>
      </w:r>
      <w:r w:rsidRPr="00170BA9">
        <w:rPr>
          <w:rFonts w:ascii="宋体" w:hAnsi="宋体" w:cs="宋体"/>
          <w:bCs/>
          <w:color w:val="000000" w:themeColor="text1"/>
          <w:kern w:val="0"/>
          <w:sz w:val="21"/>
          <w:szCs w:val="21"/>
        </w:rPr>
        <w:t>Internet</w:t>
      </w:r>
      <w:r w:rsidRPr="00170BA9">
        <w:rPr>
          <w:rFonts w:ascii="宋体" w:hAnsi="宋体" w:cs="宋体" w:hint="eastAsia"/>
          <w:bCs/>
          <w:color w:val="000000" w:themeColor="text1"/>
          <w:kern w:val="0"/>
          <w:sz w:val="21"/>
          <w:szCs w:val="21"/>
        </w:rPr>
        <w:t>信息资源地址表达方法，它将</w:t>
      </w:r>
      <w:r w:rsidRPr="00170BA9">
        <w:rPr>
          <w:rFonts w:ascii="宋体" w:hAnsi="宋体" w:cs="宋体"/>
          <w:bCs/>
          <w:color w:val="000000" w:themeColor="text1"/>
          <w:kern w:val="0"/>
          <w:sz w:val="21"/>
          <w:szCs w:val="21"/>
        </w:rPr>
        <w:t>Internet</w:t>
      </w:r>
      <w:r w:rsidRPr="00170BA9">
        <w:rPr>
          <w:rFonts w:ascii="宋体" w:hAnsi="宋体" w:cs="宋体" w:hint="eastAsia"/>
          <w:bCs/>
          <w:color w:val="000000" w:themeColor="text1"/>
          <w:kern w:val="0"/>
          <w:sz w:val="21"/>
          <w:szCs w:val="21"/>
        </w:rPr>
        <w:t>提供的各种服务统一编址。</w:t>
      </w:r>
    </w:p>
    <w:p w:rsidR="00000000" w:rsidRPr="00170BA9" w:rsidRDefault="00170BA9" w:rsidP="00170BA9">
      <w:pPr>
        <w:pStyle w:val="a7"/>
        <w:numPr>
          <w:ilvl w:val="0"/>
          <w:numId w:val="21"/>
        </w:numPr>
        <w:ind w:firstLine="420"/>
        <w:rPr>
          <w:rFonts w:ascii="宋体" w:hAnsi="宋体" w:cs="宋体"/>
          <w:bCs/>
          <w:color w:val="000000" w:themeColor="text1"/>
          <w:kern w:val="0"/>
          <w:sz w:val="21"/>
          <w:szCs w:val="21"/>
        </w:rPr>
      </w:pPr>
      <w:r w:rsidRPr="00170BA9">
        <w:rPr>
          <w:rFonts w:ascii="宋体" w:hAnsi="宋体" w:cs="宋体"/>
          <w:bCs/>
          <w:color w:val="000000" w:themeColor="text1"/>
          <w:kern w:val="0"/>
          <w:sz w:val="21"/>
          <w:szCs w:val="21"/>
        </w:rPr>
        <w:t>URL</w:t>
      </w:r>
      <w:r w:rsidRPr="00170BA9">
        <w:rPr>
          <w:rFonts w:ascii="宋体" w:hAnsi="宋体" w:cs="宋体" w:hint="eastAsia"/>
          <w:bCs/>
          <w:color w:val="000000" w:themeColor="text1"/>
          <w:kern w:val="0"/>
          <w:sz w:val="21"/>
          <w:szCs w:val="21"/>
        </w:rPr>
        <w:t>的一般形式可表示为：</w:t>
      </w:r>
    </w:p>
    <w:p w:rsidR="00F76F68" w:rsidRPr="00170BA9" w:rsidRDefault="00170BA9" w:rsidP="00170BA9">
      <w:pPr>
        <w:pStyle w:val="a7"/>
        <w:numPr>
          <w:ilvl w:val="0"/>
          <w:numId w:val="21"/>
        </w:numPr>
        <w:ind w:firstLine="420"/>
        <w:rPr>
          <w:rFonts w:ascii="宋体" w:hAnsi="宋体" w:cs="宋体" w:hint="eastAsia"/>
          <w:bCs/>
          <w:color w:val="000000" w:themeColor="text1"/>
          <w:kern w:val="0"/>
          <w:sz w:val="21"/>
          <w:szCs w:val="21"/>
        </w:rPr>
      </w:pPr>
      <w:r w:rsidRPr="00170BA9">
        <w:rPr>
          <w:rFonts w:ascii="宋体" w:hAnsi="宋体" w:cs="宋体"/>
          <w:bCs/>
          <w:color w:val="000000" w:themeColor="text1"/>
          <w:kern w:val="0"/>
          <w:sz w:val="21"/>
          <w:szCs w:val="21"/>
        </w:rPr>
        <w:t>“</w:t>
      </w:r>
      <w:r w:rsidRPr="00170BA9">
        <w:rPr>
          <w:rFonts w:ascii="宋体" w:hAnsi="宋体" w:cs="宋体" w:hint="eastAsia"/>
          <w:bCs/>
          <w:color w:val="000000" w:themeColor="text1"/>
          <w:kern w:val="0"/>
          <w:sz w:val="21"/>
          <w:szCs w:val="21"/>
        </w:rPr>
        <w:t>信息服务方式</w:t>
      </w:r>
      <w:r w:rsidRPr="00170BA9">
        <w:rPr>
          <w:rFonts w:ascii="宋体" w:hAnsi="宋体" w:cs="宋体"/>
          <w:bCs/>
          <w:color w:val="000000" w:themeColor="text1"/>
          <w:kern w:val="0"/>
          <w:sz w:val="21"/>
          <w:szCs w:val="21"/>
        </w:rPr>
        <w:t>://</w:t>
      </w:r>
      <w:r w:rsidRPr="00170BA9">
        <w:rPr>
          <w:rFonts w:ascii="宋体" w:hAnsi="宋体" w:cs="宋体" w:hint="eastAsia"/>
          <w:bCs/>
          <w:color w:val="000000" w:themeColor="text1"/>
          <w:kern w:val="0"/>
          <w:sz w:val="21"/>
          <w:szCs w:val="21"/>
        </w:rPr>
        <w:t>信息资源地址</w:t>
      </w:r>
      <w:r w:rsidRPr="00170BA9">
        <w:rPr>
          <w:rFonts w:ascii="宋体" w:hAnsi="宋体" w:cs="宋体"/>
          <w:bCs/>
          <w:color w:val="000000" w:themeColor="text1"/>
          <w:kern w:val="0"/>
          <w:sz w:val="21"/>
          <w:szCs w:val="21"/>
        </w:rPr>
        <w:t>/</w:t>
      </w:r>
      <w:r w:rsidRPr="00170BA9">
        <w:rPr>
          <w:rFonts w:ascii="宋体" w:hAnsi="宋体" w:cs="宋体" w:hint="eastAsia"/>
          <w:bCs/>
          <w:color w:val="000000" w:themeColor="text1"/>
          <w:kern w:val="0"/>
          <w:sz w:val="21"/>
          <w:szCs w:val="21"/>
        </w:rPr>
        <w:t>文件路径</w:t>
      </w:r>
      <w:r w:rsidRPr="00170BA9">
        <w:rPr>
          <w:rFonts w:ascii="宋体" w:hAnsi="宋体" w:cs="宋体"/>
          <w:bCs/>
          <w:color w:val="000000" w:themeColor="text1"/>
          <w:kern w:val="0"/>
          <w:sz w:val="21"/>
          <w:szCs w:val="21"/>
        </w:rPr>
        <w:t>/</w:t>
      </w:r>
      <w:r w:rsidRPr="00170BA9">
        <w:rPr>
          <w:rFonts w:ascii="宋体" w:hAnsi="宋体" w:cs="宋体" w:hint="eastAsia"/>
          <w:bCs/>
          <w:color w:val="000000" w:themeColor="text1"/>
          <w:kern w:val="0"/>
          <w:sz w:val="21"/>
          <w:szCs w:val="21"/>
        </w:rPr>
        <w:t>文件名</w:t>
      </w:r>
      <w:r w:rsidRPr="00170BA9">
        <w:rPr>
          <w:rFonts w:ascii="宋体" w:hAnsi="宋体" w:cs="宋体"/>
          <w:bCs/>
          <w:color w:val="000000" w:themeColor="text1"/>
          <w:kern w:val="0"/>
          <w:sz w:val="21"/>
          <w:szCs w:val="21"/>
        </w:rPr>
        <w:t>”</w:t>
      </w:r>
    </w:p>
    <w:p w:rsidR="00F76F68" w:rsidRPr="00170BA9" w:rsidRDefault="00F76F68" w:rsidP="00F76F68">
      <w:pPr>
        <w:pStyle w:val="a7"/>
        <w:ind w:left="1081" w:firstLineChars="0" w:firstLine="0"/>
        <w:rPr>
          <w:bCs/>
          <w:color w:val="000000" w:themeColor="text1"/>
          <w:sz w:val="21"/>
          <w:szCs w:val="21"/>
        </w:rPr>
      </w:pPr>
      <w:r w:rsidRPr="00170BA9">
        <w:rPr>
          <w:bCs/>
          <w:color w:val="000000" w:themeColor="text1"/>
          <w:sz w:val="21"/>
          <w:szCs w:val="21"/>
        </w:rPr>
        <w:t>URL</w:t>
      </w:r>
      <w:r w:rsidRPr="00170BA9">
        <w:rPr>
          <w:rFonts w:hint="eastAsia"/>
          <w:bCs/>
          <w:color w:val="000000" w:themeColor="text1"/>
          <w:sz w:val="21"/>
          <w:szCs w:val="21"/>
        </w:rPr>
        <w:t>结构：协议类型、存放资源的主机</w:t>
      </w:r>
      <w:r w:rsidRPr="00170BA9">
        <w:rPr>
          <w:bCs/>
          <w:color w:val="000000" w:themeColor="text1"/>
          <w:sz w:val="21"/>
          <w:szCs w:val="21"/>
        </w:rPr>
        <w:t>/</w:t>
      </w:r>
      <w:r w:rsidRPr="00170BA9">
        <w:rPr>
          <w:rFonts w:hint="eastAsia"/>
          <w:bCs/>
          <w:color w:val="000000" w:themeColor="text1"/>
          <w:sz w:val="21"/>
          <w:szCs w:val="21"/>
        </w:rPr>
        <w:t>服务器地址、端口、</w:t>
      </w:r>
    </w:p>
    <w:p w:rsidR="00000000" w:rsidRPr="00170BA9" w:rsidRDefault="00F76F68" w:rsidP="00F76F68">
      <w:pPr>
        <w:pStyle w:val="a7"/>
        <w:ind w:left="1081" w:firstLineChars="0" w:firstLine="0"/>
        <w:rPr>
          <w:rFonts w:ascii="宋体" w:hAnsi="宋体" w:cs="宋体"/>
          <w:bCs/>
          <w:color w:val="000000" w:themeColor="text1"/>
          <w:kern w:val="0"/>
          <w:sz w:val="21"/>
          <w:szCs w:val="21"/>
        </w:rPr>
      </w:pPr>
      <w:r w:rsidRPr="00170BA9">
        <w:rPr>
          <w:rFonts w:ascii="宋体" w:hAnsi="宋体" w:cs="宋体"/>
          <w:bCs/>
          <w:color w:val="000000" w:themeColor="text1"/>
          <w:kern w:val="0"/>
          <w:sz w:val="21"/>
          <w:szCs w:val="21"/>
        </w:rPr>
        <w:t xml:space="preserve">                                            主机资源的具体地址即路径、网页文件名</w:t>
      </w:r>
    </w:p>
    <w:p w:rsidR="00F76F68" w:rsidRPr="00170BA9" w:rsidRDefault="00F76F68" w:rsidP="00F76F68">
      <w:pPr>
        <w:pStyle w:val="a7"/>
        <w:ind w:left="720" w:firstLineChars="0" w:firstLine="0"/>
        <w:rPr>
          <w:rFonts w:ascii="宋体" w:hAnsi="宋体" w:cs="宋体" w:hint="eastAsia"/>
          <w:bCs/>
          <w:color w:val="000000" w:themeColor="text1"/>
          <w:kern w:val="0"/>
          <w:sz w:val="21"/>
          <w:szCs w:val="21"/>
        </w:rPr>
      </w:pPr>
      <w:r w:rsidRPr="00170BA9">
        <w:rPr>
          <w:rFonts w:ascii="宋体" w:hAnsi="宋体" w:cs="宋体"/>
          <w:bCs/>
          <w:color w:val="000000" w:themeColor="text1"/>
          <w:kern w:val="0"/>
          <w:sz w:val="21"/>
          <w:szCs w:val="21"/>
        </w:rPr>
        <w:drawing>
          <wp:inline distT="0" distB="0" distL="0" distR="0">
            <wp:extent cx="5486400" cy="937260"/>
            <wp:effectExtent l="19050" t="0" r="0" b="0"/>
            <wp:docPr id="1"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40538" cy="1168400"/>
                      <a:chOff x="1403350" y="3357563"/>
                      <a:chExt cx="6840538" cy="1168400"/>
                    </a:xfrm>
                  </a:grpSpPr>
                  <a:grpSp>
                    <a:nvGrpSpPr>
                      <a:cNvPr id="181258" name="Group 10"/>
                      <a:cNvGrpSpPr>
                        <a:grpSpLocks/>
                      </a:cNvGrpSpPr>
                    </a:nvGrpSpPr>
                    <a:grpSpPr bwMode="auto">
                      <a:xfrm>
                        <a:off x="1403350" y="3357563"/>
                        <a:ext cx="6840538" cy="1168400"/>
                        <a:chOff x="884" y="2115"/>
                        <a:chExt cx="4263" cy="736"/>
                      </a:xfrm>
                    </a:grpSpPr>
                    <a:sp>
                      <a:nvSpPr>
                        <a:cNvPr id="181259" name="Text Box 11"/>
                        <a:cNvSpPr txBox="1">
                          <a:spLocks noChangeArrowheads="1"/>
                        </a:cNvSpPr>
                      </a:nvSpPr>
                      <a:spPr bwMode="auto">
                        <a:xfrm>
                          <a:off x="1286" y="2115"/>
                          <a:ext cx="3345" cy="240"/>
                        </a:xfrm>
                        <a:prstGeom prst="rect">
                          <a:avLst/>
                        </a:prstGeom>
                        <a:noFill/>
                        <a:ln w="9525">
                          <a:noFill/>
                          <a:miter lim="800000"/>
                          <a:headEnd/>
                          <a:tailEnd/>
                        </a:ln>
                      </a:spPr>
                      <a:txSp>
                        <a:txBody>
                          <a:bodyPr lIns="130622" tIns="65311" rIns="130622" bIns="65311"/>
                          <a:lstStyle>
                            <a:defPPr>
                              <a:defRPr lang="en-US"/>
                            </a:defPPr>
                            <a:lvl1pPr algn="l" rtl="0" fontAlgn="base">
                              <a:spcBef>
                                <a:spcPct val="0"/>
                              </a:spcBef>
                              <a:spcAft>
                                <a:spcPct val="0"/>
                              </a:spcAft>
                              <a:defRPr kern="1200">
                                <a:solidFill>
                                  <a:schemeClr val="tx1"/>
                                </a:solidFill>
                                <a:latin typeface="Tahoma" pitchFamily="34" charset="0"/>
                                <a:ea typeface="宋体" pitchFamily="2" charset="-122"/>
                                <a:cs typeface="+mn-cs"/>
                              </a:defRPr>
                            </a:lvl1pPr>
                            <a:lvl2pPr marL="457200" algn="l" rtl="0" fontAlgn="base">
                              <a:spcBef>
                                <a:spcPct val="0"/>
                              </a:spcBef>
                              <a:spcAft>
                                <a:spcPct val="0"/>
                              </a:spcAft>
                              <a:defRPr kern="1200">
                                <a:solidFill>
                                  <a:schemeClr val="tx1"/>
                                </a:solidFill>
                                <a:latin typeface="Tahoma" pitchFamily="34" charset="0"/>
                                <a:ea typeface="宋体" pitchFamily="2" charset="-122"/>
                                <a:cs typeface="+mn-cs"/>
                              </a:defRPr>
                            </a:lvl2pPr>
                            <a:lvl3pPr marL="914400" algn="l" rtl="0" fontAlgn="base">
                              <a:spcBef>
                                <a:spcPct val="0"/>
                              </a:spcBef>
                              <a:spcAft>
                                <a:spcPct val="0"/>
                              </a:spcAft>
                              <a:defRPr kern="1200">
                                <a:solidFill>
                                  <a:schemeClr val="tx1"/>
                                </a:solidFill>
                                <a:latin typeface="Tahoma" pitchFamily="34" charset="0"/>
                                <a:ea typeface="宋体" pitchFamily="2" charset="-122"/>
                                <a:cs typeface="+mn-cs"/>
                              </a:defRPr>
                            </a:lvl3pPr>
                            <a:lvl4pPr marL="1371600" algn="l" rtl="0" fontAlgn="base">
                              <a:spcBef>
                                <a:spcPct val="0"/>
                              </a:spcBef>
                              <a:spcAft>
                                <a:spcPct val="0"/>
                              </a:spcAft>
                              <a:defRPr kern="1200">
                                <a:solidFill>
                                  <a:schemeClr val="tx1"/>
                                </a:solidFill>
                                <a:latin typeface="Tahoma" pitchFamily="34" charset="0"/>
                                <a:ea typeface="宋体" pitchFamily="2" charset="-122"/>
                                <a:cs typeface="+mn-cs"/>
                              </a:defRPr>
                            </a:lvl4pPr>
                            <a:lvl5pPr marL="1828800" algn="l" rtl="0" fontAlgn="base">
                              <a:spcBef>
                                <a:spcPct val="0"/>
                              </a:spcBef>
                              <a:spcAft>
                                <a:spcPct val="0"/>
                              </a:spcAft>
                              <a:defRPr kern="1200">
                                <a:solidFill>
                                  <a:schemeClr val="tx1"/>
                                </a:solidFill>
                                <a:latin typeface="Tahoma" pitchFamily="34" charset="0"/>
                                <a:ea typeface="宋体" pitchFamily="2" charset="-122"/>
                                <a:cs typeface="+mn-cs"/>
                              </a:defRPr>
                            </a:lvl5pPr>
                            <a:lvl6pPr marL="2286000" algn="l" defTabSz="914400" rtl="0" eaLnBrk="1" latinLnBrk="0" hangingPunct="1">
                              <a:defRPr kern="1200">
                                <a:solidFill>
                                  <a:schemeClr val="tx1"/>
                                </a:solidFill>
                                <a:latin typeface="Tahoma" pitchFamily="34" charset="0"/>
                                <a:ea typeface="宋体" pitchFamily="2" charset="-122"/>
                                <a:cs typeface="+mn-cs"/>
                              </a:defRPr>
                            </a:lvl6pPr>
                            <a:lvl7pPr marL="2743200" algn="l" defTabSz="914400" rtl="0" eaLnBrk="1" latinLnBrk="0" hangingPunct="1">
                              <a:defRPr kern="1200">
                                <a:solidFill>
                                  <a:schemeClr val="tx1"/>
                                </a:solidFill>
                                <a:latin typeface="Tahoma" pitchFamily="34" charset="0"/>
                                <a:ea typeface="宋体" pitchFamily="2" charset="-122"/>
                                <a:cs typeface="+mn-cs"/>
                              </a:defRPr>
                            </a:lvl7pPr>
                            <a:lvl8pPr marL="3200400" algn="l" defTabSz="914400" rtl="0" eaLnBrk="1" latinLnBrk="0" hangingPunct="1">
                              <a:defRPr kern="1200">
                                <a:solidFill>
                                  <a:schemeClr val="tx1"/>
                                </a:solidFill>
                                <a:latin typeface="Tahoma" pitchFamily="34" charset="0"/>
                                <a:ea typeface="宋体" pitchFamily="2" charset="-122"/>
                                <a:cs typeface="+mn-cs"/>
                              </a:defRPr>
                            </a:lvl8pPr>
                            <a:lvl9pPr marL="3657600" algn="l" defTabSz="914400" rtl="0" eaLnBrk="1" latinLnBrk="0" hangingPunct="1">
                              <a:defRPr kern="1200">
                                <a:solidFill>
                                  <a:schemeClr val="tx1"/>
                                </a:solidFill>
                                <a:latin typeface="Tahoma" pitchFamily="34" charset="0"/>
                                <a:ea typeface="宋体" pitchFamily="2" charset="-122"/>
                                <a:cs typeface="+mn-cs"/>
                              </a:defRPr>
                            </a:lvl9pPr>
                          </a:lstStyle>
                          <a:p>
                            <a:pPr algn="just" defTabSz="1306513" eaLnBrk="0" hangingPunct="0"/>
                            <a:r>
                              <a:rPr kumimoji="1" lang="en-US" altLang="zh-CN" sz="2000" b="1">
                                <a:solidFill>
                                  <a:srgbClr val="FF9933"/>
                                </a:solidFill>
                                <a:effectLst>
                                  <a:outerShdw blurRad="38100" dist="38100" dir="2700000" algn="tl">
                                    <a:srgbClr val="C0C0C0"/>
                                  </a:outerShdw>
                                </a:effectLst>
                                <a:latin typeface="Times New Roman" charset="0"/>
                              </a:rPr>
                              <a:t>http</a:t>
                            </a:r>
                            <a:r>
                              <a:rPr kumimoji="1" lang="en-US" altLang="zh-CN" sz="2000" b="1">
                                <a:effectLst>
                                  <a:outerShdw blurRad="38100" dist="38100" dir="2700000" algn="tl">
                                    <a:srgbClr val="C0C0C0"/>
                                  </a:outerShdw>
                                </a:effectLst>
                                <a:latin typeface="Times New Roman" charset="0"/>
                              </a:rPr>
                              <a:t>://</a:t>
                            </a:r>
                            <a:r>
                              <a:rPr kumimoji="1" lang="en-US" altLang="zh-CN" sz="2000" b="1">
                                <a:solidFill>
                                  <a:srgbClr val="3399FF"/>
                                </a:solidFill>
                                <a:effectLst>
                                  <a:outerShdw blurRad="38100" dist="38100" dir="2700000" algn="tl">
                                    <a:srgbClr val="C0C0C0"/>
                                  </a:outerShdw>
                                </a:effectLst>
                                <a:latin typeface="Times New Roman" charset="0"/>
                              </a:rPr>
                              <a:t>www.cctv.com</a:t>
                            </a:r>
                            <a:r>
                              <a:rPr kumimoji="1" lang="en-US" altLang="zh-CN" sz="2000" b="1">
                                <a:effectLst>
                                  <a:outerShdw blurRad="38100" dist="38100" dir="2700000" algn="tl">
                                    <a:srgbClr val="C0C0C0"/>
                                  </a:outerShdw>
                                </a:effectLst>
                                <a:latin typeface="Times New Roman" charset="0"/>
                              </a:rPr>
                              <a:t>:</a:t>
                            </a:r>
                            <a:r>
                              <a:rPr kumimoji="1" lang="en-US" altLang="zh-CN" sz="2000" b="1">
                                <a:solidFill>
                                  <a:srgbClr val="FF6600"/>
                                </a:solidFill>
                                <a:effectLst>
                                  <a:outerShdw blurRad="38100" dist="38100" dir="2700000" algn="tl">
                                    <a:srgbClr val="C0C0C0"/>
                                  </a:outerShdw>
                                </a:effectLst>
                                <a:latin typeface="Times New Roman" charset="0"/>
                              </a:rPr>
                              <a:t>8080</a:t>
                            </a:r>
                            <a:r>
                              <a:rPr kumimoji="1" lang="en-US" altLang="zh-CN" sz="2000" b="1">
                                <a:effectLst>
                                  <a:outerShdw blurRad="38100" dist="38100" dir="2700000" algn="tl">
                                    <a:srgbClr val="C0C0C0"/>
                                  </a:outerShdw>
                                </a:effectLst>
                                <a:latin typeface="Times New Roman" charset="0"/>
                              </a:rPr>
                              <a:t>/</a:t>
                            </a:r>
                            <a:r>
                              <a:rPr kumimoji="1" lang="en-US" altLang="zh-CN" sz="2000" b="1">
                                <a:solidFill>
                                  <a:schemeClr val="accent1"/>
                                </a:solidFill>
                                <a:effectLst>
                                  <a:outerShdw blurRad="38100" dist="38100" dir="2700000" algn="tl">
                                    <a:srgbClr val="C0C0C0"/>
                                  </a:outerShdw>
                                </a:effectLst>
                                <a:latin typeface="Times New Roman" charset="0"/>
                              </a:rPr>
                              <a:t>special</a:t>
                            </a:r>
                            <a:r>
                              <a:rPr kumimoji="1" lang="en-US" altLang="zh-CN" sz="2000" b="1">
                                <a:effectLst>
                                  <a:outerShdw blurRad="38100" dist="38100" dir="2700000" algn="tl">
                                    <a:srgbClr val="C0C0C0"/>
                                  </a:outerShdw>
                                </a:effectLst>
                                <a:latin typeface="Times New Roman" charset="0"/>
                              </a:rPr>
                              <a:t>/</a:t>
                            </a:r>
                            <a:r>
                              <a:rPr kumimoji="1" lang="en-US" altLang="zh-CN" sz="2000" b="1">
                                <a:solidFill>
                                  <a:srgbClr val="669900"/>
                                </a:solidFill>
                                <a:effectLst>
                                  <a:outerShdw blurRad="38100" dist="38100" dir="2700000" algn="tl">
                                    <a:srgbClr val="C0C0C0"/>
                                  </a:outerShdw>
                                </a:effectLst>
                                <a:latin typeface="Times New Roman" charset="0"/>
                              </a:rPr>
                              <a:t>index.htm</a:t>
                            </a:r>
                          </a:p>
                        </a:txBody>
                        <a:useSpRect/>
                      </a:txSp>
                    </a:sp>
                    <a:sp>
                      <a:nvSpPr>
                        <a:cNvPr id="181260" name="AutoShape 12"/>
                        <a:cNvSpPr>
                          <a:spLocks noChangeArrowheads="1"/>
                        </a:cNvSpPr>
                      </a:nvSpPr>
                      <a:spPr bwMode="auto">
                        <a:xfrm>
                          <a:off x="884" y="2659"/>
                          <a:ext cx="771" cy="192"/>
                        </a:xfrm>
                        <a:prstGeom prst="wedgeRectCallout">
                          <a:avLst>
                            <a:gd name="adj1" fmla="val 19259"/>
                            <a:gd name="adj2" fmla="val -222398"/>
                          </a:avLst>
                        </a:prstGeom>
                        <a:solidFill>
                          <a:srgbClr val="FFCC99"/>
                        </a:solidFill>
                        <a:ln w="9525">
                          <a:noFill/>
                          <a:miter lim="800000"/>
                          <a:headEnd/>
                          <a:tailEnd/>
                        </a:ln>
                        <a:effectLst/>
                      </a:spPr>
                      <a:txSp>
                        <a:txBody>
                          <a:bodyPr lIns="131529" tIns="65765" rIns="131529" bIns="65765" anchor="ctr"/>
                          <a:lstStyle>
                            <a:defPPr>
                              <a:defRPr lang="en-US"/>
                            </a:defPPr>
                            <a:lvl1pPr algn="l" rtl="0" fontAlgn="base">
                              <a:spcBef>
                                <a:spcPct val="0"/>
                              </a:spcBef>
                              <a:spcAft>
                                <a:spcPct val="0"/>
                              </a:spcAft>
                              <a:defRPr kern="1200">
                                <a:solidFill>
                                  <a:schemeClr val="tx1"/>
                                </a:solidFill>
                                <a:latin typeface="Tahoma" pitchFamily="34" charset="0"/>
                                <a:ea typeface="宋体" pitchFamily="2" charset="-122"/>
                                <a:cs typeface="+mn-cs"/>
                              </a:defRPr>
                            </a:lvl1pPr>
                            <a:lvl2pPr marL="457200" algn="l" rtl="0" fontAlgn="base">
                              <a:spcBef>
                                <a:spcPct val="0"/>
                              </a:spcBef>
                              <a:spcAft>
                                <a:spcPct val="0"/>
                              </a:spcAft>
                              <a:defRPr kern="1200">
                                <a:solidFill>
                                  <a:schemeClr val="tx1"/>
                                </a:solidFill>
                                <a:latin typeface="Tahoma" pitchFamily="34" charset="0"/>
                                <a:ea typeface="宋体" pitchFamily="2" charset="-122"/>
                                <a:cs typeface="+mn-cs"/>
                              </a:defRPr>
                            </a:lvl2pPr>
                            <a:lvl3pPr marL="914400" algn="l" rtl="0" fontAlgn="base">
                              <a:spcBef>
                                <a:spcPct val="0"/>
                              </a:spcBef>
                              <a:spcAft>
                                <a:spcPct val="0"/>
                              </a:spcAft>
                              <a:defRPr kern="1200">
                                <a:solidFill>
                                  <a:schemeClr val="tx1"/>
                                </a:solidFill>
                                <a:latin typeface="Tahoma" pitchFamily="34" charset="0"/>
                                <a:ea typeface="宋体" pitchFamily="2" charset="-122"/>
                                <a:cs typeface="+mn-cs"/>
                              </a:defRPr>
                            </a:lvl3pPr>
                            <a:lvl4pPr marL="1371600" algn="l" rtl="0" fontAlgn="base">
                              <a:spcBef>
                                <a:spcPct val="0"/>
                              </a:spcBef>
                              <a:spcAft>
                                <a:spcPct val="0"/>
                              </a:spcAft>
                              <a:defRPr kern="1200">
                                <a:solidFill>
                                  <a:schemeClr val="tx1"/>
                                </a:solidFill>
                                <a:latin typeface="Tahoma" pitchFamily="34" charset="0"/>
                                <a:ea typeface="宋体" pitchFamily="2" charset="-122"/>
                                <a:cs typeface="+mn-cs"/>
                              </a:defRPr>
                            </a:lvl4pPr>
                            <a:lvl5pPr marL="1828800" algn="l" rtl="0" fontAlgn="base">
                              <a:spcBef>
                                <a:spcPct val="0"/>
                              </a:spcBef>
                              <a:spcAft>
                                <a:spcPct val="0"/>
                              </a:spcAft>
                              <a:defRPr kern="1200">
                                <a:solidFill>
                                  <a:schemeClr val="tx1"/>
                                </a:solidFill>
                                <a:latin typeface="Tahoma" pitchFamily="34" charset="0"/>
                                <a:ea typeface="宋体" pitchFamily="2" charset="-122"/>
                                <a:cs typeface="+mn-cs"/>
                              </a:defRPr>
                            </a:lvl5pPr>
                            <a:lvl6pPr marL="2286000" algn="l" defTabSz="914400" rtl="0" eaLnBrk="1" latinLnBrk="0" hangingPunct="1">
                              <a:defRPr kern="1200">
                                <a:solidFill>
                                  <a:schemeClr val="tx1"/>
                                </a:solidFill>
                                <a:latin typeface="Tahoma" pitchFamily="34" charset="0"/>
                                <a:ea typeface="宋体" pitchFamily="2" charset="-122"/>
                                <a:cs typeface="+mn-cs"/>
                              </a:defRPr>
                            </a:lvl6pPr>
                            <a:lvl7pPr marL="2743200" algn="l" defTabSz="914400" rtl="0" eaLnBrk="1" latinLnBrk="0" hangingPunct="1">
                              <a:defRPr kern="1200">
                                <a:solidFill>
                                  <a:schemeClr val="tx1"/>
                                </a:solidFill>
                                <a:latin typeface="Tahoma" pitchFamily="34" charset="0"/>
                                <a:ea typeface="宋体" pitchFamily="2" charset="-122"/>
                                <a:cs typeface="+mn-cs"/>
                              </a:defRPr>
                            </a:lvl7pPr>
                            <a:lvl8pPr marL="3200400" algn="l" defTabSz="914400" rtl="0" eaLnBrk="1" latinLnBrk="0" hangingPunct="1">
                              <a:defRPr kern="1200">
                                <a:solidFill>
                                  <a:schemeClr val="tx1"/>
                                </a:solidFill>
                                <a:latin typeface="Tahoma" pitchFamily="34" charset="0"/>
                                <a:ea typeface="宋体" pitchFamily="2" charset="-122"/>
                                <a:cs typeface="+mn-cs"/>
                              </a:defRPr>
                            </a:lvl8pPr>
                            <a:lvl9pPr marL="3657600" algn="l" defTabSz="914400" rtl="0" eaLnBrk="1" latinLnBrk="0" hangingPunct="1">
                              <a:defRPr kern="1200">
                                <a:solidFill>
                                  <a:schemeClr val="tx1"/>
                                </a:solidFill>
                                <a:latin typeface="Tahoma" pitchFamily="34" charset="0"/>
                                <a:ea typeface="宋体" pitchFamily="2" charset="-122"/>
                                <a:cs typeface="+mn-cs"/>
                              </a:defRPr>
                            </a:lvl9pPr>
                          </a:lstStyle>
                          <a:p>
                            <a:pPr algn="ctr"/>
                            <a:r>
                              <a:rPr kumimoji="1" lang="zh-CN" altLang="en-US" b="1">
                                <a:latin typeface="Times New Roman" charset="0"/>
                              </a:rPr>
                              <a:t>协议类型</a:t>
                            </a:r>
                          </a:p>
                        </a:txBody>
                        <a:useSpRect/>
                      </a:txSp>
                    </a:sp>
                    <a:sp>
                      <a:nvSpPr>
                        <a:cNvPr id="181261" name="AutoShape 13"/>
                        <a:cNvSpPr>
                          <a:spLocks noChangeArrowheads="1"/>
                        </a:cNvSpPr>
                      </a:nvSpPr>
                      <a:spPr bwMode="auto">
                        <a:xfrm>
                          <a:off x="1791" y="2659"/>
                          <a:ext cx="862" cy="192"/>
                        </a:xfrm>
                        <a:prstGeom prst="wedgeRectCallout">
                          <a:avLst>
                            <a:gd name="adj1" fmla="val -9398"/>
                            <a:gd name="adj2" fmla="val -210417"/>
                          </a:avLst>
                        </a:prstGeom>
                        <a:solidFill>
                          <a:srgbClr val="CCFFFF"/>
                        </a:solidFill>
                        <a:ln w="9525">
                          <a:noFill/>
                          <a:miter lim="800000"/>
                          <a:headEnd/>
                          <a:tailEnd/>
                        </a:ln>
                        <a:effectLst/>
                      </a:spPr>
                      <a:txSp>
                        <a:txBody>
                          <a:bodyPr lIns="131529" tIns="65765" rIns="131529" bIns="65765" anchor="ctr"/>
                          <a:lstStyle>
                            <a:defPPr>
                              <a:defRPr lang="en-US"/>
                            </a:defPPr>
                            <a:lvl1pPr algn="l" rtl="0" fontAlgn="base">
                              <a:spcBef>
                                <a:spcPct val="0"/>
                              </a:spcBef>
                              <a:spcAft>
                                <a:spcPct val="0"/>
                              </a:spcAft>
                              <a:defRPr kern="1200">
                                <a:solidFill>
                                  <a:schemeClr val="tx1"/>
                                </a:solidFill>
                                <a:latin typeface="Tahoma" pitchFamily="34" charset="0"/>
                                <a:ea typeface="宋体" pitchFamily="2" charset="-122"/>
                                <a:cs typeface="+mn-cs"/>
                              </a:defRPr>
                            </a:lvl1pPr>
                            <a:lvl2pPr marL="457200" algn="l" rtl="0" fontAlgn="base">
                              <a:spcBef>
                                <a:spcPct val="0"/>
                              </a:spcBef>
                              <a:spcAft>
                                <a:spcPct val="0"/>
                              </a:spcAft>
                              <a:defRPr kern="1200">
                                <a:solidFill>
                                  <a:schemeClr val="tx1"/>
                                </a:solidFill>
                                <a:latin typeface="Tahoma" pitchFamily="34" charset="0"/>
                                <a:ea typeface="宋体" pitchFamily="2" charset="-122"/>
                                <a:cs typeface="+mn-cs"/>
                              </a:defRPr>
                            </a:lvl2pPr>
                            <a:lvl3pPr marL="914400" algn="l" rtl="0" fontAlgn="base">
                              <a:spcBef>
                                <a:spcPct val="0"/>
                              </a:spcBef>
                              <a:spcAft>
                                <a:spcPct val="0"/>
                              </a:spcAft>
                              <a:defRPr kern="1200">
                                <a:solidFill>
                                  <a:schemeClr val="tx1"/>
                                </a:solidFill>
                                <a:latin typeface="Tahoma" pitchFamily="34" charset="0"/>
                                <a:ea typeface="宋体" pitchFamily="2" charset="-122"/>
                                <a:cs typeface="+mn-cs"/>
                              </a:defRPr>
                            </a:lvl3pPr>
                            <a:lvl4pPr marL="1371600" algn="l" rtl="0" fontAlgn="base">
                              <a:spcBef>
                                <a:spcPct val="0"/>
                              </a:spcBef>
                              <a:spcAft>
                                <a:spcPct val="0"/>
                              </a:spcAft>
                              <a:defRPr kern="1200">
                                <a:solidFill>
                                  <a:schemeClr val="tx1"/>
                                </a:solidFill>
                                <a:latin typeface="Tahoma" pitchFamily="34" charset="0"/>
                                <a:ea typeface="宋体" pitchFamily="2" charset="-122"/>
                                <a:cs typeface="+mn-cs"/>
                              </a:defRPr>
                            </a:lvl4pPr>
                            <a:lvl5pPr marL="1828800" algn="l" rtl="0" fontAlgn="base">
                              <a:spcBef>
                                <a:spcPct val="0"/>
                              </a:spcBef>
                              <a:spcAft>
                                <a:spcPct val="0"/>
                              </a:spcAft>
                              <a:defRPr kern="1200">
                                <a:solidFill>
                                  <a:schemeClr val="tx1"/>
                                </a:solidFill>
                                <a:latin typeface="Tahoma" pitchFamily="34" charset="0"/>
                                <a:ea typeface="宋体" pitchFamily="2" charset="-122"/>
                                <a:cs typeface="+mn-cs"/>
                              </a:defRPr>
                            </a:lvl5pPr>
                            <a:lvl6pPr marL="2286000" algn="l" defTabSz="914400" rtl="0" eaLnBrk="1" latinLnBrk="0" hangingPunct="1">
                              <a:defRPr kern="1200">
                                <a:solidFill>
                                  <a:schemeClr val="tx1"/>
                                </a:solidFill>
                                <a:latin typeface="Tahoma" pitchFamily="34" charset="0"/>
                                <a:ea typeface="宋体" pitchFamily="2" charset="-122"/>
                                <a:cs typeface="+mn-cs"/>
                              </a:defRPr>
                            </a:lvl6pPr>
                            <a:lvl7pPr marL="2743200" algn="l" defTabSz="914400" rtl="0" eaLnBrk="1" latinLnBrk="0" hangingPunct="1">
                              <a:defRPr kern="1200">
                                <a:solidFill>
                                  <a:schemeClr val="tx1"/>
                                </a:solidFill>
                                <a:latin typeface="Tahoma" pitchFamily="34" charset="0"/>
                                <a:ea typeface="宋体" pitchFamily="2" charset="-122"/>
                                <a:cs typeface="+mn-cs"/>
                              </a:defRPr>
                            </a:lvl7pPr>
                            <a:lvl8pPr marL="3200400" algn="l" defTabSz="914400" rtl="0" eaLnBrk="1" latinLnBrk="0" hangingPunct="1">
                              <a:defRPr kern="1200">
                                <a:solidFill>
                                  <a:schemeClr val="tx1"/>
                                </a:solidFill>
                                <a:latin typeface="Tahoma" pitchFamily="34" charset="0"/>
                                <a:ea typeface="宋体" pitchFamily="2" charset="-122"/>
                                <a:cs typeface="+mn-cs"/>
                              </a:defRPr>
                            </a:lvl8pPr>
                            <a:lvl9pPr marL="3657600" algn="l" defTabSz="914400" rtl="0" eaLnBrk="1" latinLnBrk="0" hangingPunct="1">
                              <a:defRPr kern="1200">
                                <a:solidFill>
                                  <a:schemeClr val="tx1"/>
                                </a:solidFill>
                                <a:latin typeface="Tahoma" pitchFamily="34" charset="0"/>
                                <a:ea typeface="宋体" pitchFamily="2" charset="-122"/>
                                <a:cs typeface="+mn-cs"/>
                              </a:defRPr>
                            </a:lvl9pPr>
                          </a:lstStyle>
                          <a:p>
                            <a:pPr algn="ctr"/>
                            <a:r>
                              <a:rPr kumimoji="1" lang="zh-CN" altLang="en-US" b="1">
                                <a:latin typeface="Times New Roman" charset="0"/>
                              </a:rPr>
                              <a:t>主机地址</a:t>
                            </a:r>
                            <a:r>
                              <a:rPr kumimoji="1" lang="zh-CN" altLang="en-US">
                                <a:latin typeface="Times New Roman" charset="0"/>
                              </a:rPr>
                              <a:t> </a:t>
                            </a:r>
                          </a:p>
                        </a:txBody>
                        <a:useSpRect/>
                      </a:txSp>
                    </a:sp>
                    <a:sp>
                      <a:nvSpPr>
                        <a:cNvPr id="181262" name="AutoShape 14"/>
                        <a:cNvSpPr>
                          <a:spLocks noChangeArrowheads="1"/>
                        </a:cNvSpPr>
                      </a:nvSpPr>
                      <a:spPr bwMode="auto">
                        <a:xfrm>
                          <a:off x="4105" y="2659"/>
                          <a:ext cx="1042" cy="192"/>
                        </a:xfrm>
                        <a:prstGeom prst="wedgeRectCallout">
                          <a:avLst>
                            <a:gd name="adj1" fmla="val -65458"/>
                            <a:gd name="adj2" fmla="val -210417"/>
                          </a:avLst>
                        </a:prstGeom>
                        <a:solidFill>
                          <a:srgbClr val="E6D7B6"/>
                        </a:solidFill>
                        <a:ln w="9525">
                          <a:noFill/>
                          <a:miter lim="800000"/>
                          <a:headEnd/>
                          <a:tailEnd/>
                        </a:ln>
                        <a:effectLst/>
                      </a:spPr>
                      <a:txSp>
                        <a:txBody>
                          <a:bodyPr lIns="131529" tIns="65765" rIns="131529" bIns="65765" anchor="ctr"/>
                          <a:lstStyle>
                            <a:defPPr>
                              <a:defRPr lang="en-US"/>
                            </a:defPPr>
                            <a:lvl1pPr algn="l" rtl="0" fontAlgn="base">
                              <a:spcBef>
                                <a:spcPct val="0"/>
                              </a:spcBef>
                              <a:spcAft>
                                <a:spcPct val="0"/>
                              </a:spcAft>
                              <a:defRPr kern="1200">
                                <a:solidFill>
                                  <a:schemeClr val="tx1"/>
                                </a:solidFill>
                                <a:latin typeface="Tahoma" pitchFamily="34" charset="0"/>
                                <a:ea typeface="宋体" pitchFamily="2" charset="-122"/>
                                <a:cs typeface="+mn-cs"/>
                              </a:defRPr>
                            </a:lvl1pPr>
                            <a:lvl2pPr marL="457200" algn="l" rtl="0" fontAlgn="base">
                              <a:spcBef>
                                <a:spcPct val="0"/>
                              </a:spcBef>
                              <a:spcAft>
                                <a:spcPct val="0"/>
                              </a:spcAft>
                              <a:defRPr kern="1200">
                                <a:solidFill>
                                  <a:schemeClr val="tx1"/>
                                </a:solidFill>
                                <a:latin typeface="Tahoma" pitchFamily="34" charset="0"/>
                                <a:ea typeface="宋体" pitchFamily="2" charset="-122"/>
                                <a:cs typeface="+mn-cs"/>
                              </a:defRPr>
                            </a:lvl2pPr>
                            <a:lvl3pPr marL="914400" algn="l" rtl="0" fontAlgn="base">
                              <a:spcBef>
                                <a:spcPct val="0"/>
                              </a:spcBef>
                              <a:spcAft>
                                <a:spcPct val="0"/>
                              </a:spcAft>
                              <a:defRPr kern="1200">
                                <a:solidFill>
                                  <a:schemeClr val="tx1"/>
                                </a:solidFill>
                                <a:latin typeface="Tahoma" pitchFamily="34" charset="0"/>
                                <a:ea typeface="宋体" pitchFamily="2" charset="-122"/>
                                <a:cs typeface="+mn-cs"/>
                              </a:defRPr>
                            </a:lvl3pPr>
                            <a:lvl4pPr marL="1371600" algn="l" rtl="0" fontAlgn="base">
                              <a:spcBef>
                                <a:spcPct val="0"/>
                              </a:spcBef>
                              <a:spcAft>
                                <a:spcPct val="0"/>
                              </a:spcAft>
                              <a:defRPr kern="1200">
                                <a:solidFill>
                                  <a:schemeClr val="tx1"/>
                                </a:solidFill>
                                <a:latin typeface="Tahoma" pitchFamily="34" charset="0"/>
                                <a:ea typeface="宋体" pitchFamily="2" charset="-122"/>
                                <a:cs typeface="+mn-cs"/>
                              </a:defRPr>
                            </a:lvl4pPr>
                            <a:lvl5pPr marL="1828800" algn="l" rtl="0" fontAlgn="base">
                              <a:spcBef>
                                <a:spcPct val="0"/>
                              </a:spcBef>
                              <a:spcAft>
                                <a:spcPct val="0"/>
                              </a:spcAft>
                              <a:defRPr kern="1200">
                                <a:solidFill>
                                  <a:schemeClr val="tx1"/>
                                </a:solidFill>
                                <a:latin typeface="Tahoma" pitchFamily="34" charset="0"/>
                                <a:ea typeface="宋体" pitchFamily="2" charset="-122"/>
                                <a:cs typeface="+mn-cs"/>
                              </a:defRPr>
                            </a:lvl5pPr>
                            <a:lvl6pPr marL="2286000" algn="l" defTabSz="914400" rtl="0" eaLnBrk="1" latinLnBrk="0" hangingPunct="1">
                              <a:defRPr kern="1200">
                                <a:solidFill>
                                  <a:schemeClr val="tx1"/>
                                </a:solidFill>
                                <a:latin typeface="Tahoma" pitchFamily="34" charset="0"/>
                                <a:ea typeface="宋体" pitchFamily="2" charset="-122"/>
                                <a:cs typeface="+mn-cs"/>
                              </a:defRPr>
                            </a:lvl6pPr>
                            <a:lvl7pPr marL="2743200" algn="l" defTabSz="914400" rtl="0" eaLnBrk="1" latinLnBrk="0" hangingPunct="1">
                              <a:defRPr kern="1200">
                                <a:solidFill>
                                  <a:schemeClr val="tx1"/>
                                </a:solidFill>
                                <a:latin typeface="Tahoma" pitchFamily="34" charset="0"/>
                                <a:ea typeface="宋体" pitchFamily="2" charset="-122"/>
                                <a:cs typeface="+mn-cs"/>
                              </a:defRPr>
                            </a:lvl7pPr>
                            <a:lvl8pPr marL="3200400" algn="l" defTabSz="914400" rtl="0" eaLnBrk="1" latinLnBrk="0" hangingPunct="1">
                              <a:defRPr kern="1200">
                                <a:solidFill>
                                  <a:schemeClr val="tx1"/>
                                </a:solidFill>
                                <a:latin typeface="Tahoma" pitchFamily="34" charset="0"/>
                                <a:ea typeface="宋体" pitchFamily="2" charset="-122"/>
                                <a:cs typeface="+mn-cs"/>
                              </a:defRPr>
                            </a:lvl8pPr>
                            <a:lvl9pPr marL="3657600" algn="l" defTabSz="914400" rtl="0" eaLnBrk="1" latinLnBrk="0" hangingPunct="1">
                              <a:defRPr kern="1200">
                                <a:solidFill>
                                  <a:schemeClr val="tx1"/>
                                </a:solidFill>
                                <a:latin typeface="Tahoma" pitchFamily="34" charset="0"/>
                                <a:ea typeface="宋体" pitchFamily="2" charset="-122"/>
                                <a:cs typeface="+mn-cs"/>
                              </a:defRPr>
                            </a:lvl9pPr>
                          </a:lstStyle>
                          <a:p>
                            <a:pPr algn="ctr"/>
                            <a:r>
                              <a:rPr kumimoji="1" lang="zh-CN" altLang="en-US" b="1">
                                <a:latin typeface="Times New Roman" charset="0"/>
                              </a:rPr>
                              <a:t>网页文件</a:t>
                            </a:r>
                          </a:p>
                        </a:txBody>
                        <a:useSpRect/>
                      </a:txSp>
                    </a:sp>
                    <a:sp>
                      <a:nvSpPr>
                        <a:cNvPr id="181263" name="AutoShape 15"/>
                        <a:cNvSpPr>
                          <a:spLocks noChangeArrowheads="1"/>
                        </a:cNvSpPr>
                      </a:nvSpPr>
                      <a:spPr bwMode="auto">
                        <a:xfrm>
                          <a:off x="2789" y="2659"/>
                          <a:ext cx="681" cy="192"/>
                        </a:xfrm>
                        <a:prstGeom prst="wedgeRectCallout">
                          <a:avLst>
                            <a:gd name="adj1" fmla="val -25477"/>
                            <a:gd name="adj2" fmla="val -211981"/>
                          </a:avLst>
                        </a:prstGeom>
                        <a:solidFill>
                          <a:srgbClr val="FF6600"/>
                        </a:solidFill>
                        <a:ln w="9525">
                          <a:noFill/>
                          <a:miter lim="800000"/>
                          <a:headEnd/>
                          <a:tailEnd/>
                        </a:ln>
                        <a:effectLst/>
                      </a:spPr>
                      <a:txSp>
                        <a:txBody>
                          <a:bodyPr lIns="131529" tIns="65765" rIns="131529" bIns="65765" anchor="ctr"/>
                          <a:lstStyle>
                            <a:defPPr>
                              <a:defRPr lang="en-US"/>
                            </a:defPPr>
                            <a:lvl1pPr algn="l" rtl="0" fontAlgn="base">
                              <a:spcBef>
                                <a:spcPct val="0"/>
                              </a:spcBef>
                              <a:spcAft>
                                <a:spcPct val="0"/>
                              </a:spcAft>
                              <a:defRPr kern="1200">
                                <a:solidFill>
                                  <a:schemeClr val="tx1"/>
                                </a:solidFill>
                                <a:latin typeface="Tahoma" pitchFamily="34" charset="0"/>
                                <a:ea typeface="宋体" pitchFamily="2" charset="-122"/>
                                <a:cs typeface="+mn-cs"/>
                              </a:defRPr>
                            </a:lvl1pPr>
                            <a:lvl2pPr marL="457200" algn="l" rtl="0" fontAlgn="base">
                              <a:spcBef>
                                <a:spcPct val="0"/>
                              </a:spcBef>
                              <a:spcAft>
                                <a:spcPct val="0"/>
                              </a:spcAft>
                              <a:defRPr kern="1200">
                                <a:solidFill>
                                  <a:schemeClr val="tx1"/>
                                </a:solidFill>
                                <a:latin typeface="Tahoma" pitchFamily="34" charset="0"/>
                                <a:ea typeface="宋体" pitchFamily="2" charset="-122"/>
                                <a:cs typeface="+mn-cs"/>
                              </a:defRPr>
                            </a:lvl2pPr>
                            <a:lvl3pPr marL="914400" algn="l" rtl="0" fontAlgn="base">
                              <a:spcBef>
                                <a:spcPct val="0"/>
                              </a:spcBef>
                              <a:spcAft>
                                <a:spcPct val="0"/>
                              </a:spcAft>
                              <a:defRPr kern="1200">
                                <a:solidFill>
                                  <a:schemeClr val="tx1"/>
                                </a:solidFill>
                                <a:latin typeface="Tahoma" pitchFamily="34" charset="0"/>
                                <a:ea typeface="宋体" pitchFamily="2" charset="-122"/>
                                <a:cs typeface="+mn-cs"/>
                              </a:defRPr>
                            </a:lvl3pPr>
                            <a:lvl4pPr marL="1371600" algn="l" rtl="0" fontAlgn="base">
                              <a:spcBef>
                                <a:spcPct val="0"/>
                              </a:spcBef>
                              <a:spcAft>
                                <a:spcPct val="0"/>
                              </a:spcAft>
                              <a:defRPr kern="1200">
                                <a:solidFill>
                                  <a:schemeClr val="tx1"/>
                                </a:solidFill>
                                <a:latin typeface="Tahoma" pitchFamily="34" charset="0"/>
                                <a:ea typeface="宋体" pitchFamily="2" charset="-122"/>
                                <a:cs typeface="+mn-cs"/>
                              </a:defRPr>
                            </a:lvl4pPr>
                            <a:lvl5pPr marL="1828800" algn="l" rtl="0" fontAlgn="base">
                              <a:spcBef>
                                <a:spcPct val="0"/>
                              </a:spcBef>
                              <a:spcAft>
                                <a:spcPct val="0"/>
                              </a:spcAft>
                              <a:defRPr kern="1200">
                                <a:solidFill>
                                  <a:schemeClr val="tx1"/>
                                </a:solidFill>
                                <a:latin typeface="Tahoma" pitchFamily="34" charset="0"/>
                                <a:ea typeface="宋体" pitchFamily="2" charset="-122"/>
                                <a:cs typeface="+mn-cs"/>
                              </a:defRPr>
                            </a:lvl5pPr>
                            <a:lvl6pPr marL="2286000" algn="l" defTabSz="914400" rtl="0" eaLnBrk="1" latinLnBrk="0" hangingPunct="1">
                              <a:defRPr kern="1200">
                                <a:solidFill>
                                  <a:schemeClr val="tx1"/>
                                </a:solidFill>
                                <a:latin typeface="Tahoma" pitchFamily="34" charset="0"/>
                                <a:ea typeface="宋体" pitchFamily="2" charset="-122"/>
                                <a:cs typeface="+mn-cs"/>
                              </a:defRPr>
                            </a:lvl6pPr>
                            <a:lvl7pPr marL="2743200" algn="l" defTabSz="914400" rtl="0" eaLnBrk="1" latinLnBrk="0" hangingPunct="1">
                              <a:defRPr kern="1200">
                                <a:solidFill>
                                  <a:schemeClr val="tx1"/>
                                </a:solidFill>
                                <a:latin typeface="Tahoma" pitchFamily="34" charset="0"/>
                                <a:ea typeface="宋体" pitchFamily="2" charset="-122"/>
                                <a:cs typeface="+mn-cs"/>
                              </a:defRPr>
                            </a:lvl7pPr>
                            <a:lvl8pPr marL="3200400" algn="l" defTabSz="914400" rtl="0" eaLnBrk="1" latinLnBrk="0" hangingPunct="1">
                              <a:defRPr kern="1200">
                                <a:solidFill>
                                  <a:schemeClr val="tx1"/>
                                </a:solidFill>
                                <a:latin typeface="Tahoma" pitchFamily="34" charset="0"/>
                                <a:ea typeface="宋体" pitchFamily="2" charset="-122"/>
                                <a:cs typeface="+mn-cs"/>
                              </a:defRPr>
                            </a:lvl8pPr>
                            <a:lvl9pPr marL="3657600" algn="l" defTabSz="914400" rtl="0" eaLnBrk="1" latinLnBrk="0" hangingPunct="1">
                              <a:defRPr kern="1200">
                                <a:solidFill>
                                  <a:schemeClr val="tx1"/>
                                </a:solidFill>
                                <a:latin typeface="Tahoma" pitchFamily="34" charset="0"/>
                                <a:ea typeface="宋体" pitchFamily="2" charset="-122"/>
                                <a:cs typeface="+mn-cs"/>
                              </a:defRPr>
                            </a:lvl9pPr>
                          </a:lstStyle>
                          <a:p>
                            <a:pPr algn="ctr"/>
                            <a:r>
                              <a:rPr kumimoji="1" lang="zh-CN" altLang="en-US">
                                <a:latin typeface="Times New Roman" charset="0"/>
                              </a:rPr>
                              <a:t>端口号</a:t>
                            </a:r>
                          </a:p>
                        </a:txBody>
                        <a:useSpRect/>
                      </a:txSp>
                    </a:sp>
                    <a:sp>
                      <a:nvSpPr>
                        <a:cNvPr id="181264" name="AutoShape 16"/>
                        <a:cNvSpPr>
                          <a:spLocks noChangeArrowheads="1"/>
                        </a:cNvSpPr>
                      </a:nvSpPr>
                      <a:spPr bwMode="auto">
                        <a:xfrm>
                          <a:off x="3560" y="2659"/>
                          <a:ext cx="499" cy="192"/>
                        </a:xfrm>
                        <a:prstGeom prst="wedgeRectCallout">
                          <a:avLst>
                            <a:gd name="adj1" fmla="val -58014"/>
                            <a:gd name="adj2" fmla="val -208856"/>
                          </a:avLst>
                        </a:prstGeom>
                        <a:solidFill>
                          <a:srgbClr val="CCFFFF"/>
                        </a:solidFill>
                        <a:ln w="9525">
                          <a:noFill/>
                          <a:miter lim="800000"/>
                          <a:headEnd/>
                          <a:tailEnd/>
                        </a:ln>
                        <a:effectLst/>
                      </a:spPr>
                      <a:txSp>
                        <a:txBody>
                          <a:bodyPr lIns="131529" tIns="65765" rIns="131529" bIns="65765" anchor="ctr"/>
                          <a:lstStyle>
                            <a:defPPr>
                              <a:defRPr lang="en-US"/>
                            </a:defPPr>
                            <a:lvl1pPr algn="l" rtl="0" fontAlgn="base">
                              <a:spcBef>
                                <a:spcPct val="0"/>
                              </a:spcBef>
                              <a:spcAft>
                                <a:spcPct val="0"/>
                              </a:spcAft>
                              <a:defRPr kern="1200">
                                <a:solidFill>
                                  <a:schemeClr val="tx1"/>
                                </a:solidFill>
                                <a:latin typeface="Tahoma" pitchFamily="34" charset="0"/>
                                <a:ea typeface="宋体" pitchFamily="2" charset="-122"/>
                                <a:cs typeface="+mn-cs"/>
                              </a:defRPr>
                            </a:lvl1pPr>
                            <a:lvl2pPr marL="457200" algn="l" rtl="0" fontAlgn="base">
                              <a:spcBef>
                                <a:spcPct val="0"/>
                              </a:spcBef>
                              <a:spcAft>
                                <a:spcPct val="0"/>
                              </a:spcAft>
                              <a:defRPr kern="1200">
                                <a:solidFill>
                                  <a:schemeClr val="tx1"/>
                                </a:solidFill>
                                <a:latin typeface="Tahoma" pitchFamily="34" charset="0"/>
                                <a:ea typeface="宋体" pitchFamily="2" charset="-122"/>
                                <a:cs typeface="+mn-cs"/>
                              </a:defRPr>
                            </a:lvl2pPr>
                            <a:lvl3pPr marL="914400" algn="l" rtl="0" fontAlgn="base">
                              <a:spcBef>
                                <a:spcPct val="0"/>
                              </a:spcBef>
                              <a:spcAft>
                                <a:spcPct val="0"/>
                              </a:spcAft>
                              <a:defRPr kern="1200">
                                <a:solidFill>
                                  <a:schemeClr val="tx1"/>
                                </a:solidFill>
                                <a:latin typeface="Tahoma" pitchFamily="34" charset="0"/>
                                <a:ea typeface="宋体" pitchFamily="2" charset="-122"/>
                                <a:cs typeface="+mn-cs"/>
                              </a:defRPr>
                            </a:lvl3pPr>
                            <a:lvl4pPr marL="1371600" algn="l" rtl="0" fontAlgn="base">
                              <a:spcBef>
                                <a:spcPct val="0"/>
                              </a:spcBef>
                              <a:spcAft>
                                <a:spcPct val="0"/>
                              </a:spcAft>
                              <a:defRPr kern="1200">
                                <a:solidFill>
                                  <a:schemeClr val="tx1"/>
                                </a:solidFill>
                                <a:latin typeface="Tahoma" pitchFamily="34" charset="0"/>
                                <a:ea typeface="宋体" pitchFamily="2" charset="-122"/>
                                <a:cs typeface="+mn-cs"/>
                              </a:defRPr>
                            </a:lvl4pPr>
                            <a:lvl5pPr marL="1828800" algn="l" rtl="0" fontAlgn="base">
                              <a:spcBef>
                                <a:spcPct val="0"/>
                              </a:spcBef>
                              <a:spcAft>
                                <a:spcPct val="0"/>
                              </a:spcAft>
                              <a:defRPr kern="1200">
                                <a:solidFill>
                                  <a:schemeClr val="tx1"/>
                                </a:solidFill>
                                <a:latin typeface="Tahoma" pitchFamily="34" charset="0"/>
                                <a:ea typeface="宋体" pitchFamily="2" charset="-122"/>
                                <a:cs typeface="+mn-cs"/>
                              </a:defRPr>
                            </a:lvl5pPr>
                            <a:lvl6pPr marL="2286000" algn="l" defTabSz="914400" rtl="0" eaLnBrk="1" latinLnBrk="0" hangingPunct="1">
                              <a:defRPr kern="1200">
                                <a:solidFill>
                                  <a:schemeClr val="tx1"/>
                                </a:solidFill>
                                <a:latin typeface="Tahoma" pitchFamily="34" charset="0"/>
                                <a:ea typeface="宋体" pitchFamily="2" charset="-122"/>
                                <a:cs typeface="+mn-cs"/>
                              </a:defRPr>
                            </a:lvl6pPr>
                            <a:lvl7pPr marL="2743200" algn="l" defTabSz="914400" rtl="0" eaLnBrk="1" latinLnBrk="0" hangingPunct="1">
                              <a:defRPr kern="1200">
                                <a:solidFill>
                                  <a:schemeClr val="tx1"/>
                                </a:solidFill>
                                <a:latin typeface="Tahoma" pitchFamily="34" charset="0"/>
                                <a:ea typeface="宋体" pitchFamily="2" charset="-122"/>
                                <a:cs typeface="+mn-cs"/>
                              </a:defRPr>
                            </a:lvl7pPr>
                            <a:lvl8pPr marL="3200400" algn="l" defTabSz="914400" rtl="0" eaLnBrk="1" latinLnBrk="0" hangingPunct="1">
                              <a:defRPr kern="1200">
                                <a:solidFill>
                                  <a:schemeClr val="tx1"/>
                                </a:solidFill>
                                <a:latin typeface="Tahoma" pitchFamily="34" charset="0"/>
                                <a:ea typeface="宋体" pitchFamily="2" charset="-122"/>
                                <a:cs typeface="+mn-cs"/>
                              </a:defRPr>
                            </a:lvl8pPr>
                            <a:lvl9pPr marL="3657600" algn="l" defTabSz="914400" rtl="0" eaLnBrk="1" latinLnBrk="0" hangingPunct="1">
                              <a:defRPr kern="1200">
                                <a:solidFill>
                                  <a:schemeClr val="tx1"/>
                                </a:solidFill>
                                <a:latin typeface="Tahoma" pitchFamily="34" charset="0"/>
                                <a:ea typeface="宋体" pitchFamily="2" charset="-122"/>
                                <a:cs typeface="+mn-cs"/>
                              </a:defRPr>
                            </a:lvl9pPr>
                          </a:lstStyle>
                          <a:p>
                            <a:pPr algn="ctr"/>
                            <a:r>
                              <a:rPr kumimoji="1" lang="zh-CN" altLang="en-US" b="1">
                                <a:latin typeface="Times New Roman" charset="0"/>
                              </a:rPr>
                              <a:t>路径</a:t>
                            </a:r>
                          </a:p>
                        </a:txBody>
                        <a:useSpRect/>
                      </a:txSp>
                    </a:sp>
                  </a:grpSp>
                </lc:lockedCanvas>
              </a:graphicData>
            </a:graphic>
          </wp:inline>
        </w:drawing>
      </w:r>
    </w:p>
    <w:p w:rsidR="00170BA9" w:rsidRPr="00170BA9" w:rsidRDefault="00170BA9" w:rsidP="00F76F68">
      <w:pPr>
        <w:pStyle w:val="a7"/>
        <w:ind w:left="720" w:firstLineChars="0" w:firstLine="0"/>
        <w:rPr>
          <w:rFonts w:ascii="宋体" w:hAnsi="宋体" w:cs="宋体" w:hint="eastAsia"/>
          <w:bCs/>
          <w:color w:val="000000" w:themeColor="text1"/>
          <w:kern w:val="0"/>
          <w:sz w:val="21"/>
          <w:szCs w:val="21"/>
        </w:rPr>
      </w:pPr>
      <w:r w:rsidRPr="00170BA9">
        <w:rPr>
          <w:rFonts w:ascii="宋体" w:hAnsi="宋体" w:cs="宋体" w:hint="eastAsia"/>
          <w:bCs/>
          <w:color w:val="000000" w:themeColor="text1"/>
          <w:kern w:val="0"/>
          <w:sz w:val="21"/>
          <w:szCs w:val="21"/>
        </w:rPr>
        <w:t>在</w:t>
      </w:r>
      <w:r w:rsidRPr="00170BA9">
        <w:rPr>
          <w:rFonts w:ascii="宋体" w:hAnsi="宋体" w:cs="宋体"/>
          <w:bCs/>
          <w:color w:val="000000" w:themeColor="text1"/>
          <w:kern w:val="0"/>
          <w:sz w:val="21"/>
          <w:szCs w:val="21"/>
        </w:rPr>
        <w:t>TCP/IP</w:t>
      </w:r>
      <w:r w:rsidRPr="00170BA9">
        <w:rPr>
          <w:rFonts w:ascii="宋体" w:hAnsi="宋体" w:cs="宋体" w:hint="eastAsia"/>
          <w:bCs/>
          <w:color w:val="000000" w:themeColor="text1"/>
          <w:kern w:val="0"/>
          <w:sz w:val="21"/>
          <w:szCs w:val="21"/>
        </w:rPr>
        <w:t>协议集中的</w:t>
      </w:r>
      <w:r w:rsidRPr="00170BA9">
        <w:rPr>
          <w:rFonts w:ascii="宋体" w:hAnsi="宋体" w:cs="宋体"/>
          <w:bCs/>
          <w:color w:val="000000" w:themeColor="text1"/>
          <w:kern w:val="0"/>
          <w:sz w:val="21"/>
          <w:szCs w:val="21"/>
        </w:rPr>
        <w:t>FTP</w:t>
      </w:r>
      <w:r w:rsidRPr="00170BA9">
        <w:rPr>
          <w:rFonts w:ascii="宋体" w:hAnsi="宋体" w:cs="宋体" w:hint="eastAsia"/>
          <w:bCs/>
          <w:color w:val="000000" w:themeColor="text1"/>
          <w:kern w:val="0"/>
          <w:sz w:val="21"/>
          <w:szCs w:val="21"/>
        </w:rPr>
        <w:t>，称为</w:t>
      </w:r>
      <w:r w:rsidRPr="00170BA9">
        <w:rPr>
          <w:rFonts w:ascii="宋体" w:hAnsi="宋体" w:cs="宋体"/>
          <w:bCs/>
          <w:color w:val="000000" w:themeColor="text1"/>
          <w:kern w:val="0"/>
          <w:sz w:val="21"/>
          <w:szCs w:val="21"/>
        </w:rPr>
        <w:t>“</w:t>
      </w:r>
      <w:r w:rsidRPr="00170BA9">
        <w:rPr>
          <w:rFonts w:ascii="宋体" w:hAnsi="宋体" w:cs="宋体" w:hint="eastAsia"/>
          <w:bCs/>
          <w:color w:val="000000" w:themeColor="text1"/>
          <w:kern w:val="0"/>
          <w:sz w:val="21"/>
          <w:szCs w:val="21"/>
        </w:rPr>
        <w:t>文件传输协议</w:t>
      </w:r>
      <w:r w:rsidRPr="00170BA9">
        <w:rPr>
          <w:rFonts w:ascii="宋体" w:hAnsi="宋体" w:cs="宋体"/>
          <w:bCs/>
          <w:color w:val="000000" w:themeColor="text1"/>
          <w:kern w:val="0"/>
          <w:sz w:val="21"/>
          <w:szCs w:val="21"/>
        </w:rPr>
        <w:t>” FTP(file transfer protocol)</w:t>
      </w:r>
      <w:r w:rsidRPr="00170BA9">
        <w:rPr>
          <w:rFonts w:ascii="宋体" w:hAnsi="宋体" w:cs="宋体" w:hint="eastAsia"/>
          <w:bCs/>
          <w:color w:val="000000" w:themeColor="text1"/>
          <w:kern w:val="0"/>
          <w:sz w:val="21"/>
          <w:szCs w:val="21"/>
        </w:rPr>
        <w:t>，位于应用层。该协议已成为</w:t>
      </w:r>
      <w:r w:rsidRPr="00170BA9">
        <w:rPr>
          <w:rFonts w:ascii="宋体" w:hAnsi="宋体" w:cs="宋体"/>
          <w:bCs/>
          <w:color w:val="000000" w:themeColor="text1"/>
          <w:kern w:val="0"/>
          <w:sz w:val="21"/>
          <w:szCs w:val="21"/>
        </w:rPr>
        <w:t>Internet</w:t>
      </w:r>
      <w:r w:rsidRPr="00170BA9">
        <w:rPr>
          <w:rFonts w:ascii="宋体" w:hAnsi="宋体" w:cs="宋体" w:hint="eastAsia"/>
          <w:bCs/>
          <w:color w:val="000000" w:themeColor="text1"/>
          <w:kern w:val="0"/>
          <w:sz w:val="21"/>
          <w:szCs w:val="21"/>
        </w:rPr>
        <w:t>上使用最广泛的重要信息服务工具，在</w:t>
      </w:r>
      <w:r w:rsidRPr="00170BA9">
        <w:rPr>
          <w:rFonts w:ascii="宋体" w:hAnsi="宋体" w:cs="宋体"/>
          <w:bCs/>
          <w:color w:val="000000" w:themeColor="text1"/>
          <w:kern w:val="0"/>
          <w:sz w:val="21"/>
          <w:szCs w:val="21"/>
        </w:rPr>
        <w:t>Internet</w:t>
      </w:r>
      <w:r w:rsidRPr="00170BA9">
        <w:rPr>
          <w:rFonts w:ascii="宋体" w:hAnsi="宋体" w:cs="宋体" w:hint="eastAsia"/>
          <w:bCs/>
          <w:color w:val="000000" w:themeColor="text1"/>
          <w:kern w:val="0"/>
          <w:sz w:val="21"/>
          <w:szCs w:val="21"/>
        </w:rPr>
        <w:t>上，为人们从远地主机获取各类文件信息提供服务。</w:t>
      </w:r>
    </w:p>
    <w:p w:rsidR="00170BA9" w:rsidRPr="00170BA9" w:rsidRDefault="00170BA9" w:rsidP="00F76F68">
      <w:pPr>
        <w:pStyle w:val="a7"/>
        <w:ind w:left="720" w:firstLineChars="0" w:firstLine="0"/>
        <w:rPr>
          <w:rFonts w:ascii="宋体" w:hAnsi="宋体" w:cs="宋体"/>
          <w:bCs/>
          <w:color w:val="000000" w:themeColor="text1"/>
          <w:kern w:val="0"/>
          <w:sz w:val="21"/>
          <w:szCs w:val="21"/>
        </w:rPr>
      </w:pPr>
      <w:r w:rsidRPr="00170BA9">
        <w:rPr>
          <w:rFonts w:ascii="宋体" w:hAnsi="宋体" w:cs="宋体" w:hint="eastAsia"/>
          <w:bCs/>
          <w:color w:val="000000" w:themeColor="text1"/>
          <w:kern w:val="0"/>
          <w:sz w:val="21"/>
          <w:szCs w:val="21"/>
        </w:rPr>
        <w:t>下载</w:t>
      </w:r>
      <w:r w:rsidRPr="00170BA9">
        <w:rPr>
          <w:rFonts w:ascii="宋体" w:hAnsi="宋体" w:cs="宋体"/>
          <w:bCs/>
          <w:color w:val="000000" w:themeColor="text1"/>
          <w:kern w:val="0"/>
          <w:sz w:val="21"/>
          <w:szCs w:val="21"/>
        </w:rPr>
        <w:t>(download):</w:t>
      </w:r>
      <w:r w:rsidRPr="00170BA9">
        <w:rPr>
          <w:rFonts w:ascii="宋体" w:hAnsi="宋体" w:cs="宋体" w:hint="eastAsia"/>
          <w:bCs/>
          <w:color w:val="000000" w:themeColor="text1"/>
          <w:kern w:val="0"/>
          <w:sz w:val="21"/>
          <w:szCs w:val="21"/>
        </w:rPr>
        <w:t>从远程主机复制文件到本地计算机上。</w:t>
      </w:r>
      <w:r w:rsidRPr="00170BA9">
        <w:rPr>
          <w:rFonts w:ascii="宋体" w:hAnsi="宋体" w:cs="宋体" w:hint="eastAsia"/>
          <w:bCs/>
          <w:color w:val="000000" w:themeColor="text1"/>
          <w:kern w:val="0"/>
          <w:sz w:val="21"/>
          <w:szCs w:val="21"/>
        </w:rPr>
        <w:br/>
        <w:t>上传</w:t>
      </w:r>
      <w:r w:rsidRPr="00170BA9">
        <w:rPr>
          <w:rFonts w:ascii="宋体" w:hAnsi="宋体" w:cs="宋体"/>
          <w:bCs/>
          <w:color w:val="000000" w:themeColor="text1"/>
          <w:kern w:val="0"/>
          <w:sz w:val="21"/>
          <w:szCs w:val="21"/>
        </w:rPr>
        <w:t xml:space="preserve"> (upload): </w:t>
      </w:r>
      <w:r w:rsidRPr="00170BA9">
        <w:rPr>
          <w:rFonts w:ascii="宋体" w:hAnsi="宋体" w:cs="宋体" w:hint="eastAsia"/>
          <w:bCs/>
          <w:color w:val="000000" w:themeColor="text1"/>
          <w:kern w:val="0"/>
          <w:sz w:val="21"/>
          <w:szCs w:val="21"/>
        </w:rPr>
        <w:t>将文件从本地计算机中复制到远程主机上。</w:t>
      </w:r>
    </w:p>
    <w:sectPr w:rsidR="00170BA9" w:rsidRPr="00170BA9" w:rsidSect="008E0AE5">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6459" w:rsidRDefault="00076459" w:rsidP="0016084A">
      <w:r>
        <w:separator/>
      </w:r>
    </w:p>
  </w:endnote>
  <w:endnote w:type="continuationSeparator" w:id="0">
    <w:p w:rsidR="00076459" w:rsidRDefault="00076459" w:rsidP="0016084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6459" w:rsidRDefault="00076459" w:rsidP="0016084A">
      <w:r>
        <w:separator/>
      </w:r>
    </w:p>
  </w:footnote>
  <w:footnote w:type="continuationSeparator" w:id="0">
    <w:p w:rsidR="00076459" w:rsidRDefault="00076459" w:rsidP="0016084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140E9"/>
    <w:multiLevelType w:val="hybridMultilevel"/>
    <w:tmpl w:val="C004D4FA"/>
    <w:lvl w:ilvl="0" w:tplc="06F8D996">
      <w:start w:val="1"/>
      <w:numFmt w:val="bullet"/>
      <w:lvlText w:val=""/>
      <w:lvlJc w:val="left"/>
      <w:pPr>
        <w:tabs>
          <w:tab w:val="num" w:pos="720"/>
        </w:tabs>
        <w:ind w:left="720" w:hanging="360"/>
      </w:pPr>
      <w:rPr>
        <w:rFonts w:ascii="Wingdings" w:hAnsi="Wingdings" w:hint="default"/>
      </w:rPr>
    </w:lvl>
    <w:lvl w:ilvl="1" w:tplc="CCE4E8A4" w:tentative="1">
      <w:start w:val="1"/>
      <w:numFmt w:val="bullet"/>
      <w:lvlText w:val=""/>
      <w:lvlJc w:val="left"/>
      <w:pPr>
        <w:tabs>
          <w:tab w:val="num" w:pos="1440"/>
        </w:tabs>
        <w:ind w:left="1440" w:hanging="360"/>
      </w:pPr>
      <w:rPr>
        <w:rFonts w:ascii="Wingdings" w:hAnsi="Wingdings" w:hint="default"/>
      </w:rPr>
    </w:lvl>
    <w:lvl w:ilvl="2" w:tplc="8ED650E8" w:tentative="1">
      <w:start w:val="1"/>
      <w:numFmt w:val="bullet"/>
      <w:lvlText w:val=""/>
      <w:lvlJc w:val="left"/>
      <w:pPr>
        <w:tabs>
          <w:tab w:val="num" w:pos="2160"/>
        </w:tabs>
        <w:ind w:left="2160" w:hanging="360"/>
      </w:pPr>
      <w:rPr>
        <w:rFonts w:ascii="Wingdings" w:hAnsi="Wingdings" w:hint="default"/>
      </w:rPr>
    </w:lvl>
    <w:lvl w:ilvl="3" w:tplc="66D4352A" w:tentative="1">
      <w:start w:val="1"/>
      <w:numFmt w:val="bullet"/>
      <w:lvlText w:val=""/>
      <w:lvlJc w:val="left"/>
      <w:pPr>
        <w:tabs>
          <w:tab w:val="num" w:pos="2880"/>
        </w:tabs>
        <w:ind w:left="2880" w:hanging="360"/>
      </w:pPr>
      <w:rPr>
        <w:rFonts w:ascii="Wingdings" w:hAnsi="Wingdings" w:hint="default"/>
      </w:rPr>
    </w:lvl>
    <w:lvl w:ilvl="4" w:tplc="127A4D62" w:tentative="1">
      <w:start w:val="1"/>
      <w:numFmt w:val="bullet"/>
      <w:lvlText w:val=""/>
      <w:lvlJc w:val="left"/>
      <w:pPr>
        <w:tabs>
          <w:tab w:val="num" w:pos="3600"/>
        </w:tabs>
        <w:ind w:left="3600" w:hanging="360"/>
      </w:pPr>
      <w:rPr>
        <w:rFonts w:ascii="Wingdings" w:hAnsi="Wingdings" w:hint="default"/>
      </w:rPr>
    </w:lvl>
    <w:lvl w:ilvl="5" w:tplc="2042F5B8" w:tentative="1">
      <w:start w:val="1"/>
      <w:numFmt w:val="bullet"/>
      <w:lvlText w:val=""/>
      <w:lvlJc w:val="left"/>
      <w:pPr>
        <w:tabs>
          <w:tab w:val="num" w:pos="4320"/>
        </w:tabs>
        <w:ind w:left="4320" w:hanging="360"/>
      </w:pPr>
      <w:rPr>
        <w:rFonts w:ascii="Wingdings" w:hAnsi="Wingdings" w:hint="default"/>
      </w:rPr>
    </w:lvl>
    <w:lvl w:ilvl="6" w:tplc="1BFE2A00" w:tentative="1">
      <w:start w:val="1"/>
      <w:numFmt w:val="bullet"/>
      <w:lvlText w:val=""/>
      <w:lvlJc w:val="left"/>
      <w:pPr>
        <w:tabs>
          <w:tab w:val="num" w:pos="5040"/>
        </w:tabs>
        <w:ind w:left="5040" w:hanging="360"/>
      </w:pPr>
      <w:rPr>
        <w:rFonts w:ascii="Wingdings" w:hAnsi="Wingdings" w:hint="default"/>
      </w:rPr>
    </w:lvl>
    <w:lvl w:ilvl="7" w:tplc="CE181BC8" w:tentative="1">
      <w:start w:val="1"/>
      <w:numFmt w:val="bullet"/>
      <w:lvlText w:val=""/>
      <w:lvlJc w:val="left"/>
      <w:pPr>
        <w:tabs>
          <w:tab w:val="num" w:pos="5760"/>
        </w:tabs>
        <w:ind w:left="5760" w:hanging="360"/>
      </w:pPr>
      <w:rPr>
        <w:rFonts w:ascii="Wingdings" w:hAnsi="Wingdings" w:hint="default"/>
      </w:rPr>
    </w:lvl>
    <w:lvl w:ilvl="8" w:tplc="4CE07E82" w:tentative="1">
      <w:start w:val="1"/>
      <w:numFmt w:val="bullet"/>
      <w:lvlText w:val=""/>
      <w:lvlJc w:val="left"/>
      <w:pPr>
        <w:tabs>
          <w:tab w:val="num" w:pos="6480"/>
        </w:tabs>
        <w:ind w:left="6480" w:hanging="360"/>
      </w:pPr>
      <w:rPr>
        <w:rFonts w:ascii="Wingdings" w:hAnsi="Wingdings" w:hint="default"/>
      </w:rPr>
    </w:lvl>
  </w:abstractNum>
  <w:abstractNum w:abstractNumId="1">
    <w:nsid w:val="0B526B59"/>
    <w:multiLevelType w:val="hybridMultilevel"/>
    <w:tmpl w:val="87148E26"/>
    <w:lvl w:ilvl="0" w:tplc="9FE4612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1B4FA2"/>
    <w:multiLevelType w:val="hybridMultilevel"/>
    <w:tmpl w:val="72CA0862"/>
    <w:lvl w:ilvl="0" w:tplc="FA2863F8">
      <w:start w:val="1"/>
      <w:numFmt w:val="bullet"/>
      <w:lvlText w:val=""/>
      <w:lvlJc w:val="left"/>
      <w:pPr>
        <w:tabs>
          <w:tab w:val="num" w:pos="720"/>
        </w:tabs>
        <w:ind w:left="720" w:hanging="360"/>
      </w:pPr>
      <w:rPr>
        <w:rFonts w:ascii="Wingdings" w:hAnsi="Wingdings" w:hint="default"/>
      </w:rPr>
    </w:lvl>
    <w:lvl w:ilvl="1" w:tplc="BEBE109A" w:tentative="1">
      <w:start w:val="1"/>
      <w:numFmt w:val="bullet"/>
      <w:lvlText w:val=""/>
      <w:lvlJc w:val="left"/>
      <w:pPr>
        <w:tabs>
          <w:tab w:val="num" w:pos="1440"/>
        </w:tabs>
        <w:ind w:left="1440" w:hanging="360"/>
      </w:pPr>
      <w:rPr>
        <w:rFonts w:ascii="Wingdings" w:hAnsi="Wingdings" w:hint="default"/>
      </w:rPr>
    </w:lvl>
    <w:lvl w:ilvl="2" w:tplc="50C04B60" w:tentative="1">
      <w:start w:val="1"/>
      <w:numFmt w:val="bullet"/>
      <w:lvlText w:val=""/>
      <w:lvlJc w:val="left"/>
      <w:pPr>
        <w:tabs>
          <w:tab w:val="num" w:pos="2160"/>
        </w:tabs>
        <w:ind w:left="2160" w:hanging="360"/>
      </w:pPr>
      <w:rPr>
        <w:rFonts w:ascii="Wingdings" w:hAnsi="Wingdings" w:hint="default"/>
      </w:rPr>
    </w:lvl>
    <w:lvl w:ilvl="3" w:tplc="25D005FC" w:tentative="1">
      <w:start w:val="1"/>
      <w:numFmt w:val="bullet"/>
      <w:lvlText w:val=""/>
      <w:lvlJc w:val="left"/>
      <w:pPr>
        <w:tabs>
          <w:tab w:val="num" w:pos="2880"/>
        </w:tabs>
        <w:ind w:left="2880" w:hanging="360"/>
      </w:pPr>
      <w:rPr>
        <w:rFonts w:ascii="Wingdings" w:hAnsi="Wingdings" w:hint="default"/>
      </w:rPr>
    </w:lvl>
    <w:lvl w:ilvl="4" w:tplc="E6CCCC74" w:tentative="1">
      <w:start w:val="1"/>
      <w:numFmt w:val="bullet"/>
      <w:lvlText w:val=""/>
      <w:lvlJc w:val="left"/>
      <w:pPr>
        <w:tabs>
          <w:tab w:val="num" w:pos="3600"/>
        </w:tabs>
        <w:ind w:left="3600" w:hanging="360"/>
      </w:pPr>
      <w:rPr>
        <w:rFonts w:ascii="Wingdings" w:hAnsi="Wingdings" w:hint="default"/>
      </w:rPr>
    </w:lvl>
    <w:lvl w:ilvl="5" w:tplc="FC7CCB44" w:tentative="1">
      <w:start w:val="1"/>
      <w:numFmt w:val="bullet"/>
      <w:lvlText w:val=""/>
      <w:lvlJc w:val="left"/>
      <w:pPr>
        <w:tabs>
          <w:tab w:val="num" w:pos="4320"/>
        </w:tabs>
        <w:ind w:left="4320" w:hanging="360"/>
      </w:pPr>
      <w:rPr>
        <w:rFonts w:ascii="Wingdings" w:hAnsi="Wingdings" w:hint="default"/>
      </w:rPr>
    </w:lvl>
    <w:lvl w:ilvl="6" w:tplc="A9E89CA0" w:tentative="1">
      <w:start w:val="1"/>
      <w:numFmt w:val="bullet"/>
      <w:lvlText w:val=""/>
      <w:lvlJc w:val="left"/>
      <w:pPr>
        <w:tabs>
          <w:tab w:val="num" w:pos="5040"/>
        </w:tabs>
        <w:ind w:left="5040" w:hanging="360"/>
      </w:pPr>
      <w:rPr>
        <w:rFonts w:ascii="Wingdings" w:hAnsi="Wingdings" w:hint="default"/>
      </w:rPr>
    </w:lvl>
    <w:lvl w:ilvl="7" w:tplc="1FC4E322" w:tentative="1">
      <w:start w:val="1"/>
      <w:numFmt w:val="bullet"/>
      <w:lvlText w:val=""/>
      <w:lvlJc w:val="left"/>
      <w:pPr>
        <w:tabs>
          <w:tab w:val="num" w:pos="5760"/>
        </w:tabs>
        <w:ind w:left="5760" w:hanging="360"/>
      </w:pPr>
      <w:rPr>
        <w:rFonts w:ascii="Wingdings" w:hAnsi="Wingdings" w:hint="default"/>
      </w:rPr>
    </w:lvl>
    <w:lvl w:ilvl="8" w:tplc="30104DE4" w:tentative="1">
      <w:start w:val="1"/>
      <w:numFmt w:val="bullet"/>
      <w:lvlText w:val=""/>
      <w:lvlJc w:val="left"/>
      <w:pPr>
        <w:tabs>
          <w:tab w:val="num" w:pos="6480"/>
        </w:tabs>
        <w:ind w:left="6480" w:hanging="360"/>
      </w:pPr>
      <w:rPr>
        <w:rFonts w:ascii="Wingdings" w:hAnsi="Wingdings" w:hint="default"/>
      </w:rPr>
    </w:lvl>
  </w:abstractNum>
  <w:abstractNum w:abstractNumId="3">
    <w:nsid w:val="168D4FC9"/>
    <w:multiLevelType w:val="hybridMultilevel"/>
    <w:tmpl w:val="188894CA"/>
    <w:lvl w:ilvl="0" w:tplc="6FDE12A4">
      <w:start w:val="1"/>
      <w:numFmt w:val="bullet"/>
      <w:lvlText w:val=""/>
      <w:lvlJc w:val="left"/>
      <w:pPr>
        <w:tabs>
          <w:tab w:val="num" w:pos="720"/>
        </w:tabs>
        <w:ind w:left="720" w:hanging="360"/>
      </w:pPr>
      <w:rPr>
        <w:rFonts w:ascii="Wingdings" w:hAnsi="Wingdings" w:hint="default"/>
      </w:rPr>
    </w:lvl>
    <w:lvl w:ilvl="1" w:tplc="5B4851A0" w:tentative="1">
      <w:start w:val="1"/>
      <w:numFmt w:val="bullet"/>
      <w:lvlText w:val=""/>
      <w:lvlJc w:val="left"/>
      <w:pPr>
        <w:tabs>
          <w:tab w:val="num" w:pos="1440"/>
        </w:tabs>
        <w:ind w:left="1440" w:hanging="360"/>
      </w:pPr>
      <w:rPr>
        <w:rFonts w:ascii="Wingdings" w:hAnsi="Wingdings" w:hint="default"/>
      </w:rPr>
    </w:lvl>
    <w:lvl w:ilvl="2" w:tplc="CB5C1E04" w:tentative="1">
      <w:start w:val="1"/>
      <w:numFmt w:val="bullet"/>
      <w:lvlText w:val=""/>
      <w:lvlJc w:val="left"/>
      <w:pPr>
        <w:tabs>
          <w:tab w:val="num" w:pos="2160"/>
        </w:tabs>
        <w:ind w:left="2160" w:hanging="360"/>
      </w:pPr>
      <w:rPr>
        <w:rFonts w:ascii="Wingdings" w:hAnsi="Wingdings" w:hint="default"/>
      </w:rPr>
    </w:lvl>
    <w:lvl w:ilvl="3" w:tplc="08F879B8" w:tentative="1">
      <w:start w:val="1"/>
      <w:numFmt w:val="bullet"/>
      <w:lvlText w:val=""/>
      <w:lvlJc w:val="left"/>
      <w:pPr>
        <w:tabs>
          <w:tab w:val="num" w:pos="2880"/>
        </w:tabs>
        <w:ind w:left="2880" w:hanging="360"/>
      </w:pPr>
      <w:rPr>
        <w:rFonts w:ascii="Wingdings" w:hAnsi="Wingdings" w:hint="default"/>
      </w:rPr>
    </w:lvl>
    <w:lvl w:ilvl="4" w:tplc="2B049AA8" w:tentative="1">
      <w:start w:val="1"/>
      <w:numFmt w:val="bullet"/>
      <w:lvlText w:val=""/>
      <w:lvlJc w:val="left"/>
      <w:pPr>
        <w:tabs>
          <w:tab w:val="num" w:pos="3600"/>
        </w:tabs>
        <w:ind w:left="3600" w:hanging="360"/>
      </w:pPr>
      <w:rPr>
        <w:rFonts w:ascii="Wingdings" w:hAnsi="Wingdings" w:hint="default"/>
      </w:rPr>
    </w:lvl>
    <w:lvl w:ilvl="5" w:tplc="AB729E7E" w:tentative="1">
      <w:start w:val="1"/>
      <w:numFmt w:val="bullet"/>
      <w:lvlText w:val=""/>
      <w:lvlJc w:val="left"/>
      <w:pPr>
        <w:tabs>
          <w:tab w:val="num" w:pos="4320"/>
        </w:tabs>
        <w:ind w:left="4320" w:hanging="360"/>
      </w:pPr>
      <w:rPr>
        <w:rFonts w:ascii="Wingdings" w:hAnsi="Wingdings" w:hint="default"/>
      </w:rPr>
    </w:lvl>
    <w:lvl w:ilvl="6" w:tplc="F2A69528" w:tentative="1">
      <w:start w:val="1"/>
      <w:numFmt w:val="bullet"/>
      <w:lvlText w:val=""/>
      <w:lvlJc w:val="left"/>
      <w:pPr>
        <w:tabs>
          <w:tab w:val="num" w:pos="5040"/>
        </w:tabs>
        <w:ind w:left="5040" w:hanging="360"/>
      </w:pPr>
      <w:rPr>
        <w:rFonts w:ascii="Wingdings" w:hAnsi="Wingdings" w:hint="default"/>
      </w:rPr>
    </w:lvl>
    <w:lvl w:ilvl="7" w:tplc="C41263D4" w:tentative="1">
      <w:start w:val="1"/>
      <w:numFmt w:val="bullet"/>
      <w:lvlText w:val=""/>
      <w:lvlJc w:val="left"/>
      <w:pPr>
        <w:tabs>
          <w:tab w:val="num" w:pos="5760"/>
        </w:tabs>
        <w:ind w:left="5760" w:hanging="360"/>
      </w:pPr>
      <w:rPr>
        <w:rFonts w:ascii="Wingdings" w:hAnsi="Wingdings" w:hint="default"/>
      </w:rPr>
    </w:lvl>
    <w:lvl w:ilvl="8" w:tplc="1F82037A" w:tentative="1">
      <w:start w:val="1"/>
      <w:numFmt w:val="bullet"/>
      <w:lvlText w:val=""/>
      <w:lvlJc w:val="left"/>
      <w:pPr>
        <w:tabs>
          <w:tab w:val="num" w:pos="6480"/>
        </w:tabs>
        <w:ind w:left="6480" w:hanging="360"/>
      </w:pPr>
      <w:rPr>
        <w:rFonts w:ascii="Wingdings" w:hAnsi="Wingdings" w:hint="default"/>
      </w:rPr>
    </w:lvl>
  </w:abstractNum>
  <w:abstractNum w:abstractNumId="4">
    <w:nsid w:val="194226F7"/>
    <w:multiLevelType w:val="hybridMultilevel"/>
    <w:tmpl w:val="1A9E6F38"/>
    <w:lvl w:ilvl="0" w:tplc="0409000F">
      <w:start w:val="6"/>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DCD6BB9"/>
    <w:multiLevelType w:val="hybridMultilevel"/>
    <w:tmpl w:val="8BA01E8C"/>
    <w:lvl w:ilvl="0" w:tplc="1130AEE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F385079"/>
    <w:multiLevelType w:val="hybridMultilevel"/>
    <w:tmpl w:val="07B64CE0"/>
    <w:lvl w:ilvl="0" w:tplc="C11CFAD0">
      <w:start w:val="1"/>
      <w:numFmt w:val="bullet"/>
      <w:lvlText w:val=""/>
      <w:lvlJc w:val="left"/>
      <w:pPr>
        <w:tabs>
          <w:tab w:val="num" w:pos="720"/>
        </w:tabs>
        <w:ind w:left="720" w:hanging="360"/>
      </w:pPr>
      <w:rPr>
        <w:rFonts w:ascii="Wingdings" w:hAnsi="Wingdings" w:hint="default"/>
      </w:rPr>
    </w:lvl>
    <w:lvl w:ilvl="1" w:tplc="A9CA3554" w:tentative="1">
      <w:start w:val="1"/>
      <w:numFmt w:val="bullet"/>
      <w:lvlText w:val=""/>
      <w:lvlJc w:val="left"/>
      <w:pPr>
        <w:tabs>
          <w:tab w:val="num" w:pos="1440"/>
        </w:tabs>
        <w:ind w:left="1440" w:hanging="360"/>
      </w:pPr>
      <w:rPr>
        <w:rFonts w:ascii="Wingdings" w:hAnsi="Wingdings" w:hint="default"/>
      </w:rPr>
    </w:lvl>
    <w:lvl w:ilvl="2" w:tplc="5CA237AE" w:tentative="1">
      <w:start w:val="1"/>
      <w:numFmt w:val="bullet"/>
      <w:lvlText w:val=""/>
      <w:lvlJc w:val="left"/>
      <w:pPr>
        <w:tabs>
          <w:tab w:val="num" w:pos="2160"/>
        </w:tabs>
        <w:ind w:left="2160" w:hanging="360"/>
      </w:pPr>
      <w:rPr>
        <w:rFonts w:ascii="Wingdings" w:hAnsi="Wingdings" w:hint="default"/>
      </w:rPr>
    </w:lvl>
    <w:lvl w:ilvl="3" w:tplc="57827888" w:tentative="1">
      <w:start w:val="1"/>
      <w:numFmt w:val="bullet"/>
      <w:lvlText w:val=""/>
      <w:lvlJc w:val="left"/>
      <w:pPr>
        <w:tabs>
          <w:tab w:val="num" w:pos="2880"/>
        </w:tabs>
        <w:ind w:left="2880" w:hanging="360"/>
      </w:pPr>
      <w:rPr>
        <w:rFonts w:ascii="Wingdings" w:hAnsi="Wingdings" w:hint="default"/>
      </w:rPr>
    </w:lvl>
    <w:lvl w:ilvl="4" w:tplc="66F8A2A4" w:tentative="1">
      <w:start w:val="1"/>
      <w:numFmt w:val="bullet"/>
      <w:lvlText w:val=""/>
      <w:lvlJc w:val="left"/>
      <w:pPr>
        <w:tabs>
          <w:tab w:val="num" w:pos="3600"/>
        </w:tabs>
        <w:ind w:left="3600" w:hanging="360"/>
      </w:pPr>
      <w:rPr>
        <w:rFonts w:ascii="Wingdings" w:hAnsi="Wingdings" w:hint="default"/>
      </w:rPr>
    </w:lvl>
    <w:lvl w:ilvl="5" w:tplc="01102B34" w:tentative="1">
      <w:start w:val="1"/>
      <w:numFmt w:val="bullet"/>
      <w:lvlText w:val=""/>
      <w:lvlJc w:val="left"/>
      <w:pPr>
        <w:tabs>
          <w:tab w:val="num" w:pos="4320"/>
        </w:tabs>
        <w:ind w:left="4320" w:hanging="360"/>
      </w:pPr>
      <w:rPr>
        <w:rFonts w:ascii="Wingdings" w:hAnsi="Wingdings" w:hint="default"/>
      </w:rPr>
    </w:lvl>
    <w:lvl w:ilvl="6" w:tplc="EF5AD9DA" w:tentative="1">
      <w:start w:val="1"/>
      <w:numFmt w:val="bullet"/>
      <w:lvlText w:val=""/>
      <w:lvlJc w:val="left"/>
      <w:pPr>
        <w:tabs>
          <w:tab w:val="num" w:pos="5040"/>
        </w:tabs>
        <w:ind w:left="5040" w:hanging="360"/>
      </w:pPr>
      <w:rPr>
        <w:rFonts w:ascii="Wingdings" w:hAnsi="Wingdings" w:hint="default"/>
      </w:rPr>
    </w:lvl>
    <w:lvl w:ilvl="7" w:tplc="14C42B2A" w:tentative="1">
      <w:start w:val="1"/>
      <w:numFmt w:val="bullet"/>
      <w:lvlText w:val=""/>
      <w:lvlJc w:val="left"/>
      <w:pPr>
        <w:tabs>
          <w:tab w:val="num" w:pos="5760"/>
        </w:tabs>
        <w:ind w:left="5760" w:hanging="360"/>
      </w:pPr>
      <w:rPr>
        <w:rFonts w:ascii="Wingdings" w:hAnsi="Wingdings" w:hint="default"/>
      </w:rPr>
    </w:lvl>
    <w:lvl w:ilvl="8" w:tplc="36526228" w:tentative="1">
      <w:start w:val="1"/>
      <w:numFmt w:val="bullet"/>
      <w:lvlText w:val=""/>
      <w:lvlJc w:val="left"/>
      <w:pPr>
        <w:tabs>
          <w:tab w:val="num" w:pos="6480"/>
        </w:tabs>
        <w:ind w:left="6480" w:hanging="360"/>
      </w:pPr>
      <w:rPr>
        <w:rFonts w:ascii="Wingdings" w:hAnsi="Wingdings" w:hint="default"/>
      </w:rPr>
    </w:lvl>
  </w:abstractNum>
  <w:abstractNum w:abstractNumId="7">
    <w:nsid w:val="287A05C8"/>
    <w:multiLevelType w:val="hybridMultilevel"/>
    <w:tmpl w:val="9314FDEA"/>
    <w:lvl w:ilvl="0" w:tplc="72105C2C">
      <w:start w:val="1"/>
      <w:numFmt w:val="decimalEnclosedParen"/>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D02CC2"/>
    <w:multiLevelType w:val="hybridMultilevel"/>
    <w:tmpl w:val="8162F974"/>
    <w:lvl w:ilvl="0" w:tplc="91E0BF94">
      <w:start w:val="1"/>
      <w:numFmt w:val="bullet"/>
      <w:lvlText w:val=""/>
      <w:lvlJc w:val="left"/>
      <w:pPr>
        <w:tabs>
          <w:tab w:val="num" w:pos="720"/>
        </w:tabs>
        <w:ind w:left="720" w:hanging="360"/>
      </w:pPr>
      <w:rPr>
        <w:rFonts w:ascii="Wingdings" w:hAnsi="Wingdings" w:hint="default"/>
      </w:rPr>
    </w:lvl>
    <w:lvl w:ilvl="1" w:tplc="0FD6F2B6" w:tentative="1">
      <w:start w:val="1"/>
      <w:numFmt w:val="bullet"/>
      <w:lvlText w:val=""/>
      <w:lvlJc w:val="left"/>
      <w:pPr>
        <w:tabs>
          <w:tab w:val="num" w:pos="1440"/>
        </w:tabs>
        <w:ind w:left="1440" w:hanging="360"/>
      </w:pPr>
      <w:rPr>
        <w:rFonts w:ascii="Wingdings" w:hAnsi="Wingdings" w:hint="default"/>
      </w:rPr>
    </w:lvl>
    <w:lvl w:ilvl="2" w:tplc="FAA4F650" w:tentative="1">
      <w:start w:val="1"/>
      <w:numFmt w:val="bullet"/>
      <w:lvlText w:val=""/>
      <w:lvlJc w:val="left"/>
      <w:pPr>
        <w:tabs>
          <w:tab w:val="num" w:pos="2160"/>
        </w:tabs>
        <w:ind w:left="2160" w:hanging="360"/>
      </w:pPr>
      <w:rPr>
        <w:rFonts w:ascii="Wingdings" w:hAnsi="Wingdings" w:hint="default"/>
      </w:rPr>
    </w:lvl>
    <w:lvl w:ilvl="3" w:tplc="F05458BA" w:tentative="1">
      <w:start w:val="1"/>
      <w:numFmt w:val="bullet"/>
      <w:lvlText w:val=""/>
      <w:lvlJc w:val="left"/>
      <w:pPr>
        <w:tabs>
          <w:tab w:val="num" w:pos="2880"/>
        </w:tabs>
        <w:ind w:left="2880" w:hanging="360"/>
      </w:pPr>
      <w:rPr>
        <w:rFonts w:ascii="Wingdings" w:hAnsi="Wingdings" w:hint="default"/>
      </w:rPr>
    </w:lvl>
    <w:lvl w:ilvl="4" w:tplc="42C4D6F2" w:tentative="1">
      <w:start w:val="1"/>
      <w:numFmt w:val="bullet"/>
      <w:lvlText w:val=""/>
      <w:lvlJc w:val="left"/>
      <w:pPr>
        <w:tabs>
          <w:tab w:val="num" w:pos="3600"/>
        </w:tabs>
        <w:ind w:left="3600" w:hanging="360"/>
      </w:pPr>
      <w:rPr>
        <w:rFonts w:ascii="Wingdings" w:hAnsi="Wingdings" w:hint="default"/>
      </w:rPr>
    </w:lvl>
    <w:lvl w:ilvl="5" w:tplc="B5983424" w:tentative="1">
      <w:start w:val="1"/>
      <w:numFmt w:val="bullet"/>
      <w:lvlText w:val=""/>
      <w:lvlJc w:val="left"/>
      <w:pPr>
        <w:tabs>
          <w:tab w:val="num" w:pos="4320"/>
        </w:tabs>
        <w:ind w:left="4320" w:hanging="360"/>
      </w:pPr>
      <w:rPr>
        <w:rFonts w:ascii="Wingdings" w:hAnsi="Wingdings" w:hint="default"/>
      </w:rPr>
    </w:lvl>
    <w:lvl w:ilvl="6" w:tplc="AA703FB4" w:tentative="1">
      <w:start w:val="1"/>
      <w:numFmt w:val="bullet"/>
      <w:lvlText w:val=""/>
      <w:lvlJc w:val="left"/>
      <w:pPr>
        <w:tabs>
          <w:tab w:val="num" w:pos="5040"/>
        </w:tabs>
        <w:ind w:left="5040" w:hanging="360"/>
      </w:pPr>
      <w:rPr>
        <w:rFonts w:ascii="Wingdings" w:hAnsi="Wingdings" w:hint="default"/>
      </w:rPr>
    </w:lvl>
    <w:lvl w:ilvl="7" w:tplc="29423CF8" w:tentative="1">
      <w:start w:val="1"/>
      <w:numFmt w:val="bullet"/>
      <w:lvlText w:val=""/>
      <w:lvlJc w:val="left"/>
      <w:pPr>
        <w:tabs>
          <w:tab w:val="num" w:pos="5760"/>
        </w:tabs>
        <w:ind w:left="5760" w:hanging="360"/>
      </w:pPr>
      <w:rPr>
        <w:rFonts w:ascii="Wingdings" w:hAnsi="Wingdings" w:hint="default"/>
      </w:rPr>
    </w:lvl>
    <w:lvl w:ilvl="8" w:tplc="693231EC" w:tentative="1">
      <w:start w:val="1"/>
      <w:numFmt w:val="bullet"/>
      <w:lvlText w:val=""/>
      <w:lvlJc w:val="left"/>
      <w:pPr>
        <w:tabs>
          <w:tab w:val="num" w:pos="6480"/>
        </w:tabs>
        <w:ind w:left="6480" w:hanging="360"/>
      </w:pPr>
      <w:rPr>
        <w:rFonts w:ascii="Wingdings" w:hAnsi="Wingdings" w:hint="default"/>
      </w:rPr>
    </w:lvl>
  </w:abstractNum>
  <w:abstractNum w:abstractNumId="9">
    <w:nsid w:val="322C7EA3"/>
    <w:multiLevelType w:val="hybridMultilevel"/>
    <w:tmpl w:val="2AEABAD4"/>
    <w:lvl w:ilvl="0" w:tplc="E1DC5BF8">
      <w:start w:val="1"/>
      <w:numFmt w:val="bullet"/>
      <w:lvlText w:val=""/>
      <w:lvlJc w:val="left"/>
      <w:pPr>
        <w:tabs>
          <w:tab w:val="num" w:pos="720"/>
        </w:tabs>
        <w:ind w:left="720" w:hanging="360"/>
      </w:pPr>
      <w:rPr>
        <w:rFonts w:ascii="Wingdings" w:hAnsi="Wingdings" w:hint="default"/>
      </w:rPr>
    </w:lvl>
    <w:lvl w:ilvl="1" w:tplc="AE8CC4D4" w:tentative="1">
      <w:start w:val="1"/>
      <w:numFmt w:val="bullet"/>
      <w:lvlText w:val=""/>
      <w:lvlJc w:val="left"/>
      <w:pPr>
        <w:tabs>
          <w:tab w:val="num" w:pos="1440"/>
        </w:tabs>
        <w:ind w:left="1440" w:hanging="360"/>
      </w:pPr>
      <w:rPr>
        <w:rFonts w:ascii="Wingdings" w:hAnsi="Wingdings" w:hint="default"/>
      </w:rPr>
    </w:lvl>
    <w:lvl w:ilvl="2" w:tplc="AE184204" w:tentative="1">
      <w:start w:val="1"/>
      <w:numFmt w:val="bullet"/>
      <w:lvlText w:val=""/>
      <w:lvlJc w:val="left"/>
      <w:pPr>
        <w:tabs>
          <w:tab w:val="num" w:pos="2160"/>
        </w:tabs>
        <w:ind w:left="2160" w:hanging="360"/>
      </w:pPr>
      <w:rPr>
        <w:rFonts w:ascii="Wingdings" w:hAnsi="Wingdings" w:hint="default"/>
      </w:rPr>
    </w:lvl>
    <w:lvl w:ilvl="3" w:tplc="FA368CCC" w:tentative="1">
      <w:start w:val="1"/>
      <w:numFmt w:val="bullet"/>
      <w:lvlText w:val=""/>
      <w:lvlJc w:val="left"/>
      <w:pPr>
        <w:tabs>
          <w:tab w:val="num" w:pos="2880"/>
        </w:tabs>
        <w:ind w:left="2880" w:hanging="360"/>
      </w:pPr>
      <w:rPr>
        <w:rFonts w:ascii="Wingdings" w:hAnsi="Wingdings" w:hint="default"/>
      </w:rPr>
    </w:lvl>
    <w:lvl w:ilvl="4" w:tplc="10665F12" w:tentative="1">
      <w:start w:val="1"/>
      <w:numFmt w:val="bullet"/>
      <w:lvlText w:val=""/>
      <w:lvlJc w:val="left"/>
      <w:pPr>
        <w:tabs>
          <w:tab w:val="num" w:pos="3600"/>
        </w:tabs>
        <w:ind w:left="3600" w:hanging="360"/>
      </w:pPr>
      <w:rPr>
        <w:rFonts w:ascii="Wingdings" w:hAnsi="Wingdings" w:hint="default"/>
      </w:rPr>
    </w:lvl>
    <w:lvl w:ilvl="5" w:tplc="C5861E04" w:tentative="1">
      <w:start w:val="1"/>
      <w:numFmt w:val="bullet"/>
      <w:lvlText w:val=""/>
      <w:lvlJc w:val="left"/>
      <w:pPr>
        <w:tabs>
          <w:tab w:val="num" w:pos="4320"/>
        </w:tabs>
        <w:ind w:left="4320" w:hanging="360"/>
      </w:pPr>
      <w:rPr>
        <w:rFonts w:ascii="Wingdings" w:hAnsi="Wingdings" w:hint="default"/>
      </w:rPr>
    </w:lvl>
    <w:lvl w:ilvl="6" w:tplc="F2AC3CDC" w:tentative="1">
      <w:start w:val="1"/>
      <w:numFmt w:val="bullet"/>
      <w:lvlText w:val=""/>
      <w:lvlJc w:val="left"/>
      <w:pPr>
        <w:tabs>
          <w:tab w:val="num" w:pos="5040"/>
        </w:tabs>
        <w:ind w:left="5040" w:hanging="360"/>
      </w:pPr>
      <w:rPr>
        <w:rFonts w:ascii="Wingdings" w:hAnsi="Wingdings" w:hint="default"/>
      </w:rPr>
    </w:lvl>
    <w:lvl w:ilvl="7" w:tplc="56E6370E" w:tentative="1">
      <w:start w:val="1"/>
      <w:numFmt w:val="bullet"/>
      <w:lvlText w:val=""/>
      <w:lvlJc w:val="left"/>
      <w:pPr>
        <w:tabs>
          <w:tab w:val="num" w:pos="5760"/>
        </w:tabs>
        <w:ind w:left="5760" w:hanging="360"/>
      </w:pPr>
      <w:rPr>
        <w:rFonts w:ascii="Wingdings" w:hAnsi="Wingdings" w:hint="default"/>
      </w:rPr>
    </w:lvl>
    <w:lvl w:ilvl="8" w:tplc="865CEB26" w:tentative="1">
      <w:start w:val="1"/>
      <w:numFmt w:val="bullet"/>
      <w:lvlText w:val=""/>
      <w:lvlJc w:val="left"/>
      <w:pPr>
        <w:tabs>
          <w:tab w:val="num" w:pos="6480"/>
        </w:tabs>
        <w:ind w:left="6480" w:hanging="360"/>
      </w:pPr>
      <w:rPr>
        <w:rFonts w:ascii="Wingdings" w:hAnsi="Wingdings" w:hint="default"/>
      </w:rPr>
    </w:lvl>
  </w:abstractNum>
  <w:abstractNum w:abstractNumId="10">
    <w:nsid w:val="38735AD0"/>
    <w:multiLevelType w:val="hybridMultilevel"/>
    <w:tmpl w:val="F9EEABFE"/>
    <w:lvl w:ilvl="0" w:tplc="E3D87116">
      <w:start w:val="12"/>
      <w:numFmt w:val="decimal"/>
      <w:lvlText w:val="%1．"/>
      <w:lvlJc w:val="left"/>
      <w:pPr>
        <w:ind w:left="465" w:hanging="46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A922816"/>
    <w:multiLevelType w:val="hybridMultilevel"/>
    <w:tmpl w:val="0422DFD6"/>
    <w:lvl w:ilvl="0" w:tplc="C5F01E36">
      <w:start w:val="1"/>
      <w:numFmt w:val="bullet"/>
      <w:lvlText w:val=""/>
      <w:lvlJc w:val="left"/>
      <w:pPr>
        <w:tabs>
          <w:tab w:val="num" w:pos="720"/>
        </w:tabs>
        <w:ind w:left="720" w:hanging="360"/>
      </w:pPr>
      <w:rPr>
        <w:rFonts w:ascii="Wingdings" w:hAnsi="Wingdings" w:hint="default"/>
      </w:rPr>
    </w:lvl>
    <w:lvl w:ilvl="1" w:tplc="6E3A18B8" w:tentative="1">
      <w:start w:val="1"/>
      <w:numFmt w:val="bullet"/>
      <w:lvlText w:val=""/>
      <w:lvlJc w:val="left"/>
      <w:pPr>
        <w:tabs>
          <w:tab w:val="num" w:pos="1440"/>
        </w:tabs>
        <w:ind w:left="1440" w:hanging="360"/>
      </w:pPr>
      <w:rPr>
        <w:rFonts w:ascii="Wingdings" w:hAnsi="Wingdings" w:hint="default"/>
      </w:rPr>
    </w:lvl>
    <w:lvl w:ilvl="2" w:tplc="8DF0A272" w:tentative="1">
      <w:start w:val="1"/>
      <w:numFmt w:val="bullet"/>
      <w:lvlText w:val=""/>
      <w:lvlJc w:val="left"/>
      <w:pPr>
        <w:tabs>
          <w:tab w:val="num" w:pos="2160"/>
        </w:tabs>
        <w:ind w:left="2160" w:hanging="360"/>
      </w:pPr>
      <w:rPr>
        <w:rFonts w:ascii="Wingdings" w:hAnsi="Wingdings" w:hint="default"/>
      </w:rPr>
    </w:lvl>
    <w:lvl w:ilvl="3" w:tplc="9CC01C34" w:tentative="1">
      <w:start w:val="1"/>
      <w:numFmt w:val="bullet"/>
      <w:lvlText w:val=""/>
      <w:lvlJc w:val="left"/>
      <w:pPr>
        <w:tabs>
          <w:tab w:val="num" w:pos="2880"/>
        </w:tabs>
        <w:ind w:left="2880" w:hanging="360"/>
      </w:pPr>
      <w:rPr>
        <w:rFonts w:ascii="Wingdings" w:hAnsi="Wingdings" w:hint="default"/>
      </w:rPr>
    </w:lvl>
    <w:lvl w:ilvl="4" w:tplc="3EA226D6" w:tentative="1">
      <w:start w:val="1"/>
      <w:numFmt w:val="bullet"/>
      <w:lvlText w:val=""/>
      <w:lvlJc w:val="left"/>
      <w:pPr>
        <w:tabs>
          <w:tab w:val="num" w:pos="3600"/>
        </w:tabs>
        <w:ind w:left="3600" w:hanging="360"/>
      </w:pPr>
      <w:rPr>
        <w:rFonts w:ascii="Wingdings" w:hAnsi="Wingdings" w:hint="default"/>
      </w:rPr>
    </w:lvl>
    <w:lvl w:ilvl="5" w:tplc="466AE850" w:tentative="1">
      <w:start w:val="1"/>
      <w:numFmt w:val="bullet"/>
      <w:lvlText w:val=""/>
      <w:lvlJc w:val="left"/>
      <w:pPr>
        <w:tabs>
          <w:tab w:val="num" w:pos="4320"/>
        </w:tabs>
        <w:ind w:left="4320" w:hanging="360"/>
      </w:pPr>
      <w:rPr>
        <w:rFonts w:ascii="Wingdings" w:hAnsi="Wingdings" w:hint="default"/>
      </w:rPr>
    </w:lvl>
    <w:lvl w:ilvl="6" w:tplc="037E41F2" w:tentative="1">
      <w:start w:val="1"/>
      <w:numFmt w:val="bullet"/>
      <w:lvlText w:val=""/>
      <w:lvlJc w:val="left"/>
      <w:pPr>
        <w:tabs>
          <w:tab w:val="num" w:pos="5040"/>
        </w:tabs>
        <w:ind w:left="5040" w:hanging="360"/>
      </w:pPr>
      <w:rPr>
        <w:rFonts w:ascii="Wingdings" w:hAnsi="Wingdings" w:hint="default"/>
      </w:rPr>
    </w:lvl>
    <w:lvl w:ilvl="7" w:tplc="7264E1AE" w:tentative="1">
      <w:start w:val="1"/>
      <w:numFmt w:val="bullet"/>
      <w:lvlText w:val=""/>
      <w:lvlJc w:val="left"/>
      <w:pPr>
        <w:tabs>
          <w:tab w:val="num" w:pos="5760"/>
        </w:tabs>
        <w:ind w:left="5760" w:hanging="360"/>
      </w:pPr>
      <w:rPr>
        <w:rFonts w:ascii="Wingdings" w:hAnsi="Wingdings" w:hint="default"/>
      </w:rPr>
    </w:lvl>
    <w:lvl w:ilvl="8" w:tplc="553AEDC4" w:tentative="1">
      <w:start w:val="1"/>
      <w:numFmt w:val="bullet"/>
      <w:lvlText w:val=""/>
      <w:lvlJc w:val="left"/>
      <w:pPr>
        <w:tabs>
          <w:tab w:val="num" w:pos="6480"/>
        </w:tabs>
        <w:ind w:left="6480" w:hanging="360"/>
      </w:pPr>
      <w:rPr>
        <w:rFonts w:ascii="Wingdings" w:hAnsi="Wingdings" w:hint="default"/>
      </w:rPr>
    </w:lvl>
  </w:abstractNum>
  <w:abstractNum w:abstractNumId="12">
    <w:nsid w:val="3BE752F3"/>
    <w:multiLevelType w:val="hybridMultilevel"/>
    <w:tmpl w:val="FCDAE95E"/>
    <w:lvl w:ilvl="0" w:tplc="5A723460">
      <w:start w:val="1"/>
      <w:numFmt w:val="bullet"/>
      <w:lvlText w:val=""/>
      <w:lvlJc w:val="left"/>
      <w:pPr>
        <w:tabs>
          <w:tab w:val="num" w:pos="720"/>
        </w:tabs>
        <w:ind w:left="720" w:hanging="360"/>
      </w:pPr>
      <w:rPr>
        <w:rFonts w:ascii="Wingdings" w:hAnsi="Wingdings" w:hint="default"/>
      </w:rPr>
    </w:lvl>
    <w:lvl w:ilvl="1" w:tplc="97FC2670" w:tentative="1">
      <w:start w:val="1"/>
      <w:numFmt w:val="bullet"/>
      <w:lvlText w:val=""/>
      <w:lvlJc w:val="left"/>
      <w:pPr>
        <w:tabs>
          <w:tab w:val="num" w:pos="1440"/>
        </w:tabs>
        <w:ind w:left="1440" w:hanging="360"/>
      </w:pPr>
      <w:rPr>
        <w:rFonts w:ascii="Wingdings" w:hAnsi="Wingdings" w:hint="default"/>
      </w:rPr>
    </w:lvl>
    <w:lvl w:ilvl="2" w:tplc="FD4628B4" w:tentative="1">
      <w:start w:val="1"/>
      <w:numFmt w:val="bullet"/>
      <w:lvlText w:val=""/>
      <w:lvlJc w:val="left"/>
      <w:pPr>
        <w:tabs>
          <w:tab w:val="num" w:pos="2160"/>
        </w:tabs>
        <w:ind w:left="2160" w:hanging="360"/>
      </w:pPr>
      <w:rPr>
        <w:rFonts w:ascii="Wingdings" w:hAnsi="Wingdings" w:hint="default"/>
      </w:rPr>
    </w:lvl>
    <w:lvl w:ilvl="3" w:tplc="CF163D36" w:tentative="1">
      <w:start w:val="1"/>
      <w:numFmt w:val="bullet"/>
      <w:lvlText w:val=""/>
      <w:lvlJc w:val="left"/>
      <w:pPr>
        <w:tabs>
          <w:tab w:val="num" w:pos="2880"/>
        </w:tabs>
        <w:ind w:left="2880" w:hanging="360"/>
      </w:pPr>
      <w:rPr>
        <w:rFonts w:ascii="Wingdings" w:hAnsi="Wingdings" w:hint="default"/>
      </w:rPr>
    </w:lvl>
    <w:lvl w:ilvl="4" w:tplc="C6E02248" w:tentative="1">
      <w:start w:val="1"/>
      <w:numFmt w:val="bullet"/>
      <w:lvlText w:val=""/>
      <w:lvlJc w:val="left"/>
      <w:pPr>
        <w:tabs>
          <w:tab w:val="num" w:pos="3600"/>
        </w:tabs>
        <w:ind w:left="3600" w:hanging="360"/>
      </w:pPr>
      <w:rPr>
        <w:rFonts w:ascii="Wingdings" w:hAnsi="Wingdings" w:hint="default"/>
      </w:rPr>
    </w:lvl>
    <w:lvl w:ilvl="5" w:tplc="69DA3C04" w:tentative="1">
      <w:start w:val="1"/>
      <w:numFmt w:val="bullet"/>
      <w:lvlText w:val=""/>
      <w:lvlJc w:val="left"/>
      <w:pPr>
        <w:tabs>
          <w:tab w:val="num" w:pos="4320"/>
        </w:tabs>
        <w:ind w:left="4320" w:hanging="360"/>
      </w:pPr>
      <w:rPr>
        <w:rFonts w:ascii="Wingdings" w:hAnsi="Wingdings" w:hint="default"/>
      </w:rPr>
    </w:lvl>
    <w:lvl w:ilvl="6" w:tplc="DA489C58" w:tentative="1">
      <w:start w:val="1"/>
      <w:numFmt w:val="bullet"/>
      <w:lvlText w:val=""/>
      <w:lvlJc w:val="left"/>
      <w:pPr>
        <w:tabs>
          <w:tab w:val="num" w:pos="5040"/>
        </w:tabs>
        <w:ind w:left="5040" w:hanging="360"/>
      </w:pPr>
      <w:rPr>
        <w:rFonts w:ascii="Wingdings" w:hAnsi="Wingdings" w:hint="default"/>
      </w:rPr>
    </w:lvl>
    <w:lvl w:ilvl="7" w:tplc="821256A6" w:tentative="1">
      <w:start w:val="1"/>
      <w:numFmt w:val="bullet"/>
      <w:lvlText w:val=""/>
      <w:lvlJc w:val="left"/>
      <w:pPr>
        <w:tabs>
          <w:tab w:val="num" w:pos="5760"/>
        </w:tabs>
        <w:ind w:left="5760" w:hanging="360"/>
      </w:pPr>
      <w:rPr>
        <w:rFonts w:ascii="Wingdings" w:hAnsi="Wingdings" w:hint="default"/>
      </w:rPr>
    </w:lvl>
    <w:lvl w:ilvl="8" w:tplc="8070E23E" w:tentative="1">
      <w:start w:val="1"/>
      <w:numFmt w:val="bullet"/>
      <w:lvlText w:val=""/>
      <w:lvlJc w:val="left"/>
      <w:pPr>
        <w:tabs>
          <w:tab w:val="num" w:pos="6480"/>
        </w:tabs>
        <w:ind w:left="6480" w:hanging="360"/>
      </w:pPr>
      <w:rPr>
        <w:rFonts w:ascii="Wingdings" w:hAnsi="Wingdings" w:hint="default"/>
      </w:rPr>
    </w:lvl>
  </w:abstractNum>
  <w:abstractNum w:abstractNumId="13">
    <w:nsid w:val="42E4732E"/>
    <w:multiLevelType w:val="hybridMultilevel"/>
    <w:tmpl w:val="0FD83282"/>
    <w:lvl w:ilvl="0" w:tplc="1A30E364">
      <w:start w:val="1"/>
      <w:numFmt w:val="bullet"/>
      <w:lvlText w:val=""/>
      <w:lvlJc w:val="left"/>
      <w:pPr>
        <w:tabs>
          <w:tab w:val="num" w:pos="720"/>
        </w:tabs>
        <w:ind w:left="720" w:hanging="360"/>
      </w:pPr>
      <w:rPr>
        <w:rFonts w:ascii="Wingdings" w:hAnsi="Wingdings" w:hint="default"/>
      </w:rPr>
    </w:lvl>
    <w:lvl w:ilvl="1" w:tplc="289C6D28" w:tentative="1">
      <w:start w:val="1"/>
      <w:numFmt w:val="bullet"/>
      <w:lvlText w:val=""/>
      <w:lvlJc w:val="left"/>
      <w:pPr>
        <w:tabs>
          <w:tab w:val="num" w:pos="1440"/>
        </w:tabs>
        <w:ind w:left="1440" w:hanging="360"/>
      </w:pPr>
      <w:rPr>
        <w:rFonts w:ascii="Wingdings" w:hAnsi="Wingdings" w:hint="default"/>
      </w:rPr>
    </w:lvl>
    <w:lvl w:ilvl="2" w:tplc="06EC07E2" w:tentative="1">
      <w:start w:val="1"/>
      <w:numFmt w:val="bullet"/>
      <w:lvlText w:val=""/>
      <w:lvlJc w:val="left"/>
      <w:pPr>
        <w:tabs>
          <w:tab w:val="num" w:pos="2160"/>
        </w:tabs>
        <w:ind w:left="2160" w:hanging="360"/>
      </w:pPr>
      <w:rPr>
        <w:rFonts w:ascii="Wingdings" w:hAnsi="Wingdings" w:hint="default"/>
      </w:rPr>
    </w:lvl>
    <w:lvl w:ilvl="3" w:tplc="C0D647B0" w:tentative="1">
      <w:start w:val="1"/>
      <w:numFmt w:val="bullet"/>
      <w:lvlText w:val=""/>
      <w:lvlJc w:val="left"/>
      <w:pPr>
        <w:tabs>
          <w:tab w:val="num" w:pos="2880"/>
        </w:tabs>
        <w:ind w:left="2880" w:hanging="360"/>
      </w:pPr>
      <w:rPr>
        <w:rFonts w:ascii="Wingdings" w:hAnsi="Wingdings" w:hint="default"/>
      </w:rPr>
    </w:lvl>
    <w:lvl w:ilvl="4" w:tplc="9246F10A" w:tentative="1">
      <w:start w:val="1"/>
      <w:numFmt w:val="bullet"/>
      <w:lvlText w:val=""/>
      <w:lvlJc w:val="left"/>
      <w:pPr>
        <w:tabs>
          <w:tab w:val="num" w:pos="3600"/>
        </w:tabs>
        <w:ind w:left="3600" w:hanging="360"/>
      </w:pPr>
      <w:rPr>
        <w:rFonts w:ascii="Wingdings" w:hAnsi="Wingdings" w:hint="default"/>
      </w:rPr>
    </w:lvl>
    <w:lvl w:ilvl="5" w:tplc="D128A1E2" w:tentative="1">
      <w:start w:val="1"/>
      <w:numFmt w:val="bullet"/>
      <w:lvlText w:val=""/>
      <w:lvlJc w:val="left"/>
      <w:pPr>
        <w:tabs>
          <w:tab w:val="num" w:pos="4320"/>
        </w:tabs>
        <w:ind w:left="4320" w:hanging="360"/>
      </w:pPr>
      <w:rPr>
        <w:rFonts w:ascii="Wingdings" w:hAnsi="Wingdings" w:hint="default"/>
      </w:rPr>
    </w:lvl>
    <w:lvl w:ilvl="6" w:tplc="EDE280BA" w:tentative="1">
      <w:start w:val="1"/>
      <w:numFmt w:val="bullet"/>
      <w:lvlText w:val=""/>
      <w:lvlJc w:val="left"/>
      <w:pPr>
        <w:tabs>
          <w:tab w:val="num" w:pos="5040"/>
        </w:tabs>
        <w:ind w:left="5040" w:hanging="360"/>
      </w:pPr>
      <w:rPr>
        <w:rFonts w:ascii="Wingdings" w:hAnsi="Wingdings" w:hint="default"/>
      </w:rPr>
    </w:lvl>
    <w:lvl w:ilvl="7" w:tplc="FF424CB0" w:tentative="1">
      <w:start w:val="1"/>
      <w:numFmt w:val="bullet"/>
      <w:lvlText w:val=""/>
      <w:lvlJc w:val="left"/>
      <w:pPr>
        <w:tabs>
          <w:tab w:val="num" w:pos="5760"/>
        </w:tabs>
        <w:ind w:left="5760" w:hanging="360"/>
      </w:pPr>
      <w:rPr>
        <w:rFonts w:ascii="Wingdings" w:hAnsi="Wingdings" w:hint="default"/>
      </w:rPr>
    </w:lvl>
    <w:lvl w:ilvl="8" w:tplc="497A609A" w:tentative="1">
      <w:start w:val="1"/>
      <w:numFmt w:val="bullet"/>
      <w:lvlText w:val=""/>
      <w:lvlJc w:val="left"/>
      <w:pPr>
        <w:tabs>
          <w:tab w:val="num" w:pos="6480"/>
        </w:tabs>
        <w:ind w:left="6480" w:hanging="360"/>
      </w:pPr>
      <w:rPr>
        <w:rFonts w:ascii="Wingdings" w:hAnsi="Wingdings" w:hint="default"/>
      </w:rPr>
    </w:lvl>
  </w:abstractNum>
  <w:abstractNum w:abstractNumId="14">
    <w:nsid w:val="4E9A3CC3"/>
    <w:multiLevelType w:val="hybridMultilevel"/>
    <w:tmpl w:val="98522620"/>
    <w:lvl w:ilvl="0" w:tplc="03C03B06">
      <w:start w:val="1"/>
      <w:numFmt w:val="bullet"/>
      <w:lvlText w:val=""/>
      <w:lvlJc w:val="left"/>
      <w:pPr>
        <w:tabs>
          <w:tab w:val="num" w:pos="720"/>
        </w:tabs>
        <w:ind w:left="720" w:hanging="360"/>
      </w:pPr>
      <w:rPr>
        <w:rFonts w:ascii="Wingdings" w:hAnsi="Wingdings" w:hint="default"/>
      </w:rPr>
    </w:lvl>
    <w:lvl w:ilvl="1" w:tplc="A2C839F4" w:tentative="1">
      <w:start w:val="1"/>
      <w:numFmt w:val="bullet"/>
      <w:lvlText w:val=""/>
      <w:lvlJc w:val="left"/>
      <w:pPr>
        <w:tabs>
          <w:tab w:val="num" w:pos="1440"/>
        </w:tabs>
        <w:ind w:left="1440" w:hanging="360"/>
      </w:pPr>
      <w:rPr>
        <w:rFonts w:ascii="Wingdings" w:hAnsi="Wingdings" w:hint="default"/>
      </w:rPr>
    </w:lvl>
    <w:lvl w:ilvl="2" w:tplc="A6186EB8" w:tentative="1">
      <w:start w:val="1"/>
      <w:numFmt w:val="bullet"/>
      <w:lvlText w:val=""/>
      <w:lvlJc w:val="left"/>
      <w:pPr>
        <w:tabs>
          <w:tab w:val="num" w:pos="2160"/>
        </w:tabs>
        <w:ind w:left="2160" w:hanging="360"/>
      </w:pPr>
      <w:rPr>
        <w:rFonts w:ascii="Wingdings" w:hAnsi="Wingdings" w:hint="default"/>
      </w:rPr>
    </w:lvl>
    <w:lvl w:ilvl="3" w:tplc="FA622466" w:tentative="1">
      <w:start w:val="1"/>
      <w:numFmt w:val="bullet"/>
      <w:lvlText w:val=""/>
      <w:lvlJc w:val="left"/>
      <w:pPr>
        <w:tabs>
          <w:tab w:val="num" w:pos="2880"/>
        </w:tabs>
        <w:ind w:left="2880" w:hanging="360"/>
      </w:pPr>
      <w:rPr>
        <w:rFonts w:ascii="Wingdings" w:hAnsi="Wingdings" w:hint="default"/>
      </w:rPr>
    </w:lvl>
    <w:lvl w:ilvl="4" w:tplc="A0380AB8" w:tentative="1">
      <w:start w:val="1"/>
      <w:numFmt w:val="bullet"/>
      <w:lvlText w:val=""/>
      <w:lvlJc w:val="left"/>
      <w:pPr>
        <w:tabs>
          <w:tab w:val="num" w:pos="3600"/>
        </w:tabs>
        <w:ind w:left="3600" w:hanging="360"/>
      </w:pPr>
      <w:rPr>
        <w:rFonts w:ascii="Wingdings" w:hAnsi="Wingdings" w:hint="default"/>
      </w:rPr>
    </w:lvl>
    <w:lvl w:ilvl="5" w:tplc="B34607EE" w:tentative="1">
      <w:start w:val="1"/>
      <w:numFmt w:val="bullet"/>
      <w:lvlText w:val=""/>
      <w:lvlJc w:val="left"/>
      <w:pPr>
        <w:tabs>
          <w:tab w:val="num" w:pos="4320"/>
        </w:tabs>
        <w:ind w:left="4320" w:hanging="360"/>
      </w:pPr>
      <w:rPr>
        <w:rFonts w:ascii="Wingdings" w:hAnsi="Wingdings" w:hint="default"/>
      </w:rPr>
    </w:lvl>
    <w:lvl w:ilvl="6" w:tplc="86F4BC8C" w:tentative="1">
      <w:start w:val="1"/>
      <w:numFmt w:val="bullet"/>
      <w:lvlText w:val=""/>
      <w:lvlJc w:val="left"/>
      <w:pPr>
        <w:tabs>
          <w:tab w:val="num" w:pos="5040"/>
        </w:tabs>
        <w:ind w:left="5040" w:hanging="360"/>
      </w:pPr>
      <w:rPr>
        <w:rFonts w:ascii="Wingdings" w:hAnsi="Wingdings" w:hint="default"/>
      </w:rPr>
    </w:lvl>
    <w:lvl w:ilvl="7" w:tplc="D5CA3226" w:tentative="1">
      <w:start w:val="1"/>
      <w:numFmt w:val="bullet"/>
      <w:lvlText w:val=""/>
      <w:lvlJc w:val="left"/>
      <w:pPr>
        <w:tabs>
          <w:tab w:val="num" w:pos="5760"/>
        </w:tabs>
        <w:ind w:left="5760" w:hanging="360"/>
      </w:pPr>
      <w:rPr>
        <w:rFonts w:ascii="Wingdings" w:hAnsi="Wingdings" w:hint="default"/>
      </w:rPr>
    </w:lvl>
    <w:lvl w:ilvl="8" w:tplc="2E386866" w:tentative="1">
      <w:start w:val="1"/>
      <w:numFmt w:val="bullet"/>
      <w:lvlText w:val=""/>
      <w:lvlJc w:val="left"/>
      <w:pPr>
        <w:tabs>
          <w:tab w:val="num" w:pos="6480"/>
        </w:tabs>
        <w:ind w:left="6480" w:hanging="360"/>
      </w:pPr>
      <w:rPr>
        <w:rFonts w:ascii="Wingdings" w:hAnsi="Wingdings" w:hint="default"/>
      </w:rPr>
    </w:lvl>
  </w:abstractNum>
  <w:abstractNum w:abstractNumId="15">
    <w:nsid w:val="53372233"/>
    <w:multiLevelType w:val="hybridMultilevel"/>
    <w:tmpl w:val="6F36CF30"/>
    <w:lvl w:ilvl="0" w:tplc="14A0C292">
      <w:start w:val="1"/>
      <w:numFmt w:val="bullet"/>
      <w:lvlText w:val=""/>
      <w:lvlJc w:val="left"/>
      <w:pPr>
        <w:tabs>
          <w:tab w:val="num" w:pos="720"/>
        </w:tabs>
        <w:ind w:left="720" w:hanging="360"/>
      </w:pPr>
      <w:rPr>
        <w:rFonts w:ascii="Wingdings" w:hAnsi="Wingdings" w:hint="default"/>
      </w:rPr>
    </w:lvl>
    <w:lvl w:ilvl="1" w:tplc="EEDABEC2" w:tentative="1">
      <w:start w:val="1"/>
      <w:numFmt w:val="bullet"/>
      <w:lvlText w:val=""/>
      <w:lvlJc w:val="left"/>
      <w:pPr>
        <w:tabs>
          <w:tab w:val="num" w:pos="1440"/>
        </w:tabs>
        <w:ind w:left="1440" w:hanging="360"/>
      </w:pPr>
      <w:rPr>
        <w:rFonts w:ascii="Wingdings" w:hAnsi="Wingdings" w:hint="default"/>
      </w:rPr>
    </w:lvl>
    <w:lvl w:ilvl="2" w:tplc="AC4A1786" w:tentative="1">
      <w:start w:val="1"/>
      <w:numFmt w:val="bullet"/>
      <w:lvlText w:val=""/>
      <w:lvlJc w:val="left"/>
      <w:pPr>
        <w:tabs>
          <w:tab w:val="num" w:pos="2160"/>
        </w:tabs>
        <w:ind w:left="2160" w:hanging="360"/>
      </w:pPr>
      <w:rPr>
        <w:rFonts w:ascii="Wingdings" w:hAnsi="Wingdings" w:hint="default"/>
      </w:rPr>
    </w:lvl>
    <w:lvl w:ilvl="3" w:tplc="CE9CB0EE" w:tentative="1">
      <w:start w:val="1"/>
      <w:numFmt w:val="bullet"/>
      <w:lvlText w:val=""/>
      <w:lvlJc w:val="left"/>
      <w:pPr>
        <w:tabs>
          <w:tab w:val="num" w:pos="2880"/>
        </w:tabs>
        <w:ind w:left="2880" w:hanging="360"/>
      </w:pPr>
      <w:rPr>
        <w:rFonts w:ascii="Wingdings" w:hAnsi="Wingdings" w:hint="default"/>
      </w:rPr>
    </w:lvl>
    <w:lvl w:ilvl="4" w:tplc="0C427AD2" w:tentative="1">
      <w:start w:val="1"/>
      <w:numFmt w:val="bullet"/>
      <w:lvlText w:val=""/>
      <w:lvlJc w:val="left"/>
      <w:pPr>
        <w:tabs>
          <w:tab w:val="num" w:pos="3600"/>
        </w:tabs>
        <w:ind w:left="3600" w:hanging="360"/>
      </w:pPr>
      <w:rPr>
        <w:rFonts w:ascii="Wingdings" w:hAnsi="Wingdings" w:hint="default"/>
      </w:rPr>
    </w:lvl>
    <w:lvl w:ilvl="5" w:tplc="343EA912" w:tentative="1">
      <w:start w:val="1"/>
      <w:numFmt w:val="bullet"/>
      <w:lvlText w:val=""/>
      <w:lvlJc w:val="left"/>
      <w:pPr>
        <w:tabs>
          <w:tab w:val="num" w:pos="4320"/>
        </w:tabs>
        <w:ind w:left="4320" w:hanging="360"/>
      </w:pPr>
      <w:rPr>
        <w:rFonts w:ascii="Wingdings" w:hAnsi="Wingdings" w:hint="default"/>
      </w:rPr>
    </w:lvl>
    <w:lvl w:ilvl="6" w:tplc="9214B2B0" w:tentative="1">
      <w:start w:val="1"/>
      <w:numFmt w:val="bullet"/>
      <w:lvlText w:val=""/>
      <w:lvlJc w:val="left"/>
      <w:pPr>
        <w:tabs>
          <w:tab w:val="num" w:pos="5040"/>
        </w:tabs>
        <w:ind w:left="5040" w:hanging="360"/>
      </w:pPr>
      <w:rPr>
        <w:rFonts w:ascii="Wingdings" w:hAnsi="Wingdings" w:hint="default"/>
      </w:rPr>
    </w:lvl>
    <w:lvl w:ilvl="7" w:tplc="A3BC127A" w:tentative="1">
      <w:start w:val="1"/>
      <w:numFmt w:val="bullet"/>
      <w:lvlText w:val=""/>
      <w:lvlJc w:val="left"/>
      <w:pPr>
        <w:tabs>
          <w:tab w:val="num" w:pos="5760"/>
        </w:tabs>
        <w:ind w:left="5760" w:hanging="360"/>
      </w:pPr>
      <w:rPr>
        <w:rFonts w:ascii="Wingdings" w:hAnsi="Wingdings" w:hint="default"/>
      </w:rPr>
    </w:lvl>
    <w:lvl w:ilvl="8" w:tplc="18C20BB2" w:tentative="1">
      <w:start w:val="1"/>
      <w:numFmt w:val="bullet"/>
      <w:lvlText w:val=""/>
      <w:lvlJc w:val="left"/>
      <w:pPr>
        <w:tabs>
          <w:tab w:val="num" w:pos="6480"/>
        </w:tabs>
        <w:ind w:left="6480" w:hanging="360"/>
      </w:pPr>
      <w:rPr>
        <w:rFonts w:ascii="Wingdings" w:hAnsi="Wingdings" w:hint="default"/>
      </w:rPr>
    </w:lvl>
  </w:abstractNum>
  <w:abstractNum w:abstractNumId="16">
    <w:nsid w:val="5D793D30"/>
    <w:multiLevelType w:val="hybridMultilevel"/>
    <w:tmpl w:val="1C509640"/>
    <w:lvl w:ilvl="0" w:tplc="BB985D14">
      <w:start w:val="1"/>
      <w:numFmt w:val="bullet"/>
      <w:lvlText w:val=""/>
      <w:lvlJc w:val="left"/>
      <w:pPr>
        <w:tabs>
          <w:tab w:val="num" w:pos="720"/>
        </w:tabs>
        <w:ind w:left="720" w:hanging="360"/>
      </w:pPr>
      <w:rPr>
        <w:rFonts w:ascii="Wingdings" w:hAnsi="Wingdings" w:hint="default"/>
      </w:rPr>
    </w:lvl>
    <w:lvl w:ilvl="1" w:tplc="5A8CFFA2" w:tentative="1">
      <w:start w:val="1"/>
      <w:numFmt w:val="bullet"/>
      <w:lvlText w:val=""/>
      <w:lvlJc w:val="left"/>
      <w:pPr>
        <w:tabs>
          <w:tab w:val="num" w:pos="1440"/>
        </w:tabs>
        <w:ind w:left="1440" w:hanging="360"/>
      </w:pPr>
      <w:rPr>
        <w:rFonts w:ascii="Wingdings" w:hAnsi="Wingdings" w:hint="default"/>
      </w:rPr>
    </w:lvl>
    <w:lvl w:ilvl="2" w:tplc="7BF02A36" w:tentative="1">
      <w:start w:val="1"/>
      <w:numFmt w:val="bullet"/>
      <w:lvlText w:val=""/>
      <w:lvlJc w:val="left"/>
      <w:pPr>
        <w:tabs>
          <w:tab w:val="num" w:pos="2160"/>
        </w:tabs>
        <w:ind w:left="2160" w:hanging="360"/>
      </w:pPr>
      <w:rPr>
        <w:rFonts w:ascii="Wingdings" w:hAnsi="Wingdings" w:hint="default"/>
      </w:rPr>
    </w:lvl>
    <w:lvl w:ilvl="3" w:tplc="DBC489F0" w:tentative="1">
      <w:start w:val="1"/>
      <w:numFmt w:val="bullet"/>
      <w:lvlText w:val=""/>
      <w:lvlJc w:val="left"/>
      <w:pPr>
        <w:tabs>
          <w:tab w:val="num" w:pos="2880"/>
        </w:tabs>
        <w:ind w:left="2880" w:hanging="360"/>
      </w:pPr>
      <w:rPr>
        <w:rFonts w:ascii="Wingdings" w:hAnsi="Wingdings" w:hint="default"/>
      </w:rPr>
    </w:lvl>
    <w:lvl w:ilvl="4" w:tplc="2154E312" w:tentative="1">
      <w:start w:val="1"/>
      <w:numFmt w:val="bullet"/>
      <w:lvlText w:val=""/>
      <w:lvlJc w:val="left"/>
      <w:pPr>
        <w:tabs>
          <w:tab w:val="num" w:pos="3600"/>
        </w:tabs>
        <w:ind w:left="3600" w:hanging="360"/>
      </w:pPr>
      <w:rPr>
        <w:rFonts w:ascii="Wingdings" w:hAnsi="Wingdings" w:hint="default"/>
      </w:rPr>
    </w:lvl>
    <w:lvl w:ilvl="5" w:tplc="D8442A1A" w:tentative="1">
      <w:start w:val="1"/>
      <w:numFmt w:val="bullet"/>
      <w:lvlText w:val=""/>
      <w:lvlJc w:val="left"/>
      <w:pPr>
        <w:tabs>
          <w:tab w:val="num" w:pos="4320"/>
        </w:tabs>
        <w:ind w:left="4320" w:hanging="360"/>
      </w:pPr>
      <w:rPr>
        <w:rFonts w:ascii="Wingdings" w:hAnsi="Wingdings" w:hint="default"/>
      </w:rPr>
    </w:lvl>
    <w:lvl w:ilvl="6" w:tplc="AE3602BC" w:tentative="1">
      <w:start w:val="1"/>
      <w:numFmt w:val="bullet"/>
      <w:lvlText w:val=""/>
      <w:lvlJc w:val="left"/>
      <w:pPr>
        <w:tabs>
          <w:tab w:val="num" w:pos="5040"/>
        </w:tabs>
        <w:ind w:left="5040" w:hanging="360"/>
      </w:pPr>
      <w:rPr>
        <w:rFonts w:ascii="Wingdings" w:hAnsi="Wingdings" w:hint="default"/>
      </w:rPr>
    </w:lvl>
    <w:lvl w:ilvl="7" w:tplc="378C70A4" w:tentative="1">
      <w:start w:val="1"/>
      <w:numFmt w:val="bullet"/>
      <w:lvlText w:val=""/>
      <w:lvlJc w:val="left"/>
      <w:pPr>
        <w:tabs>
          <w:tab w:val="num" w:pos="5760"/>
        </w:tabs>
        <w:ind w:left="5760" w:hanging="360"/>
      </w:pPr>
      <w:rPr>
        <w:rFonts w:ascii="Wingdings" w:hAnsi="Wingdings" w:hint="default"/>
      </w:rPr>
    </w:lvl>
    <w:lvl w:ilvl="8" w:tplc="9ED038A2" w:tentative="1">
      <w:start w:val="1"/>
      <w:numFmt w:val="bullet"/>
      <w:lvlText w:val=""/>
      <w:lvlJc w:val="left"/>
      <w:pPr>
        <w:tabs>
          <w:tab w:val="num" w:pos="6480"/>
        </w:tabs>
        <w:ind w:left="6480" w:hanging="360"/>
      </w:pPr>
      <w:rPr>
        <w:rFonts w:ascii="Wingdings" w:hAnsi="Wingdings" w:hint="default"/>
      </w:rPr>
    </w:lvl>
  </w:abstractNum>
  <w:abstractNum w:abstractNumId="17">
    <w:nsid w:val="670908A4"/>
    <w:multiLevelType w:val="hybridMultilevel"/>
    <w:tmpl w:val="46F80DF2"/>
    <w:lvl w:ilvl="0" w:tplc="53DC9850">
      <w:start w:val="1"/>
      <w:numFmt w:val="bullet"/>
      <w:lvlText w:val=""/>
      <w:lvlJc w:val="left"/>
      <w:pPr>
        <w:tabs>
          <w:tab w:val="num" w:pos="720"/>
        </w:tabs>
        <w:ind w:left="720" w:hanging="360"/>
      </w:pPr>
      <w:rPr>
        <w:rFonts w:ascii="Wingdings" w:hAnsi="Wingdings" w:hint="default"/>
      </w:rPr>
    </w:lvl>
    <w:lvl w:ilvl="1" w:tplc="CC30E7D8" w:tentative="1">
      <w:start w:val="1"/>
      <w:numFmt w:val="bullet"/>
      <w:lvlText w:val=""/>
      <w:lvlJc w:val="left"/>
      <w:pPr>
        <w:tabs>
          <w:tab w:val="num" w:pos="1440"/>
        </w:tabs>
        <w:ind w:left="1440" w:hanging="360"/>
      </w:pPr>
      <w:rPr>
        <w:rFonts w:ascii="Wingdings" w:hAnsi="Wingdings" w:hint="default"/>
      </w:rPr>
    </w:lvl>
    <w:lvl w:ilvl="2" w:tplc="DD349CA8" w:tentative="1">
      <w:start w:val="1"/>
      <w:numFmt w:val="bullet"/>
      <w:lvlText w:val=""/>
      <w:lvlJc w:val="left"/>
      <w:pPr>
        <w:tabs>
          <w:tab w:val="num" w:pos="2160"/>
        </w:tabs>
        <w:ind w:left="2160" w:hanging="360"/>
      </w:pPr>
      <w:rPr>
        <w:rFonts w:ascii="Wingdings" w:hAnsi="Wingdings" w:hint="default"/>
      </w:rPr>
    </w:lvl>
    <w:lvl w:ilvl="3" w:tplc="7E585A7A" w:tentative="1">
      <w:start w:val="1"/>
      <w:numFmt w:val="bullet"/>
      <w:lvlText w:val=""/>
      <w:lvlJc w:val="left"/>
      <w:pPr>
        <w:tabs>
          <w:tab w:val="num" w:pos="2880"/>
        </w:tabs>
        <w:ind w:left="2880" w:hanging="360"/>
      </w:pPr>
      <w:rPr>
        <w:rFonts w:ascii="Wingdings" w:hAnsi="Wingdings" w:hint="default"/>
      </w:rPr>
    </w:lvl>
    <w:lvl w:ilvl="4" w:tplc="6BEA8508" w:tentative="1">
      <w:start w:val="1"/>
      <w:numFmt w:val="bullet"/>
      <w:lvlText w:val=""/>
      <w:lvlJc w:val="left"/>
      <w:pPr>
        <w:tabs>
          <w:tab w:val="num" w:pos="3600"/>
        </w:tabs>
        <w:ind w:left="3600" w:hanging="360"/>
      </w:pPr>
      <w:rPr>
        <w:rFonts w:ascii="Wingdings" w:hAnsi="Wingdings" w:hint="default"/>
      </w:rPr>
    </w:lvl>
    <w:lvl w:ilvl="5" w:tplc="E2240146" w:tentative="1">
      <w:start w:val="1"/>
      <w:numFmt w:val="bullet"/>
      <w:lvlText w:val=""/>
      <w:lvlJc w:val="left"/>
      <w:pPr>
        <w:tabs>
          <w:tab w:val="num" w:pos="4320"/>
        </w:tabs>
        <w:ind w:left="4320" w:hanging="360"/>
      </w:pPr>
      <w:rPr>
        <w:rFonts w:ascii="Wingdings" w:hAnsi="Wingdings" w:hint="default"/>
      </w:rPr>
    </w:lvl>
    <w:lvl w:ilvl="6" w:tplc="473C5070" w:tentative="1">
      <w:start w:val="1"/>
      <w:numFmt w:val="bullet"/>
      <w:lvlText w:val=""/>
      <w:lvlJc w:val="left"/>
      <w:pPr>
        <w:tabs>
          <w:tab w:val="num" w:pos="5040"/>
        </w:tabs>
        <w:ind w:left="5040" w:hanging="360"/>
      </w:pPr>
      <w:rPr>
        <w:rFonts w:ascii="Wingdings" w:hAnsi="Wingdings" w:hint="default"/>
      </w:rPr>
    </w:lvl>
    <w:lvl w:ilvl="7" w:tplc="2A5C6400" w:tentative="1">
      <w:start w:val="1"/>
      <w:numFmt w:val="bullet"/>
      <w:lvlText w:val=""/>
      <w:lvlJc w:val="left"/>
      <w:pPr>
        <w:tabs>
          <w:tab w:val="num" w:pos="5760"/>
        </w:tabs>
        <w:ind w:left="5760" w:hanging="360"/>
      </w:pPr>
      <w:rPr>
        <w:rFonts w:ascii="Wingdings" w:hAnsi="Wingdings" w:hint="default"/>
      </w:rPr>
    </w:lvl>
    <w:lvl w:ilvl="8" w:tplc="CC3E2280" w:tentative="1">
      <w:start w:val="1"/>
      <w:numFmt w:val="bullet"/>
      <w:lvlText w:val=""/>
      <w:lvlJc w:val="left"/>
      <w:pPr>
        <w:tabs>
          <w:tab w:val="num" w:pos="6480"/>
        </w:tabs>
        <w:ind w:left="6480" w:hanging="360"/>
      </w:pPr>
      <w:rPr>
        <w:rFonts w:ascii="Wingdings" w:hAnsi="Wingdings" w:hint="default"/>
      </w:rPr>
    </w:lvl>
  </w:abstractNum>
  <w:abstractNum w:abstractNumId="18">
    <w:nsid w:val="6B1C6A6E"/>
    <w:multiLevelType w:val="hybridMultilevel"/>
    <w:tmpl w:val="8A906112"/>
    <w:lvl w:ilvl="0" w:tplc="61C2C4BE">
      <w:start w:val="1"/>
      <w:numFmt w:val="bullet"/>
      <w:lvlText w:val=""/>
      <w:lvlJc w:val="left"/>
      <w:pPr>
        <w:tabs>
          <w:tab w:val="num" w:pos="720"/>
        </w:tabs>
        <w:ind w:left="720" w:hanging="360"/>
      </w:pPr>
      <w:rPr>
        <w:rFonts w:ascii="Wingdings" w:hAnsi="Wingdings" w:hint="default"/>
      </w:rPr>
    </w:lvl>
    <w:lvl w:ilvl="1" w:tplc="28C8C9D6" w:tentative="1">
      <w:start w:val="1"/>
      <w:numFmt w:val="bullet"/>
      <w:lvlText w:val=""/>
      <w:lvlJc w:val="left"/>
      <w:pPr>
        <w:tabs>
          <w:tab w:val="num" w:pos="1440"/>
        </w:tabs>
        <w:ind w:left="1440" w:hanging="360"/>
      </w:pPr>
      <w:rPr>
        <w:rFonts w:ascii="Wingdings" w:hAnsi="Wingdings" w:hint="default"/>
      </w:rPr>
    </w:lvl>
    <w:lvl w:ilvl="2" w:tplc="A99EA9F2" w:tentative="1">
      <w:start w:val="1"/>
      <w:numFmt w:val="bullet"/>
      <w:lvlText w:val=""/>
      <w:lvlJc w:val="left"/>
      <w:pPr>
        <w:tabs>
          <w:tab w:val="num" w:pos="2160"/>
        </w:tabs>
        <w:ind w:left="2160" w:hanging="360"/>
      </w:pPr>
      <w:rPr>
        <w:rFonts w:ascii="Wingdings" w:hAnsi="Wingdings" w:hint="default"/>
      </w:rPr>
    </w:lvl>
    <w:lvl w:ilvl="3" w:tplc="29EA7602" w:tentative="1">
      <w:start w:val="1"/>
      <w:numFmt w:val="bullet"/>
      <w:lvlText w:val=""/>
      <w:lvlJc w:val="left"/>
      <w:pPr>
        <w:tabs>
          <w:tab w:val="num" w:pos="2880"/>
        </w:tabs>
        <w:ind w:left="2880" w:hanging="360"/>
      </w:pPr>
      <w:rPr>
        <w:rFonts w:ascii="Wingdings" w:hAnsi="Wingdings" w:hint="default"/>
      </w:rPr>
    </w:lvl>
    <w:lvl w:ilvl="4" w:tplc="C71C12F4" w:tentative="1">
      <w:start w:val="1"/>
      <w:numFmt w:val="bullet"/>
      <w:lvlText w:val=""/>
      <w:lvlJc w:val="left"/>
      <w:pPr>
        <w:tabs>
          <w:tab w:val="num" w:pos="3600"/>
        </w:tabs>
        <w:ind w:left="3600" w:hanging="360"/>
      </w:pPr>
      <w:rPr>
        <w:rFonts w:ascii="Wingdings" w:hAnsi="Wingdings" w:hint="default"/>
      </w:rPr>
    </w:lvl>
    <w:lvl w:ilvl="5" w:tplc="9BE67238" w:tentative="1">
      <w:start w:val="1"/>
      <w:numFmt w:val="bullet"/>
      <w:lvlText w:val=""/>
      <w:lvlJc w:val="left"/>
      <w:pPr>
        <w:tabs>
          <w:tab w:val="num" w:pos="4320"/>
        </w:tabs>
        <w:ind w:left="4320" w:hanging="360"/>
      </w:pPr>
      <w:rPr>
        <w:rFonts w:ascii="Wingdings" w:hAnsi="Wingdings" w:hint="default"/>
      </w:rPr>
    </w:lvl>
    <w:lvl w:ilvl="6" w:tplc="48F8CEAE" w:tentative="1">
      <w:start w:val="1"/>
      <w:numFmt w:val="bullet"/>
      <w:lvlText w:val=""/>
      <w:lvlJc w:val="left"/>
      <w:pPr>
        <w:tabs>
          <w:tab w:val="num" w:pos="5040"/>
        </w:tabs>
        <w:ind w:left="5040" w:hanging="360"/>
      </w:pPr>
      <w:rPr>
        <w:rFonts w:ascii="Wingdings" w:hAnsi="Wingdings" w:hint="default"/>
      </w:rPr>
    </w:lvl>
    <w:lvl w:ilvl="7" w:tplc="719280C8" w:tentative="1">
      <w:start w:val="1"/>
      <w:numFmt w:val="bullet"/>
      <w:lvlText w:val=""/>
      <w:lvlJc w:val="left"/>
      <w:pPr>
        <w:tabs>
          <w:tab w:val="num" w:pos="5760"/>
        </w:tabs>
        <w:ind w:left="5760" w:hanging="360"/>
      </w:pPr>
      <w:rPr>
        <w:rFonts w:ascii="Wingdings" w:hAnsi="Wingdings" w:hint="default"/>
      </w:rPr>
    </w:lvl>
    <w:lvl w:ilvl="8" w:tplc="FD52BEA8" w:tentative="1">
      <w:start w:val="1"/>
      <w:numFmt w:val="bullet"/>
      <w:lvlText w:val=""/>
      <w:lvlJc w:val="left"/>
      <w:pPr>
        <w:tabs>
          <w:tab w:val="num" w:pos="6480"/>
        </w:tabs>
        <w:ind w:left="6480" w:hanging="360"/>
      </w:pPr>
      <w:rPr>
        <w:rFonts w:ascii="Wingdings" w:hAnsi="Wingdings" w:hint="default"/>
      </w:rPr>
    </w:lvl>
  </w:abstractNum>
  <w:abstractNum w:abstractNumId="19">
    <w:nsid w:val="6FE27590"/>
    <w:multiLevelType w:val="hybridMultilevel"/>
    <w:tmpl w:val="EAB85978"/>
    <w:lvl w:ilvl="0" w:tplc="B8B0C6B6">
      <w:start w:val="1"/>
      <w:numFmt w:val="bullet"/>
      <w:lvlText w:val=""/>
      <w:lvlJc w:val="left"/>
      <w:pPr>
        <w:tabs>
          <w:tab w:val="num" w:pos="720"/>
        </w:tabs>
        <w:ind w:left="720" w:hanging="360"/>
      </w:pPr>
      <w:rPr>
        <w:rFonts w:ascii="Wingdings" w:hAnsi="Wingdings" w:hint="default"/>
      </w:rPr>
    </w:lvl>
    <w:lvl w:ilvl="1" w:tplc="DB4C80B8" w:tentative="1">
      <w:start w:val="1"/>
      <w:numFmt w:val="bullet"/>
      <w:lvlText w:val=""/>
      <w:lvlJc w:val="left"/>
      <w:pPr>
        <w:tabs>
          <w:tab w:val="num" w:pos="1440"/>
        </w:tabs>
        <w:ind w:left="1440" w:hanging="360"/>
      </w:pPr>
      <w:rPr>
        <w:rFonts w:ascii="Wingdings" w:hAnsi="Wingdings" w:hint="default"/>
      </w:rPr>
    </w:lvl>
    <w:lvl w:ilvl="2" w:tplc="8860387E" w:tentative="1">
      <w:start w:val="1"/>
      <w:numFmt w:val="bullet"/>
      <w:lvlText w:val=""/>
      <w:lvlJc w:val="left"/>
      <w:pPr>
        <w:tabs>
          <w:tab w:val="num" w:pos="2160"/>
        </w:tabs>
        <w:ind w:left="2160" w:hanging="360"/>
      </w:pPr>
      <w:rPr>
        <w:rFonts w:ascii="Wingdings" w:hAnsi="Wingdings" w:hint="default"/>
      </w:rPr>
    </w:lvl>
    <w:lvl w:ilvl="3" w:tplc="BD32D624" w:tentative="1">
      <w:start w:val="1"/>
      <w:numFmt w:val="bullet"/>
      <w:lvlText w:val=""/>
      <w:lvlJc w:val="left"/>
      <w:pPr>
        <w:tabs>
          <w:tab w:val="num" w:pos="2880"/>
        </w:tabs>
        <w:ind w:left="2880" w:hanging="360"/>
      </w:pPr>
      <w:rPr>
        <w:rFonts w:ascii="Wingdings" w:hAnsi="Wingdings" w:hint="default"/>
      </w:rPr>
    </w:lvl>
    <w:lvl w:ilvl="4" w:tplc="C9CC0ECC" w:tentative="1">
      <w:start w:val="1"/>
      <w:numFmt w:val="bullet"/>
      <w:lvlText w:val=""/>
      <w:lvlJc w:val="left"/>
      <w:pPr>
        <w:tabs>
          <w:tab w:val="num" w:pos="3600"/>
        </w:tabs>
        <w:ind w:left="3600" w:hanging="360"/>
      </w:pPr>
      <w:rPr>
        <w:rFonts w:ascii="Wingdings" w:hAnsi="Wingdings" w:hint="default"/>
      </w:rPr>
    </w:lvl>
    <w:lvl w:ilvl="5" w:tplc="FE103B56" w:tentative="1">
      <w:start w:val="1"/>
      <w:numFmt w:val="bullet"/>
      <w:lvlText w:val=""/>
      <w:lvlJc w:val="left"/>
      <w:pPr>
        <w:tabs>
          <w:tab w:val="num" w:pos="4320"/>
        </w:tabs>
        <w:ind w:left="4320" w:hanging="360"/>
      </w:pPr>
      <w:rPr>
        <w:rFonts w:ascii="Wingdings" w:hAnsi="Wingdings" w:hint="default"/>
      </w:rPr>
    </w:lvl>
    <w:lvl w:ilvl="6" w:tplc="A2AE7232" w:tentative="1">
      <w:start w:val="1"/>
      <w:numFmt w:val="bullet"/>
      <w:lvlText w:val=""/>
      <w:lvlJc w:val="left"/>
      <w:pPr>
        <w:tabs>
          <w:tab w:val="num" w:pos="5040"/>
        </w:tabs>
        <w:ind w:left="5040" w:hanging="360"/>
      </w:pPr>
      <w:rPr>
        <w:rFonts w:ascii="Wingdings" w:hAnsi="Wingdings" w:hint="default"/>
      </w:rPr>
    </w:lvl>
    <w:lvl w:ilvl="7" w:tplc="586C9B14" w:tentative="1">
      <w:start w:val="1"/>
      <w:numFmt w:val="bullet"/>
      <w:lvlText w:val=""/>
      <w:lvlJc w:val="left"/>
      <w:pPr>
        <w:tabs>
          <w:tab w:val="num" w:pos="5760"/>
        </w:tabs>
        <w:ind w:left="5760" w:hanging="360"/>
      </w:pPr>
      <w:rPr>
        <w:rFonts w:ascii="Wingdings" w:hAnsi="Wingdings" w:hint="default"/>
      </w:rPr>
    </w:lvl>
    <w:lvl w:ilvl="8" w:tplc="CA8A9C04" w:tentative="1">
      <w:start w:val="1"/>
      <w:numFmt w:val="bullet"/>
      <w:lvlText w:val=""/>
      <w:lvlJc w:val="left"/>
      <w:pPr>
        <w:tabs>
          <w:tab w:val="num" w:pos="6480"/>
        </w:tabs>
        <w:ind w:left="6480" w:hanging="360"/>
      </w:pPr>
      <w:rPr>
        <w:rFonts w:ascii="Wingdings" w:hAnsi="Wingdings" w:hint="default"/>
      </w:rPr>
    </w:lvl>
  </w:abstractNum>
  <w:abstractNum w:abstractNumId="20">
    <w:nsid w:val="7C2A2123"/>
    <w:multiLevelType w:val="hybridMultilevel"/>
    <w:tmpl w:val="E392DDF2"/>
    <w:lvl w:ilvl="0" w:tplc="18049D5A">
      <w:start w:val="1"/>
      <w:numFmt w:val="bullet"/>
      <w:lvlText w:val=""/>
      <w:lvlJc w:val="left"/>
      <w:pPr>
        <w:tabs>
          <w:tab w:val="num" w:pos="720"/>
        </w:tabs>
        <w:ind w:left="720" w:hanging="360"/>
      </w:pPr>
      <w:rPr>
        <w:rFonts w:ascii="Wingdings" w:hAnsi="Wingdings" w:hint="default"/>
      </w:rPr>
    </w:lvl>
    <w:lvl w:ilvl="1" w:tplc="F8AEE4F8" w:tentative="1">
      <w:start w:val="1"/>
      <w:numFmt w:val="bullet"/>
      <w:lvlText w:val=""/>
      <w:lvlJc w:val="left"/>
      <w:pPr>
        <w:tabs>
          <w:tab w:val="num" w:pos="1440"/>
        </w:tabs>
        <w:ind w:left="1440" w:hanging="360"/>
      </w:pPr>
      <w:rPr>
        <w:rFonts w:ascii="Wingdings" w:hAnsi="Wingdings" w:hint="default"/>
      </w:rPr>
    </w:lvl>
    <w:lvl w:ilvl="2" w:tplc="AE86D818" w:tentative="1">
      <w:start w:val="1"/>
      <w:numFmt w:val="bullet"/>
      <w:lvlText w:val=""/>
      <w:lvlJc w:val="left"/>
      <w:pPr>
        <w:tabs>
          <w:tab w:val="num" w:pos="2160"/>
        </w:tabs>
        <w:ind w:left="2160" w:hanging="360"/>
      </w:pPr>
      <w:rPr>
        <w:rFonts w:ascii="Wingdings" w:hAnsi="Wingdings" w:hint="default"/>
      </w:rPr>
    </w:lvl>
    <w:lvl w:ilvl="3" w:tplc="A7CE2FBE" w:tentative="1">
      <w:start w:val="1"/>
      <w:numFmt w:val="bullet"/>
      <w:lvlText w:val=""/>
      <w:lvlJc w:val="left"/>
      <w:pPr>
        <w:tabs>
          <w:tab w:val="num" w:pos="2880"/>
        </w:tabs>
        <w:ind w:left="2880" w:hanging="360"/>
      </w:pPr>
      <w:rPr>
        <w:rFonts w:ascii="Wingdings" w:hAnsi="Wingdings" w:hint="default"/>
      </w:rPr>
    </w:lvl>
    <w:lvl w:ilvl="4" w:tplc="0C4C2D5A" w:tentative="1">
      <w:start w:val="1"/>
      <w:numFmt w:val="bullet"/>
      <w:lvlText w:val=""/>
      <w:lvlJc w:val="left"/>
      <w:pPr>
        <w:tabs>
          <w:tab w:val="num" w:pos="3600"/>
        </w:tabs>
        <w:ind w:left="3600" w:hanging="360"/>
      </w:pPr>
      <w:rPr>
        <w:rFonts w:ascii="Wingdings" w:hAnsi="Wingdings" w:hint="default"/>
      </w:rPr>
    </w:lvl>
    <w:lvl w:ilvl="5" w:tplc="4FD05196" w:tentative="1">
      <w:start w:val="1"/>
      <w:numFmt w:val="bullet"/>
      <w:lvlText w:val=""/>
      <w:lvlJc w:val="left"/>
      <w:pPr>
        <w:tabs>
          <w:tab w:val="num" w:pos="4320"/>
        </w:tabs>
        <w:ind w:left="4320" w:hanging="360"/>
      </w:pPr>
      <w:rPr>
        <w:rFonts w:ascii="Wingdings" w:hAnsi="Wingdings" w:hint="default"/>
      </w:rPr>
    </w:lvl>
    <w:lvl w:ilvl="6" w:tplc="4BC8CE98" w:tentative="1">
      <w:start w:val="1"/>
      <w:numFmt w:val="bullet"/>
      <w:lvlText w:val=""/>
      <w:lvlJc w:val="left"/>
      <w:pPr>
        <w:tabs>
          <w:tab w:val="num" w:pos="5040"/>
        </w:tabs>
        <w:ind w:left="5040" w:hanging="360"/>
      </w:pPr>
      <w:rPr>
        <w:rFonts w:ascii="Wingdings" w:hAnsi="Wingdings" w:hint="default"/>
      </w:rPr>
    </w:lvl>
    <w:lvl w:ilvl="7" w:tplc="1E2031FE" w:tentative="1">
      <w:start w:val="1"/>
      <w:numFmt w:val="bullet"/>
      <w:lvlText w:val=""/>
      <w:lvlJc w:val="left"/>
      <w:pPr>
        <w:tabs>
          <w:tab w:val="num" w:pos="5760"/>
        </w:tabs>
        <w:ind w:left="5760" w:hanging="360"/>
      </w:pPr>
      <w:rPr>
        <w:rFonts w:ascii="Wingdings" w:hAnsi="Wingdings" w:hint="default"/>
      </w:rPr>
    </w:lvl>
    <w:lvl w:ilvl="8" w:tplc="5956CC82"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12"/>
  </w:num>
  <w:num w:numId="4">
    <w:abstractNumId w:val="2"/>
  </w:num>
  <w:num w:numId="5">
    <w:abstractNumId w:val="16"/>
  </w:num>
  <w:num w:numId="6">
    <w:abstractNumId w:val="20"/>
  </w:num>
  <w:num w:numId="7">
    <w:abstractNumId w:val="19"/>
  </w:num>
  <w:num w:numId="8">
    <w:abstractNumId w:val="8"/>
  </w:num>
  <w:num w:numId="9">
    <w:abstractNumId w:val="13"/>
  </w:num>
  <w:num w:numId="10">
    <w:abstractNumId w:val="18"/>
  </w:num>
  <w:num w:numId="11">
    <w:abstractNumId w:val="0"/>
  </w:num>
  <w:num w:numId="12">
    <w:abstractNumId w:val="6"/>
  </w:num>
  <w:num w:numId="13">
    <w:abstractNumId w:val="3"/>
  </w:num>
  <w:num w:numId="14">
    <w:abstractNumId w:val="9"/>
  </w:num>
  <w:num w:numId="15">
    <w:abstractNumId w:val="14"/>
  </w:num>
  <w:num w:numId="16">
    <w:abstractNumId w:val="10"/>
  </w:num>
  <w:num w:numId="17">
    <w:abstractNumId w:val="1"/>
  </w:num>
  <w:num w:numId="18">
    <w:abstractNumId w:val="15"/>
  </w:num>
  <w:num w:numId="19">
    <w:abstractNumId w:val="7"/>
  </w:num>
  <w:num w:numId="20">
    <w:abstractNumId w:val="11"/>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A077F"/>
    <w:rsid w:val="00076459"/>
    <w:rsid w:val="00114C8A"/>
    <w:rsid w:val="00136A43"/>
    <w:rsid w:val="0016084A"/>
    <w:rsid w:val="00170BA9"/>
    <w:rsid w:val="001A077F"/>
    <w:rsid w:val="001B7379"/>
    <w:rsid w:val="00363887"/>
    <w:rsid w:val="008E0AE5"/>
    <w:rsid w:val="009B7EBE"/>
    <w:rsid w:val="00A04FDB"/>
    <w:rsid w:val="00E14630"/>
    <w:rsid w:val="00E6775F"/>
    <w:rsid w:val="00F76F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0451"/>
    <w:rPr>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A077F"/>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uiPriority w:val="99"/>
    <w:semiHidden/>
    <w:unhideWhenUsed/>
    <w:rsid w:val="001A077F"/>
    <w:rPr>
      <w:sz w:val="18"/>
      <w:szCs w:val="18"/>
    </w:rPr>
  </w:style>
  <w:style w:type="character" w:customStyle="1" w:styleId="Char">
    <w:name w:val="批注框文本 Char"/>
    <w:basedOn w:val="a0"/>
    <w:link w:val="a4"/>
    <w:uiPriority w:val="99"/>
    <w:semiHidden/>
    <w:rsid w:val="001A077F"/>
    <w:rPr>
      <w:rFonts w:ascii="Times New Roman" w:eastAsia="宋体" w:hAnsi="Times New Roman" w:cs="Times New Roman"/>
      <w:sz w:val="18"/>
      <w:szCs w:val="18"/>
    </w:rPr>
  </w:style>
  <w:style w:type="paragraph" w:styleId="a5">
    <w:name w:val="header"/>
    <w:basedOn w:val="a"/>
    <w:link w:val="Char0"/>
    <w:uiPriority w:val="99"/>
    <w:semiHidden/>
    <w:unhideWhenUsed/>
    <w:rsid w:val="0016084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6084A"/>
    <w:rPr>
      <w:rFonts w:ascii="Times New Roman" w:eastAsia="宋体" w:hAnsi="Times New Roman" w:cs="Times New Roman"/>
      <w:sz w:val="18"/>
      <w:szCs w:val="18"/>
    </w:rPr>
  </w:style>
  <w:style w:type="paragraph" w:styleId="a6">
    <w:name w:val="footer"/>
    <w:basedOn w:val="a"/>
    <w:link w:val="Char1"/>
    <w:uiPriority w:val="99"/>
    <w:semiHidden/>
    <w:unhideWhenUsed/>
    <w:rsid w:val="0016084A"/>
    <w:pPr>
      <w:tabs>
        <w:tab w:val="center" w:pos="4153"/>
        <w:tab w:val="right" w:pos="8306"/>
      </w:tabs>
      <w:snapToGrid w:val="0"/>
    </w:pPr>
    <w:rPr>
      <w:sz w:val="18"/>
      <w:szCs w:val="18"/>
    </w:rPr>
  </w:style>
  <w:style w:type="character" w:customStyle="1" w:styleId="Char1">
    <w:name w:val="页脚 Char"/>
    <w:basedOn w:val="a0"/>
    <w:link w:val="a6"/>
    <w:uiPriority w:val="99"/>
    <w:semiHidden/>
    <w:rsid w:val="0016084A"/>
    <w:rPr>
      <w:rFonts w:ascii="Times New Roman" w:eastAsia="宋体" w:hAnsi="Times New Roman" w:cs="Times New Roman"/>
      <w:sz w:val="18"/>
      <w:szCs w:val="18"/>
    </w:rPr>
  </w:style>
  <w:style w:type="paragraph" w:styleId="a7">
    <w:name w:val="List Paragraph"/>
    <w:basedOn w:val="a"/>
    <w:uiPriority w:val="34"/>
    <w:qFormat/>
    <w:rsid w:val="00363887"/>
    <w:pPr>
      <w:ind w:firstLineChars="200" w:firstLine="420"/>
    </w:pPr>
  </w:style>
  <w:style w:type="paragraph" w:styleId="a8">
    <w:name w:val="annotation text"/>
    <w:basedOn w:val="a"/>
    <w:uiPriority w:val="99"/>
    <w:semiHidden/>
    <w:unhideWhenUsed/>
    <w:rsid w:val="00E338F3"/>
    <w:rPr>
      <w:sz w:val="20"/>
      <w:szCs w:val="20"/>
    </w:rPr>
  </w:style>
  <w:style w:type="paragraph" w:styleId="a9">
    <w:name w:val="Normal (Web)"/>
    <w:basedOn w:val="a"/>
    <w:uiPriority w:val="99"/>
    <w:semiHidden/>
    <w:unhideWhenUsed/>
    <w:rsid w:val="00F76F68"/>
    <w:pPr>
      <w:spacing w:before="100" w:beforeAutospacing="1" w:after="100" w:afterAutospacing="1"/>
    </w:pPr>
    <w:rPr>
      <w:rFonts w:ascii="宋体" w:eastAsia="宋体" w:hAnsi="宋体" w:cs="宋体"/>
      <w:kern w:val="0"/>
    </w:rPr>
  </w:style>
</w:styles>
</file>

<file path=word/webSettings.xml><?xml version="1.0" encoding="utf-8"?>
<w:webSettings xmlns:r="http://schemas.openxmlformats.org/officeDocument/2006/relationships" xmlns:w="http://schemas.openxmlformats.org/wordprocessingml/2006/main">
  <w:divs>
    <w:div w:id="40592882">
      <w:bodyDiv w:val="1"/>
      <w:marLeft w:val="0"/>
      <w:marRight w:val="0"/>
      <w:marTop w:val="0"/>
      <w:marBottom w:val="0"/>
      <w:divBdr>
        <w:top w:val="none" w:sz="0" w:space="0" w:color="auto"/>
        <w:left w:val="none" w:sz="0" w:space="0" w:color="auto"/>
        <w:bottom w:val="none" w:sz="0" w:space="0" w:color="auto"/>
        <w:right w:val="none" w:sz="0" w:space="0" w:color="auto"/>
      </w:divBdr>
      <w:divsChild>
        <w:div w:id="1283464935">
          <w:marLeft w:val="547"/>
          <w:marRight w:val="0"/>
          <w:marTop w:val="96"/>
          <w:marBottom w:val="0"/>
          <w:divBdr>
            <w:top w:val="none" w:sz="0" w:space="0" w:color="auto"/>
            <w:left w:val="none" w:sz="0" w:space="0" w:color="auto"/>
            <w:bottom w:val="none" w:sz="0" w:space="0" w:color="auto"/>
            <w:right w:val="none" w:sz="0" w:space="0" w:color="auto"/>
          </w:divBdr>
        </w:div>
      </w:divsChild>
    </w:div>
    <w:div w:id="283074570">
      <w:bodyDiv w:val="1"/>
      <w:marLeft w:val="0"/>
      <w:marRight w:val="0"/>
      <w:marTop w:val="0"/>
      <w:marBottom w:val="0"/>
      <w:divBdr>
        <w:top w:val="none" w:sz="0" w:space="0" w:color="auto"/>
        <w:left w:val="none" w:sz="0" w:space="0" w:color="auto"/>
        <w:bottom w:val="none" w:sz="0" w:space="0" w:color="auto"/>
        <w:right w:val="none" w:sz="0" w:space="0" w:color="auto"/>
      </w:divBdr>
      <w:divsChild>
        <w:div w:id="1734308242">
          <w:marLeft w:val="547"/>
          <w:marRight w:val="0"/>
          <w:marTop w:val="96"/>
          <w:marBottom w:val="0"/>
          <w:divBdr>
            <w:top w:val="none" w:sz="0" w:space="0" w:color="auto"/>
            <w:left w:val="none" w:sz="0" w:space="0" w:color="auto"/>
            <w:bottom w:val="none" w:sz="0" w:space="0" w:color="auto"/>
            <w:right w:val="none" w:sz="0" w:space="0" w:color="auto"/>
          </w:divBdr>
        </w:div>
      </w:divsChild>
    </w:div>
    <w:div w:id="286356331">
      <w:bodyDiv w:val="1"/>
      <w:marLeft w:val="0"/>
      <w:marRight w:val="0"/>
      <w:marTop w:val="0"/>
      <w:marBottom w:val="0"/>
      <w:divBdr>
        <w:top w:val="none" w:sz="0" w:space="0" w:color="auto"/>
        <w:left w:val="none" w:sz="0" w:space="0" w:color="auto"/>
        <w:bottom w:val="none" w:sz="0" w:space="0" w:color="auto"/>
        <w:right w:val="none" w:sz="0" w:space="0" w:color="auto"/>
      </w:divBdr>
      <w:divsChild>
        <w:div w:id="272716059">
          <w:marLeft w:val="547"/>
          <w:marRight w:val="0"/>
          <w:marTop w:val="82"/>
          <w:marBottom w:val="0"/>
          <w:divBdr>
            <w:top w:val="none" w:sz="0" w:space="0" w:color="auto"/>
            <w:left w:val="none" w:sz="0" w:space="0" w:color="auto"/>
            <w:bottom w:val="none" w:sz="0" w:space="0" w:color="auto"/>
            <w:right w:val="none" w:sz="0" w:space="0" w:color="auto"/>
          </w:divBdr>
        </w:div>
        <w:div w:id="538709285">
          <w:marLeft w:val="547"/>
          <w:marRight w:val="0"/>
          <w:marTop w:val="82"/>
          <w:marBottom w:val="0"/>
          <w:divBdr>
            <w:top w:val="none" w:sz="0" w:space="0" w:color="auto"/>
            <w:left w:val="none" w:sz="0" w:space="0" w:color="auto"/>
            <w:bottom w:val="none" w:sz="0" w:space="0" w:color="auto"/>
            <w:right w:val="none" w:sz="0" w:space="0" w:color="auto"/>
          </w:divBdr>
        </w:div>
        <w:div w:id="1653754734">
          <w:marLeft w:val="547"/>
          <w:marRight w:val="0"/>
          <w:marTop w:val="82"/>
          <w:marBottom w:val="0"/>
          <w:divBdr>
            <w:top w:val="none" w:sz="0" w:space="0" w:color="auto"/>
            <w:left w:val="none" w:sz="0" w:space="0" w:color="auto"/>
            <w:bottom w:val="none" w:sz="0" w:space="0" w:color="auto"/>
            <w:right w:val="none" w:sz="0" w:space="0" w:color="auto"/>
          </w:divBdr>
        </w:div>
        <w:div w:id="1767119554">
          <w:marLeft w:val="547"/>
          <w:marRight w:val="0"/>
          <w:marTop w:val="82"/>
          <w:marBottom w:val="0"/>
          <w:divBdr>
            <w:top w:val="none" w:sz="0" w:space="0" w:color="auto"/>
            <w:left w:val="none" w:sz="0" w:space="0" w:color="auto"/>
            <w:bottom w:val="none" w:sz="0" w:space="0" w:color="auto"/>
            <w:right w:val="none" w:sz="0" w:space="0" w:color="auto"/>
          </w:divBdr>
        </w:div>
      </w:divsChild>
    </w:div>
    <w:div w:id="424423435">
      <w:bodyDiv w:val="1"/>
      <w:marLeft w:val="0"/>
      <w:marRight w:val="0"/>
      <w:marTop w:val="0"/>
      <w:marBottom w:val="0"/>
      <w:divBdr>
        <w:top w:val="none" w:sz="0" w:space="0" w:color="auto"/>
        <w:left w:val="none" w:sz="0" w:space="0" w:color="auto"/>
        <w:bottom w:val="none" w:sz="0" w:space="0" w:color="auto"/>
        <w:right w:val="none" w:sz="0" w:space="0" w:color="auto"/>
      </w:divBdr>
      <w:divsChild>
        <w:div w:id="1407414651">
          <w:marLeft w:val="547"/>
          <w:marRight w:val="0"/>
          <w:marTop w:val="96"/>
          <w:marBottom w:val="0"/>
          <w:divBdr>
            <w:top w:val="none" w:sz="0" w:space="0" w:color="auto"/>
            <w:left w:val="none" w:sz="0" w:space="0" w:color="auto"/>
            <w:bottom w:val="none" w:sz="0" w:space="0" w:color="auto"/>
            <w:right w:val="none" w:sz="0" w:space="0" w:color="auto"/>
          </w:divBdr>
        </w:div>
      </w:divsChild>
    </w:div>
    <w:div w:id="606162022">
      <w:bodyDiv w:val="1"/>
      <w:marLeft w:val="0"/>
      <w:marRight w:val="0"/>
      <w:marTop w:val="0"/>
      <w:marBottom w:val="0"/>
      <w:divBdr>
        <w:top w:val="none" w:sz="0" w:space="0" w:color="auto"/>
        <w:left w:val="none" w:sz="0" w:space="0" w:color="auto"/>
        <w:bottom w:val="none" w:sz="0" w:space="0" w:color="auto"/>
        <w:right w:val="none" w:sz="0" w:space="0" w:color="auto"/>
      </w:divBdr>
      <w:divsChild>
        <w:div w:id="1405645169">
          <w:marLeft w:val="547"/>
          <w:marRight w:val="0"/>
          <w:marTop w:val="96"/>
          <w:marBottom w:val="0"/>
          <w:divBdr>
            <w:top w:val="none" w:sz="0" w:space="0" w:color="auto"/>
            <w:left w:val="none" w:sz="0" w:space="0" w:color="auto"/>
            <w:bottom w:val="none" w:sz="0" w:space="0" w:color="auto"/>
            <w:right w:val="none" w:sz="0" w:space="0" w:color="auto"/>
          </w:divBdr>
        </w:div>
      </w:divsChild>
    </w:div>
    <w:div w:id="666633283">
      <w:bodyDiv w:val="1"/>
      <w:marLeft w:val="0"/>
      <w:marRight w:val="0"/>
      <w:marTop w:val="0"/>
      <w:marBottom w:val="0"/>
      <w:divBdr>
        <w:top w:val="none" w:sz="0" w:space="0" w:color="auto"/>
        <w:left w:val="none" w:sz="0" w:space="0" w:color="auto"/>
        <w:bottom w:val="none" w:sz="0" w:space="0" w:color="auto"/>
        <w:right w:val="none" w:sz="0" w:space="0" w:color="auto"/>
      </w:divBdr>
      <w:divsChild>
        <w:div w:id="1016036315">
          <w:marLeft w:val="547"/>
          <w:marRight w:val="0"/>
          <w:marTop w:val="96"/>
          <w:marBottom w:val="0"/>
          <w:divBdr>
            <w:top w:val="none" w:sz="0" w:space="0" w:color="auto"/>
            <w:left w:val="none" w:sz="0" w:space="0" w:color="auto"/>
            <w:bottom w:val="none" w:sz="0" w:space="0" w:color="auto"/>
            <w:right w:val="none" w:sz="0" w:space="0" w:color="auto"/>
          </w:divBdr>
        </w:div>
      </w:divsChild>
    </w:div>
    <w:div w:id="704793359">
      <w:bodyDiv w:val="1"/>
      <w:marLeft w:val="0"/>
      <w:marRight w:val="0"/>
      <w:marTop w:val="0"/>
      <w:marBottom w:val="0"/>
      <w:divBdr>
        <w:top w:val="none" w:sz="0" w:space="0" w:color="auto"/>
        <w:left w:val="none" w:sz="0" w:space="0" w:color="auto"/>
        <w:bottom w:val="none" w:sz="0" w:space="0" w:color="auto"/>
        <w:right w:val="none" w:sz="0" w:space="0" w:color="auto"/>
      </w:divBdr>
      <w:divsChild>
        <w:div w:id="265424924">
          <w:marLeft w:val="547"/>
          <w:marRight w:val="0"/>
          <w:marTop w:val="96"/>
          <w:marBottom w:val="0"/>
          <w:divBdr>
            <w:top w:val="none" w:sz="0" w:space="0" w:color="auto"/>
            <w:left w:val="none" w:sz="0" w:space="0" w:color="auto"/>
            <w:bottom w:val="none" w:sz="0" w:space="0" w:color="auto"/>
            <w:right w:val="none" w:sz="0" w:space="0" w:color="auto"/>
          </w:divBdr>
        </w:div>
        <w:div w:id="194541314">
          <w:marLeft w:val="547"/>
          <w:marRight w:val="0"/>
          <w:marTop w:val="96"/>
          <w:marBottom w:val="0"/>
          <w:divBdr>
            <w:top w:val="none" w:sz="0" w:space="0" w:color="auto"/>
            <w:left w:val="none" w:sz="0" w:space="0" w:color="auto"/>
            <w:bottom w:val="none" w:sz="0" w:space="0" w:color="auto"/>
            <w:right w:val="none" w:sz="0" w:space="0" w:color="auto"/>
          </w:divBdr>
        </w:div>
        <w:div w:id="616720205">
          <w:marLeft w:val="547"/>
          <w:marRight w:val="0"/>
          <w:marTop w:val="96"/>
          <w:marBottom w:val="0"/>
          <w:divBdr>
            <w:top w:val="none" w:sz="0" w:space="0" w:color="auto"/>
            <w:left w:val="none" w:sz="0" w:space="0" w:color="auto"/>
            <w:bottom w:val="none" w:sz="0" w:space="0" w:color="auto"/>
            <w:right w:val="none" w:sz="0" w:space="0" w:color="auto"/>
          </w:divBdr>
        </w:div>
        <w:div w:id="644698386">
          <w:marLeft w:val="547"/>
          <w:marRight w:val="0"/>
          <w:marTop w:val="96"/>
          <w:marBottom w:val="0"/>
          <w:divBdr>
            <w:top w:val="none" w:sz="0" w:space="0" w:color="auto"/>
            <w:left w:val="none" w:sz="0" w:space="0" w:color="auto"/>
            <w:bottom w:val="none" w:sz="0" w:space="0" w:color="auto"/>
            <w:right w:val="none" w:sz="0" w:space="0" w:color="auto"/>
          </w:divBdr>
        </w:div>
        <w:div w:id="1031802098">
          <w:marLeft w:val="547"/>
          <w:marRight w:val="0"/>
          <w:marTop w:val="96"/>
          <w:marBottom w:val="0"/>
          <w:divBdr>
            <w:top w:val="none" w:sz="0" w:space="0" w:color="auto"/>
            <w:left w:val="none" w:sz="0" w:space="0" w:color="auto"/>
            <w:bottom w:val="none" w:sz="0" w:space="0" w:color="auto"/>
            <w:right w:val="none" w:sz="0" w:space="0" w:color="auto"/>
          </w:divBdr>
        </w:div>
        <w:div w:id="464078316">
          <w:marLeft w:val="547"/>
          <w:marRight w:val="0"/>
          <w:marTop w:val="96"/>
          <w:marBottom w:val="0"/>
          <w:divBdr>
            <w:top w:val="none" w:sz="0" w:space="0" w:color="auto"/>
            <w:left w:val="none" w:sz="0" w:space="0" w:color="auto"/>
            <w:bottom w:val="none" w:sz="0" w:space="0" w:color="auto"/>
            <w:right w:val="none" w:sz="0" w:space="0" w:color="auto"/>
          </w:divBdr>
        </w:div>
        <w:div w:id="2139756757">
          <w:marLeft w:val="547"/>
          <w:marRight w:val="0"/>
          <w:marTop w:val="96"/>
          <w:marBottom w:val="0"/>
          <w:divBdr>
            <w:top w:val="none" w:sz="0" w:space="0" w:color="auto"/>
            <w:left w:val="none" w:sz="0" w:space="0" w:color="auto"/>
            <w:bottom w:val="none" w:sz="0" w:space="0" w:color="auto"/>
            <w:right w:val="none" w:sz="0" w:space="0" w:color="auto"/>
          </w:divBdr>
        </w:div>
        <w:div w:id="1056928503">
          <w:marLeft w:val="547"/>
          <w:marRight w:val="0"/>
          <w:marTop w:val="96"/>
          <w:marBottom w:val="0"/>
          <w:divBdr>
            <w:top w:val="none" w:sz="0" w:space="0" w:color="auto"/>
            <w:left w:val="none" w:sz="0" w:space="0" w:color="auto"/>
            <w:bottom w:val="none" w:sz="0" w:space="0" w:color="auto"/>
            <w:right w:val="none" w:sz="0" w:space="0" w:color="auto"/>
          </w:divBdr>
        </w:div>
      </w:divsChild>
    </w:div>
    <w:div w:id="749817536">
      <w:bodyDiv w:val="1"/>
      <w:marLeft w:val="0"/>
      <w:marRight w:val="0"/>
      <w:marTop w:val="0"/>
      <w:marBottom w:val="0"/>
      <w:divBdr>
        <w:top w:val="none" w:sz="0" w:space="0" w:color="auto"/>
        <w:left w:val="none" w:sz="0" w:space="0" w:color="auto"/>
        <w:bottom w:val="none" w:sz="0" w:space="0" w:color="auto"/>
        <w:right w:val="none" w:sz="0" w:space="0" w:color="auto"/>
      </w:divBdr>
    </w:div>
    <w:div w:id="780689621">
      <w:bodyDiv w:val="1"/>
      <w:marLeft w:val="0"/>
      <w:marRight w:val="0"/>
      <w:marTop w:val="0"/>
      <w:marBottom w:val="0"/>
      <w:divBdr>
        <w:top w:val="none" w:sz="0" w:space="0" w:color="auto"/>
        <w:left w:val="none" w:sz="0" w:space="0" w:color="auto"/>
        <w:bottom w:val="none" w:sz="0" w:space="0" w:color="auto"/>
        <w:right w:val="none" w:sz="0" w:space="0" w:color="auto"/>
      </w:divBdr>
      <w:divsChild>
        <w:div w:id="2029485957">
          <w:marLeft w:val="547"/>
          <w:marRight w:val="0"/>
          <w:marTop w:val="86"/>
          <w:marBottom w:val="0"/>
          <w:divBdr>
            <w:top w:val="none" w:sz="0" w:space="0" w:color="auto"/>
            <w:left w:val="none" w:sz="0" w:space="0" w:color="auto"/>
            <w:bottom w:val="none" w:sz="0" w:space="0" w:color="auto"/>
            <w:right w:val="none" w:sz="0" w:space="0" w:color="auto"/>
          </w:divBdr>
        </w:div>
        <w:div w:id="1104228582">
          <w:marLeft w:val="547"/>
          <w:marRight w:val="0"/>
          <w:marTop w:val="86"/>
          <w:marBottom w:val="0"/>
          <w:divBdr>
            <w:top w:val="none" w:sz="0" w:space="0" w:color="auto"/>
            <w:left w:val="none" w:sz="0" w:space="0" w:color="auto"/>
            <w:bottom w:val="none" w:sz="0" w:space="0" w:color="auto"/>
            <w:right w:val="none" w:sz="0" w:space="0" w:color="auto"/>
          </w:divBdr>
        </w:div>
        <w:div w:id="1819031527">
          <w:marLeft w:val="547"/>
          <w:marRight w:val="0"/>
          <w:marTop w:val="86"/>
          <w:marBottom w:val="0"/>
          <w:divBdr>
            <w:top w:val="none" w:sz="0" w:space="0" w:color="auto"/>
            <w:left w:val="none" w:sz="0" w:space="0" w:color="auto"/>
            <w:bottom w:val="none" w:sz="0" w:space="0" w:color="auto"/>
            <w:right w:val="none" w:sz="0" w:space="0" w:color="auto"/>
          </w:divBdr>
        </w:div>
        <w:div w:id="1150446217">
          <w:marLeft w:val="547"/>
          <w:marRight w:val="0"/>
          <w:marTop w:val="86"/>
          <w:marBottom w:val="0"/>
          <w:divBdr>
            <w:top w:val="none" w:sz="0" w:space="0" w:color="auto"/>
            <w:left w:val="none" w:sz="0" w:space="0" w:color="auto"/>
            <w:bottom w:val="none" w:sz="0" w:space="0" w:color="auto"/>
            <w:right w:val="none" w:sz="0" w:space="0" w:color="auto"/>
          </w:divBdr>
        </w:div>
      </w:divsChild>
    </w:div>
    <w:div w:id="810557039">
      <w:bodyDiv w:val="1"/>
      <w:marLeft w:val="0"/>
      <w:marRight w:val="0"/>
      <w:marTop w:val="0"/>
      <w:marBottom w:val="0"/>
      <w:divBdr>
        <w:top w:val="none" w:sz="0" w:space="0" w:color="auto"/>
        <w:left w:val="none" w:sz="0" w:space="0" w:color="auto"/>
        <w:bottom w:val="none" w:sz="0" w:space="0" w:color="auto"/>
        <w:right w:val="none" w:sz="0" w:space="0" w:color="auto"/>
      </w:divBdr>
    </w:div>
    <w:div w:id="1311910903">
      <w:bodyDiv w:val="1"/>
      <w:marLeft w:val="0"/>
      <w:marRight w:val="0"/>
      <w:marTop w:val="0"/>
      <w:marBottom w:val="0"/>
      <w:divBdr>
        <w:top w:val="none" w:sz="0" w:space="0" w:color="auto"/>
        <w:left w:val="none" w:sz="0" w:space="0" w:color="auto"/>
        <w:bottom w:val="none" w:sz="0" w:space="0" w:color="auto"/>
        <w:right w:val="none" w:sz="0" w:space="0" w:color="auto"/>
      </w:divBdr>
    </w:div>
    <w:div w:id="1412653746">
      <w:bodyDiv w:val="1"/>
      <w:marLeft w:val="0"/>
      <w:marRight w:val="0"/>
      <w:marTop w:val="0"/>
      <w:marBottom w:val="0"/>
      <w:divBdr>
        <w:top w:val="none" w:sz="0" w:space="0" w:color="auto"/>
        <w:left w:val="none" w:sz="0" w:space="0" w:color="auto"/>
        <w:bottom w:val="none" w:sz="0" w:space="0" w:color="auto"/>
        <w:right w:val="none" w:sz="0" w:space="0" w:color="auto"/>
      </w:divBdr>
      <w:divsChild>
        <w:div w:id="2009018544">
          <w:marLeft w:val="547"/>
          <w:marRight w:val="0"/>
          <w:marTop w:val="86"/>
          <w:marBottom w:val="0"/>
          <w:divBdr>
            <w:top w:val="none" w:sz="0" w:space="0" w:color="auto"/>
            <w:left w:val="none" w:sz="0" w:space="0" w:color="auto"/>
            <w:bottom w:val="none" w:sz="0" w:space="0" w:color="auto"/>
            <w:right w:val="none" w:sz="0" w:space="0" w:color="auto"/>
          </w:divBdr>
        </w:div>
        <w:div w:id="1662003866">
          <w:marLeft w:val="547"/>
          <w:marRight w:val="0"/>
          <w:marTop w:val="86"/>
          <w:marBottom w:val="0"/>
          <w:divBdr>
            <w:top w:val="none" w:sz="0" w:space="0" w:color="auto"/>
            <w:left w:val="none" w:sz="0" w:space="0" w:color="auto"/>
            <w:bottom w:val="none" w:sz="0" w:space="0" w:color="auto"/>
            <w:right w:val="none" w:sz="0" w:space="0" w:color="auto"/>
          </w:divBdr>
        </w:div>
        <w:div w:id="1975871340">
          <w:marLeft w:val="547"/>
          <w:marRight w:val="0"/>
          <w:marTop w:val="86"/>
          <w:marBottom w:val="0"/>
          <w:divBdr>
            <w:top w:val="none" w:sz="0" w:space="0" w:color="auto"/>
            <w:left w:val="none" w:sz="0" w:space="0" w:color="auto"/>
            <w:bottom w:val="none" w:sz="0" w:space="0" w:color="auto"/>
            <w:right w:val="none" w:sz="0" w:space="0" w:color="auto"/>
          </w:divBdr>
        </w:div>
      </w:divsChild>
    </w:div>
    <w:div w:id="1607694535">
      <w:bodyDiv w:val="1"/>
      <w:marLeft w:val="0"/>
      <w:marRight w:val="0"/>
      <w:marTop w:val="0"/>
      <w:marBottom w:val="0"/>
      <w:divBdr>
        <w:top w:val="none" w:sz="0" w:space="0" w:color="auto"/>
        <w:left w:val="none" w:sz="0" w:space="0" w:color="auto"/>
        <w:bottom w:val="none" w:sz="0" w:space="0" w:color="auto"/>
        <w:right w:val="none" w:sz="0" w:space="0" w:color="auto"/>
      </w:divBdr>
      <w:divsChild>
        <w:div w:id="1467626689">
          <w:marLeft w:val="547"/>
          <w:marRight w:val="0"/>
          <w:marTop w:val="86"/>
          <w:marBottom w:val="0"/>
          <w:divBdr>
            <w:top w:val="none" w:sz="0" w:space="0" w:color="auto"/>
            <w:left w:val="none" w:sz="0" w:space="0" w:color="auto"/>
            <w:bottom w:val="none" w:sz="0" w:space="0" w:color="auto"/>
            <w:right w:val="none" w:sz="0" w:space="0" w:color="auto"/>
          </w:divBdr>
        </w:div>
      </w:divsChild>
    </w:div>
    <w:div w:id="1633094746">
      <w:bodyDiv w:val="1"/>
      <w:marLeft w:val="0"/>
      <w:marRight w:val="0"/>
      <w:marTop w:val="0"/>
      <w:marBottom w:val="0"/>
      <w:divBdr>
        <w:top w:val="none" w:sz="0" w:space="0" w:color="auto"/>
        <w:left w:val="none" w:sz="0" w:space="0" w:color="auto"/>
        <w:bottom w:val="none" w:sz="0" w:space="0" w:color="auto"/>
        <w:right w:val="none" w:sz="0" w:space="0" w:color="auto"/>
      </w:divBdr>
      <w:divsChild>
        <w:div w:id="1792093530">
          <w:marLeft w:val="547"/>
          <w:marRight w:val="0"/>
          <w:marTop w:val="96"/>
          <w:marBottom w:val="0"/>
          <w:divBdr>
            <w:top w:val="none" w:sz="0" w:space="0" w:color="auto"/>
            <w:left w:val="none" w:sz="0" w:space="0" w:color="auto"/>
            <w:bottom w:val="none" w:sz="0" w:space="0" w:color="auto"/>
            <w:right w:val="none" w:sz="0" w:space="0" w:color="auto"/>
          </w:divBdr>
        </w:div>
      </w:divsChild>
    </w:div>
    <w:div w:id="1675110435">
      <w:bodyDiv w:val="1"/>
      <w:marLeft w:val="0"/>
      <w:marRight w:val="0"/>
      <w:marTop w:val="0"/>
      <w:marBottom w:val="0"/>
      <w:divBdr>
        <w:top w:val="none" w:sz="0" w:space="0" w:color="auto"/>
        <w:left w:val="none" w:sz="0" w:space="0" w:color="auto"/>
        <w:bottom w:val="none" w:sz="0" w:space="0" w:color="auto"/>
        <w:right w:val="none" w:sz="0" w:space="0" w:color="auto"/>
      </w:divBdr>
    </w:div>
    <w:div w:id="1694116232">
      <w:bodyDiv w:val="1"/>
      <w:marLeft w:val="0"/>
      <w:marRight w:val="0"/>
      <w:marTop w:val="0"/>
      <w:marBottom w:val="0"/>
      <w:divBdr>
        <w:top w:val="none" w:sz="0" w:space="0" w:color="auto"/>
        <w:left w:val="none" w:sz="0" w:space="0" w:color="auto"/>
        <w:bottom w:val="none" w:sz="0" w:space="0" w:color="auto"/>
        <w:right w:val="none" w:sz="0" w:space="0" w:color="auto"/>
      </w:divBdr>
    </w:div>
    <w:div w:id="1880974525">
      <w:bodyDiv w:val="1"/>
      <w:marLeft w:val="0"/>
      <w:marRight w:val="0"/>
      <w:marTop w:val="0"/>
      <w:marBottom w:val="0"/>
      <w:divBdr>
        <w:top w:val="none" w:sz="0" w:space="0" w:color="auto"/>
        <w:left w:val="none" w:sz="0" w:space="0" w:color="auto"/>
        <w:bottom w:val="none" w:sz="0" w:space="0" w:color="auto"/>
        <w:right w:val="none" w:sz="0" w:space="0" w:color="auto"/>
      </w:divBdr>
      <w:divsChild>
        <w:div w:id="23093848">
          <w:marLeft w:val="547"/>
          <w:marRight w:val="0"/>
          <w:marTop w:val="86"/>
          <w:marBottom w:val="0"/>
          <w:divBdr>
            <w:top w:val="none" w:sz="0" w:space="0" w:color="auto"/>
            <w:left w:val="none" w:sz="0" w:space="0" w:color="auto"/>
            <w:bottom w:val="none" w:sz="0" w:space="0" w:color="auto"/>
            <w:right w:val="none" w:sz="0" w:space="0" w:color="auto"/>
          </w:divBdr>
        </w:div>
      </w:divsChild>
    </w:div>
    <w:div w:id="1983192062">
      <w:bodyDiv w:val="1"/>
      <w:marLeft w:val="0"/>
      <w:marRight w:val="0"/>
      <w:marTop w:val="0"/>
      <w:marBottom w:val="0"/>
      <w:divBdr>
        <w:top w:val="none" w:sz="0" w:space="0" w:color="auto"/>
        <w:left w:val="none" w:sz="0" w:space="0" w:color="auto"/>
        <w:bottom w:val="none" w:sz="0" w:space="0" w:color="auto"/>
        <w:right w:val="none" w:sz="0" w:space="0" w:color="auto"/>
      </w:divBdr>
    </w:div>
    <w:div w:id="2088920899">
      <w:bodyDiv w:val="1"/>
      <w:marLeft w:val="0"/>
      <w:marRight w:val="0"/>
      <w:marTop w:val="0"/>
      <w:marBottom w:val="0"/>
      <w:divBdr>
        <w:top w:val="none" w:sz="0" w:space="0" w:color="auto"/>
        <w:left w:val="none" w:sz="0" w:space="0" w:color="auto"/>
        <w:bottom w:val="none" w:sz="0" w:space="0" w:color="auto"/>
        <w:right w:val="none" w:sz="0" w:space="0" w:color="auto"/>
      </w:divBdr>
      <w:divsChild>
        <w:div w:id="907107419">
          <w:marLeft w:val="547"/>
          <w:marRight w:val="0"/>
          <w:marTop w:val="96"/>
          <w:marBottom w:val="0"/>
          <w:divBdr>
            <w:top w:val="none" w:sz="0" w:space="0" w:color="auto"/>
            <w:left w:val="none" w:sz="0" w:space="0" w:color="auto"/>
            <w:bottom w:val="none" w:sz="0" w:space="0" w:color="auto"/>
            <w:right w:val="none" w:sz="0" w:space="0" w:color="auto"/>
          </w:divBdr>
        </w:div>
        <w:div w:id="656692839">
          <w:marLeft w:val="547"/>
          <w:marRight w:val="0"/>
          <w:marTop w:val="96"/>
          <w:marBottom w:val="0"/>
          <w:divBdr>
            <w:top w:val="none" w:sz="0" w:space="0" w:color="auto"/>
            <w:left w:val="none" w:sz="0" w:space="0" w:color="auto"/>
            <w:bottom w:val="none" w:sz="0" w:space="0" w:color="auto"/>
            <w:right w:val="none" w:sz="0" w:space="0" w:color="auto"/>
          </w:divBdr>
        </w:div>
        <w:div w:id="1246300318">
          <w:marLeft w:val="547"/>
          <w:marRight w:val="0"/>
          <w:marTop w:val="96"/>
          <w:marBottom w:val="0"/>
          <w:divBdr>
            <w:top w:val="none" w:sz="0" w:space="0" w:color="auto"/>
            <w:left w:val="none" w:sz="0" w:space="0" w:color="auto"/>
            <w:bottom w:val="none" w:sz="0" w:space="0" w:color="auto"/>
            <w:right w:val="none" w:sz="0" w:space="0" w:color="auto"/>
          </w:divBdr>
        </w:div>
        <w:div w:id="287204092">
          <w:marLeft w:val="547"/>
          <w:marRight w:val="0"/>
          <w:marTop w:val="96"/>
          <w:marBottom w:val="0"/>
          <w:divBdr>
            <w:top w:val="none" w:sz="0" w:space="0" w:color="auto"/>
            <w:left w:val="none" w:sz="0" w:space="0" w:color="auto"/>
            <w:bottom w:val="none" w:sz="0" w:space="0" w:color="auto"/>
            <w:right w:val="none" w:sz="0" w:space="0" w:color="auto"/>
          </w:divBdr>
        </w:div>
        <w:div w:id="316610614">
          <w:marLeft w:val="547"/>
          <w:marRight w:val="0"/>
          <w:marTop w:val="96"/>
          <w:marBottom w:val="0"/>
          <w:divBdr>
            <w:top w:val="none" w:sz="0" w:space="0" w:color="auto"/>
            <w:left w:val="none" w:sz="0" w:space="0" w:color="auto"/>
            <w:bottom w:val="none" w:sz="0" w:space="0" w:color="auto"/>
            <w:right w:val="none" w:sz="0" w:space="0" w:color="auto"/>
          </w:divBdr>
        </w:div>
        <w:div w:id="1838955818">
          <w:marLeft w:val="547"/>
          <w:marRight w:val="0"/>
          <w:marTop w:val="96"/>
          <w:marBottom w:val="0"/>
          <w:divBdr>
            <w:top w:val="none" w:sz="0" w:space="0" w:color="auto"/>
            <w:left w:val="none" w:sz="0" w:space="0" w:color="auto"/>
            <w:bottom w:val="none" w:sz="0" w:space="0" w:color="auto"/>
            <w:right w:val="none" w:sz="0" w:space="0" w:color="auto"/>
          </w:divBdr>
        </w:div>
        <w:div w:id="92018478">
          <w:marLeft w:val="547"/>
          <w:marRight w:val="0"/>
          <w:marTop w:val="96"/>
          <w:marBottom w:val="0"/>
          <w:divBdr>
            <w:top w:val="none" w:sz="0" w:space="0" w:color="auto"/>
            <w:left w:val="none" w:sz="0" w:space="0" w:color="auto"/>
            <w:bottom w:val="none" w:sz="0" w:space="0" w:color="auto"/>
            <w:right w:val="none" w:sz="0" w:space="0" w:color="auto"/>
          </w:divBdr>
        </w:div>
        <w:div w:id="136027565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Application%20Data/Tencent/Users/361502754/QQ/WinTemp/RichOle/G5_5OVEY_)~1YCS%5d$%25858ON.jp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13</Pages>
  <Words>2257</Words>
  <Characters>12869</Characters>
  <Application>Microsoft Office Word</Application>
  <DocSecurity>0</DocSecurity>
  <Lines>107</Lines>
  <Paragraphs>30</Paragraphs>
  <ScaleCrop>false</ScaleCrop>
  <Company>微软中国</Company>
  <LinksUpToDate>false</LinksUpToDate>
  <CharactersWithSpaces>15096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cp:revision>
  <dcterms:created xsi:type="dcterms:W3CDTF">2011-04-26T09:29:00Z</dcterms:created>
  <dcterms:modified xsi:type="dcterms:W3CDTF">2011-04-29T09:25:00Z</dcterms:modified>
</cp:coreProperties>
</file>