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left" w:pos="859"/>
          <w:tab w:val="left" w:pos="860"/>
        </w:tabs>
        <w:spacing w:before="360" w:after="312" w:afterLines="100"/>
        <w:ind w:left="0" w:firstLine="0"/>
        <w:jc w:val="center"/>
        <w:rPr>
          <w:w w:val="95"/>
          <w:sz w:val="32"/>
          <w:szCs w:val="32"/>
          <w:lang w:eastAsia="zh-CN"/>
        </w:rPr>
      </w:pPr>
      <w:r>
        <w:rPr>
          <w:rFonts w:hint="eastAsia"/>
          <w:w w:val="95"/>
          <w:sz w:val="32"/>
          <w:szCs w:val="32"/>
          <w:lang w:eastAsia="zh-CN"/>
        </w:rPr>
        <w:t xml:space="preserve">实验二 </w:t>
      </w:r>
      <w:r>
        <w:rPr>
          <w:w w:val="95"/>
          <w:sz w:val="32"/>
          <w:szCs w:val="32"/>
          <w:lang w:eastAsia="zh-CN"/>
        </w:rPr>
        <w:t>寄存器设计</w:t>
      </w:r>
    </w:p>
    <w:p>
      <w:pPr>
        <w:pStyle w:val="2"/>
        <w:bidi w:val="0"/>
        <w:rPr>
          <w:lang w:eastAsia="zh-CN"/>
        </w:rPr>
      </w:pPr>
      <w:r>
        <w:rPr>
          <w:rFonts w:hint="eastAsia"/>
          <w:lang w:eastAsia="zh-CN"/>
        </w:rPr>
        <w:t>实验目的</w:t>
      </w:r>
    </w:p>
    <w:p>
      <w:pPr>
        <w:pStyle w:val="6"/>
        <w:spacing w:before="36" w:line="360" w:lineRule="auto"/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）熟悉使用Verilog语言描述时序逻辑电路；</w:t>
      </w:r>
    </w:p>
    <w:p>
      <w:pPr>
        <w:pStyle w:val="6"/>
        <w:spacing w:before="36" w:line="360" w:lineRule="auto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）掌握约束文件、仿真文件的编写；</w:t>
      </w:r>
    </w:p>
    <w:p>
      <w:pPr>
        <w:pStyle w:val="6"/>
        <w:spacing w:before="36" w:line="360" w:lineRule="auto"/>
        <w:ind w:firstLine="420" w:firstLineChars="0"/>
        <w:rPr>
          <w:rFonts w:hint="default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）掌握寄存器的设计，加深对寄存器的理解；</w:t>
      </w:r>
    </w:p>
    <w:p>
      <w:pPr>
        <w:pStyle w:val="2"/>
        <w:ind w:left="420" w:hanging="420"/>
        <w:rPr>
          <w:lang w:eastAsia="zh-CN"/>
        </w:rPr>
      </w:pPr>
      <w:r>
        <w:rPr>
          <w:rFonts w:hint="default"/>
          <w:lang w:eastAsia="zh-CN"/>
        </w:rPr>
        <w:t>1</w:t>
      </w:r>
      <w:r>
        <w:rPr>
          <w:rFonts w:hint="eastAsia"/>
          <w:lang w:eastAsia="zh-CN"/>
        </w:rPr>
        <w:t>、实验题目</w:t>
      </w:r>
      <w:r>
        <w:rPr>
          <w:rFonts w:hint="default"/>
          <w:lang w:eastAsia="zh-CN"/>
        </w:rPr>
        <w:t>一</w:t>
      </w:r>
      <w:r>
        <w:rPr>
          <w:rFonts w:hint="eastAsia"/>
          <w:lang w:eastAsia="zh-CN"/>
        </w:rPr>
        <w:t>：8位寄存器设计与实现</w:t>
      </w:r>
    </w:p>
    <w:p>
      <w:pPr>
        <w:pStyle w:val="3"/>
        <w:rPr>
          <w:lang w:eastAsia="zh-CN"/>
        </w:rPr>
      </w:pPr>
      <w:r>
        <w:rPr>
          <w:lang w:eastAsia="zh-CN"/>
        </w:rPr>
        <w:t>1.</w:t>
      </w:r>
      <w:r>
        <w:rPr>
          <w:rFonts w:hint="eastAsia"/>
          <w:lang w:val="en-US" w:eastAsia="zh-CN"/>
        </w:rPr>
        <w:t>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实验内容</w:t>
      </w:r>
    </w:p>
    <w:p>
      <w:pPr>
        <w:pStyle w:val="6"/>
        <w:spacing w:before="36" w:line="360" w:lineRule="auto"/>
        <w:ind w:firstLine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运用Verilog的</w:t>
      </w:r>
      <w:r>
        <w:rPr>
          <w:rFonts w:ascii="Times New Roman" w:hAnsi="Times New Roman" w:cs="Times New Roman"/>
          <w:b/>
          <w:lang w:eastAsia="zh-CN"/>
        </w:rPr>
        <w:t>结构描述法</w:t>
      </w:r>
      <w:r>
        <w:rPr>
          <w:rFonts w:ascii="Times New Roman" w:hAnsi="Times New Roman" w:cs="Times New Roman"/>
          <w:lang w:eastAsia="zh-CN"/>
        </w:rPr>
        <w:t>，使用理论课介绍的D触发器完成带有异步清零 clrn 和 同步使能wen的8位寄存器reg8。</w:t>
      </w:r>
      <w:r>
        <w:rPr>
          <w:rFonts w:hint="eastAsia" w:ascii="Times New Roman" w:hAnsi="Times New Roman" w:cs="Times New Roman"/>
          <w:lang w:eastAsia="zh-CN"/>
        </w:rPr>
        <w:t>需上板验证，输入接拨码开关，输出驱动led显示。</w:t>
      </w:r>
    </w:p>
    <w:p>
      <w:pPr>
        <w:pStyle w:val="3"/>
        <w:rPr>
          <w:lang w:eastAsia="zh-CN"/>
        </w:rPr>
      </w:pPr>
      <w:r>
        <w:rPr>
          <w:lang w:eastAsia="zh-CN"/>
        </w:rPr>
        <w:t>1.</w:t>
      </w:r>
      <w:r>
        <w:rPr>
          <w:rFonts w:hint="eastAsia"/>
          <w:lang w:val="en-US" w:eastAsia="zh-CN"/>
        </w:rPr>
        <w:t>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实验原理</w:t>
      </w:r>
    </w:p>
    <w:p>
      <w:pPr>
        <w:rPr>
          <w:rFonts w:hint="default"/>
          <w:lang w:eastAsia="zh-CN"/>
        </w:rPr>
      </w:pPr>
      <w:r>
        <w:rPr>
          <w:lang w:eastAsia="zh-CN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  <w:t>所要实现的8位寄存器原理图如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  <w:t>图1-1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  <w:t>，具有8位数据输入和输出，异步清零clrn和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  <w:t>同步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  <w:t>使能wen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  <w:t>，具体真值表如图1-2所示。</w:t>
      </w:r>
    </w:p>
    <w:p>
      <w:pPr>
        <w:jc w:val="center"/>
      </w:pPr>
      <w:r>
        <w:drawing>
          <wp:inline distT="0" distB="0" distL="114300" distR="114300">
            <wp:extent cx="2371725" cy="1619250"/>
            <wp:effectExtent l="0" t="0" r="9525" b="0"/>
            <wp:docPr id="10" name="图片 4" descr="upload_730896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upload_73089649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621" w:right="1575"/>
        <w:jc w:val="center"/>
        <w:rPr>
          <w:rFonts w:hint="default"/>
          <w:b/>
          <w:sz w:val="18"/>
          <w:lang w:eastAsia="zh-CN"/>
        </w:rPr>
      </w:pPr>
      <w:r>
        <w:rPr>
          <w:rFonts w:hint="eastAsia"/>
          <w:b/>
          <w:sz w:val="18"/>
          <w:lang w:eastAsia="zh-CN"/>
        </w:rPr>
        <w:t>图1-1 reg8功能框图</w:t>
      </w:r>
    </w:p>
    <w:p>
      <w:pPr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4248150" cy="1326515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621" w:right="1575"/>
        <w:jc w:val="center"/>
        <w:rPr>
          <w:rFonts w:hint="default"/>
          <w:b/>
          <w:sz w:val="18"/>
          <w:lang w:eastAsia="zh-CN"/>
        </w:rPr>
      </w:pPr>
      <w:r>
        <w:rPr>
          <w:rFonts w:hint="default"/>
          <w:b/>
          <w:sz w:val="18"/>
          <w:lang w:eastAsia="zh-CN"/>
        </w:rPr>
        <w:t>图1-2 reg8功能表</w:t>
      </w:r>
    </w:p>
    <w:p>
      <w:pPr>
        <w:ind w:firstLine="420" w:firstLineChars="0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  <w:t>8位寄存器的Verilog实现方式有多种，这里要求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  <w:t>先实现1位寄存器即D触发器，再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  <w:t>通过实例化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  <w:t>即结构化描述法实现8位寄存器，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  <w:t>所实现的电路结构如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  <w:t>下图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  <w:t>所示。</w:t>
      </w:r>
    </w:p>
    <w:p>
      <w:pPr>
        <w:rPr>
          <w:rFonts w:hint="default"/>
          <w:lang w:eastAsia="zh-CN"/>
        </w:rPr>
      </w:pPr>
    </w:p>
    <w:p>
      <w:pPr>
        <w:pStyle w:val="6"/>
        <w:spacing w:before="36"/>
        <w:ind w:firstLine="630" w:firstLineChars="300"/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1558290" cy="4468495"/>
            <wp:effectExtent l="0" t="0" r="3810" b="0"/>
            <wp:docPr id="30" name="图片 30" descr="C:\Users\XUERUI\AppData\Local\Temp\15419420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C:\Users\XUERUI\AppData\Local\Temp\1541942048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6731" cy="449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21" w:right="1575"/>
        <w:jc w:val="center"/>
        <w:rPr>
          <w:b/>
          <w:sz w:val="18"/>
          <w:lang w:eastAsia="zh-CN"/>
        </w:rPr>
      </w:pPr>
      <w:r>
        <w:rPr>
          <w:rFonts w:hint="eastAsia"/>
          <w:b/>
          <w:sz w:val="18"/>
          <w:lang w:eastAsia="zh-CN"/>
        </w:rPr>
        <w:t xml:space="preserve">图 </w:t>
      </w:r>
      <w:r>
        <w:rPr>
          <w:rFonts w:hint="default"/>
          <w:b/>
          <w:sz w:val="18"/>
          <w:lang w:eastAsia="zh-CN"/>
        </w:rPr>
        <w:t>1</w:t>
      </w:r>
      <w:r>
        <w:rPr>
          <w:rFonts w:hint="eastAsia"/>
          <w:b/>
          <w:sz w:val="18"/>
          <w:lang w:eastAsia="zh-CN"/>
        </w:rPr>
        <w:t>-</w:t>
      </w:r>
      <w:r>
        <w:rPr>
          <w:rFonts w:hint="default"/>
          <w:b/>
          <w:sz w:val="18"/>
          <w:lang w:eastAsia="zh-CN"/>
        </w:rPr>
        <w:t>3</w:t>
      </w:r>
      <w:r>
        <w:rPr>
          <w:rFonts w:hint="eastAsia"/>
          <w:b/>
          <w:sz w:val="18"/>
          <w:lang w:eastAsia="zh-CN"/>
        </w:rPr>
        <w:t xml:space="preserve"> 8位寄存器reg8原理图</w:t>
      </w:r>
    </w:p>
    <w:p>
      <w:pPr>
        <w:pStyle w:val="6"/>
        <w:spacing w:before="36" w:line="360" w:lineRule="auto"/>
        <w:ind w:left="0" w:leftChars="0" w:firstLine="420" w:firstLineChars="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新建工程reg8，先完成D触发器dffe.v的实现。图1-2功能表表明：信号clrn(clear_negative)在低电平时进行异步清零（异步是指不受时钟约束，在任何时钟下均产生结果）。在时钟上升沿时，若信号wen(write_enable_negative)为高电平，则写无效，信号保持原来的值；若信号wen为低电平，则写有效，此时信号q的值更新为上升沿处d的值。</w:t>
      </w:r>
    </w:p>
    <w:p>
      <w:pPr>
        <w:pStyle w:val="6"/>
        <w:spacing w:before="36" w:line="360" w:lineRule="auto"/>
        <w:ind w:firstLine="420" w:firstLineChars="0"/>
        <w:rPr>
          <w:rFonts w:hint="default"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然后在reg8.v中实例化dffe模块，完成最终的实现。添加仿真文件reg8_</w:t>
      </w:r>
      <w:r>
        <w:rPr>
          <w:rFonts w:hint="eastAsia" w:ascii="Times New Roman" w:hAnsi="Times New Roman" w:cs="Times New Roman"/>
          <w:lang w:eastAsia="zh-CN"/>
        </w:rPr>
        <w:t>sim</w:t>
      </w:r>
      <w:r>
        <w:rPr>
          <w:rFonts w:ascii="Times New Roman" w:hAnsi="Times New Roman" w:cs="Times New Roman"/>
          <w:lang w:eastAsia="zh-CN"/>
        </w:rPr>
        <w:t>.v，框架代码如下，需自行补全仿真文件,</w:t>
      </w:r>
      <w:r>
        <w:rPr>
          <w:rFonts w:hint="eastAsia" w:ascii="Times New Roman" w:hAnsi="Times New Roman" w:cs="Times New Roman"/>
          <w:lang w:eastAsia="zh-CN"/>
        </w:rPr>
        <w:t>需覆盖复位、跟随、保持三种情况</w:t>
      </w:r>
      <w:r>
        <w:rPr>
          <w:rFonts w:hint="default" w:ascii="Times New Roman" w:hAnsi="Times New Roman" w:cs="Times New Roman"/>
          <w:lang w:eastAsia="zh-CN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urier New" w:hAnsi="Courier New" w:eastAsia="Courier New" w:cs="Courier New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color w:val="569CD6"/>
          <w:sz w:val="21"/>
          <w:szCs w:val="21"/>
          <w:shd w:val="clear" w:fill="1E1E1E"/>
        </w:rPr>
        <w:t>`timescale</w:t>
      </w:r>
      <w:r>
        <w:rPr>
          <w:rFonts w:hint="default" w:ascii="Courier New" w:hAnsi="Courier New" w:eastAsia="Courier New" w:cs="Courier New"/>
          <w:b w:val="0"/>
          <w:color w:val="D4D4D4"/>
          <w:sz w:val="21"/>
          <w:szCs w:val="21"/>
          <w:shd w:val="clear" w:fill="1E1E1E"/>
        </w:rPr>
        <w:t> 1ns/1ps   </w:t>
      </w:r>
      <w:r>
        <w:rPr>
          <w:rFonts w:hint="default" w:ascii="Courier New" w:hAnsi="Courier New" w:eastAsia="Courier New" w:cs="Courier New"/>
          <w:b w:val="0"/>
          <w:color w:val="6A9955"/>
          <w:sz w:val="21"/>
          <w:szCs w:val="21"/>
          <w:shd w:val="clear" w:fill="1E1E1E"/>
        </w:rPr>
        <w:t>//1ns表示延时单位，1ps表示时间精度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urier New" w:hAnsi="Courier New" w:eastAsia="Courier New" w:cs="Courier New"/>
          <w:b w:val="0"/>
          <w:color w:val="D4D4D4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reg8_sim</w:t>
      </w: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urier New" w:hAnsi="Courier New" w:eastAsia="Courier New" w:cs="Courier New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urier New" w:hAnsi="Courier New" w:eastAsia="Courier New" w:cs="Courier New"/>
          <w:b w:val="0"/>
          <w:color w:val="D4D4D4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urier New" w:hAnsi="Courier New" w:eastAsia="Courier New" w:cs="Courier New"/>
          <w:b w:val="0"/>
          <w:color w:val="D4D4D4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urier New" w:hAnsi="Courier New" w:eastAsia="Courier New" w:cs="Courier New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reg</w:t>
      </w: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clk = </w:t>
      </w:r>
      <w:r>
        <w:rPr>
          <w:rFonts w:hint="default" w:ascii="Courier New" w:hAnsi="Courier New" w:eastAsia="Courier New" w:cs="Courier New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1'b0</w:t>
      </w: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urier New" w:hAnsi="Courier New" w:eastAsia="Courier New" w:cs="Courier New"/>
          <w:b w:val="0"/>
          <w:color w:val="D4D4D4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urier New" w:hAnsi="Courier New" w:eastAsia="Courier New" w:cs="Courier New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reg</w:t>
      </w: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clrn = </w:t>
      </w:r>
      <w:r>
        <w:rPr>
          <w:rFonts w:hint="default" w:ascii="Courier New" w:hAnsi="Courier New" w:eastAsia="Courier New" w:cs="Courier New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1'b1</w:t>
      </w: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urier New" w:hAnsi="Courier New" w:eastAsia="Courier New" w:cs="Courier New"/>
          <w:b w:val="0"/>
          <w:color w:val="D4D4D4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urier New" w:hAnsi="Courier New" w:eastAsia="Courier New" w:cs="Courier New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reg</w:t>
      </w: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wen = </w:t>
      </w:r>
      <w:r>
        <w:rPr>
          <w:rFonts w:hint="default" w:ascii="Courier New" w:hAnsi="Courier New" w:eastAsia="Courier New" w:cs="Courier New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1'b1</w:t>
      </w: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urier New" w:hAnsi="Courier New" w:eastAsia="Courier New" w:cs="Courier New"/>
          <w:b w:val="0"/>
          <w:color w:val="D4D4D4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urier New" w:hAnsi="Courier New" w:eastAsia="Courier New" w:cs="Courier New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reg</w:t>
      </w: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urier New" w:hAnsi="Courier New" w:eastAsia="Courier New" w:cs="Courier New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d = </w:t>
      </w:r>
      <w:r>
        <w:rPr>
          <w:rFonts w:hint="default" w:ascii="Courier New" w:hAnsi="Courier New" w:eastAsia="Courier New" w:cs="Courier New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8'b1</w:t>
      </w: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urier New" w:hAnsi="Courier New" w:eastAsia="Courier New" w:cs="Courier New"/>
          <w:b w:val="0"/>
          <w:color w:val="D4D4D4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urier New" w:hAnsi="Courier New" w:eastAsia="Courier New" w:cs="Courier New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wire</w:t>
      </w: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urier New" w:hAnsi="Courier New" w:eastAsia="Courier New" w:cs="Courier New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q;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urier New" w:hAnsi="Courier New" w:eastAsia="Courier New" w:cs="Courier New"/>
          <w:b w:val="0"/>
          <w:color w:val="D4D4D4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urier New" w:hAnsi="Courier New" w:eastAsia="Courier New" w:cs="Courier New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//1 请补全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urier New" w:hAnsi="Courier New" w:eastAsia="Courier New" w:cs="Courier New"/>
          <w:b w:val="0"/>
          <w:color w:val="D4D4D4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urier New" w:hAnsi="Courier New" w:eastAsia="Courier New" w:cs="Courier New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always</w:t>
      </w: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urier New" w:hAnsi="Courier New" w:eastAsia="Courier New" w:cs="Courier New"/>
          <w:b w:val="0"/>
          <w:color w:val="D4D4D4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urier New" w:hAnsi="Courier New" w:eastAsia="Courier New" w:cs="Courier New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#10</w:t>
      </w: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clk=~clk;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urier New" w:hAnsi="Courier New" w:eastAsia="Courier New" w:cs="Courier New"/>
          <w:b w:val="0"/>
          <w:color w:val="D4D4D4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urier New" w:hAnsi="Courier New" w:eastAsia="Courier New" w:cs="Courier New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urier New" w:hAnsi="Courier New" w:eastAsia="Courier New" w:cs="Courier New"/>
          <w:b w:val="0"/>
          <w:color w:val="D4D4D4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urier New" w:hAnsi="Courier New" w:eastAsia="Courier New" w:cs="Courier New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initial</w:t>
      </w: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urier New" w:hAnsi="Courier New" w:eastAsia="Courier New" w:cs="Courier New"/>
          <w:b w:val="0"/>
          <w:color w:val="D4D4D4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urier New" w:hAnsi="Courier New" w:eastAsia="Courier New" w:cs="Courier New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#25</w:t>
      </w: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begin</w:t>
      </w: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clrn = </w:t>
      </w:r>
      <w:r>
        <w:rPr>
          <w:rFonts w:hint="default" w:ascii="Courier New" w:hAnsi="Courier New" w:eastAsia="Courier New" w:cs="Courier New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1'b0</w:t>
      </w: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wen = </w:t>
      </w:r>
      <w:r>
        <w:rPr>
          <w:rFonts w:hint="default" w:ascii="Courier New" w:hAnsi="Courier New" w:eastAsia="Courier New" w:cs="Courier New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1'b0</w:t>
      </w: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urier New" w:hAnsi="Courier New" w:eastAsia="Courier New" w:cs="Courier New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urier New" w:hAnsi="Courier New" w:eastAsia="Courier New" w:cs="Courier New"/>
          <w:b w:val="0"/>
          <w:color w:val="D4D4D4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urier New" w:hAnsi="Courier New" w:eastAsia="Courier New" w:cs="Courier New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#10</w:t>
      </w: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begin</w:t>
      </w: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clrn = </w:t>
      </w:r>
      <w:r>
        <w:rPr>
          <w:rFonts w:hint="default" w:ascii="Courier New" w:hAnsi="Courier New" w:eastAsia="Courier New" w:cs="Courier New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1'b1</w:t>
      </w: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wen = </w:t>
      </w:r>
      <w:r>
        <w:rPr>
          <w:rFonts w:hint="default" w:ascii="Courier New" w:hAnsi="Courier New" w:eastAsia="Courier New" w:cs="Courier New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1'b1</w:t>
      </w: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urier New" w:hAnsi="Courier New" w:eastAsia="Courier New" w:cs="Courier New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urier New" w:hAnsi="Courier New" w:eastAsia="Courier New" w:cs="Courier New"/>
          <w:b w:val="0"/>
          <w:color w:val="D4D4D4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urier New" w:hAnsi="Courier New" w:eastAsia="Courier New" w:cs="Courier New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#30</w:t>
      </w: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wen = </w:t>
      </w:r>
      <w:r>
        <w:rPr>
          <w:rFonts w:hint="default" w:ascii="Courier New" w:hAnsi="Courier New" w:eastAsia="Courier New" w:cs="Courier New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1'b0</w:t>
      </w: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urier New" w:hAnsi="Courier New" w:eastAsia="Courier New" w:cs="Courier New"/>
          <w:b w:val="0"/>
          <w:color w:val="D4D4D4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urier New" w:hAnsi="Courier New" w:eastAsia="Courier New" w:cs="Courier New"/>
          <w:b w:val="0"/>
          <w:color w:val="D4D4D4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//2 请补全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urier New" w:hAnsi="Courier New" w:eastAsia="Courier New" w:cs="Courier New"/>
          <w:b w:val="0"/>
          <w:color w:val="D4D4D4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urier New" w:hAnsi="Courier New" w:eastAsia="Courier New" w:cs="Courier New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#30</w:t>
      </w: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$finish</w:t>
      </w: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urier New" w:hAnsi="Courier New" w:eastAsia="Courier New" w:cs="Courier New"/>
          <w:b w:val="0"/>
          <w:color w:val="D4D4D4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urier New" w:hAnsi="Courier New" w:eastAsia="Courier New" w:cs="Courier New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urier New" w:hAnsi="Courier New" w:eastAsia="Courier New" w:cs="Courier New"/>
          <w:b w:val="0"/>
          <w:color w:val="D4D4D4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endmodule</w:t>
      </w:r>
    </w:p>
    <w:p>
      <w:pPr>
        <w:pStyle w:val="6"/>
        <w:spacing w:before="36" w:line="360" w:lineRule="auto"/>
        <w:ind w:firstLine="420" w:firstLineChars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运行仿真，仿真结果如图2-2所示。</w:t>
      </w:r>
    </w:p>
    <w:p>
      <w:pPr>
        <w:pStyle w:val="6"/>
        <w:spacing w:before="36" w:line="360" w:lineRule="auto"/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274310" cy="10699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621" w:right="1575"/>
        <w:jc w:val="center"/>
        <w:rPr>
          <w:lang w:eastAsia="zh-CN"/>
        </w:rPr>
      </w:pPr>
      <w:r>
        <w:rPr>
          <w:rFonts w:hint="eastAsia"/>
          <w:b/>
          <w:sz w:val="18"/>
          <w:lang w:eastAsia="zh-CN"/>
        </w:rPr>
        <w:t xml:space="preserve">图 </w:t>
      </w:r>
      <w:r>
        <w:rPr>
          <w:rFonts w:hint="default"/>
          <w:b/>
          <w:sz w:val="18"/>
          <w:lang w:eastAsia="zh-CN"/>
        </w:rPr>
        <w:t>1</w:t>
      </w:r>
      <w:r>
        <w:rPr>
          <w:rFonts w:hint="eastAsia"/>
          <w:b/>
          <w:sz w:val="18"/>
          <w:lang w:eastAsia="zh-CN"/>
        </w:rPr>
        <w:t>-</w:t>
      </w:r>
      <w:r>
        <w:rPr>
          <w:rFonts w:hint="default"/>
          <w:b/>
          <w:sz w:val="18"/>
          <w:lang w:eastAsia="zh-CN"/>
        </w:rPr>
        <w:t>4</w:t>
      </w:r>
      <w:r>
        <w:rPr>
          <w:rFonts w:hint="eastAsia"/>
          <w:b/>
          <w:sz w:val="18"/>
          <w:lang w:eastAsia="zh-CN"/>
        </w:rPr>
        <w:t xml:space="preserve"> 8位寄存器的仿真波形图</w:t>
      </w:r>
    </w:p>
    <w:p>
      <w:pPr>
        <w:pStyle w:val="6"/>
        <w:spacing w:before="36" w:line="360" w:lineRule="auto"/>
        <w:rPr>
          <w:rFonts w:hint="default" w:ascii="Times New Roman" w:hAnsi="Times New Roman" w:cs="Times New Roman"/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ascii="Times New Roman" w:hAnsi="Times New Roman" w:cs="Times New Roman"/>
          <w:lang w:eastAsia="zh-CN"/>
        </w:rPr>
        <w:t>添加约束文件reg8.xdc，reg8 的管脚分配如</w:t>
      </w:r>
      <w:r>
        <w:fldChar w:fldCharType="begin"/>
      </w:r>
      <w:r>
        <w:instrText xml:space="preserve"> HYPERLINK \l "_bookmark158" </w:instrText>
      </w:r>
      <w:r>
        <w:fldChar w:fldCharType="separate"/>
      </w:r>
      <w:r>
        <w:rPr>
          <w:rFonts w:ascii="Times New Roman" w:hAnsi="Times New Roman" w:cs="Times New Roman"/>
          <w:lang w:eastAsia="zh-CN"/>
        </w:rPr>
        <w:t xml:space="preserve">表 1-1 </w:t>
      </w:r>
      <w:r>
        <w:rPr>
          <w:rFonts w:ascii="Times New Roman" w:hAnsi="Times New Roman" w:cs="Times New Roman"/>
          <w:lang w:eastAsia="zh-CN"/>
        </w:rPr>
        <w:fldChar w:fldCharType="end"/>
      </w:r>
      <w:r>
        <w:rPr>
          <w:rFonts w:ascii="Times New Roman" w:hAnsi="Times New Roman" w:cs="Times New Roman"/>
          <w:lang w:eastAsia="zh-CN"/>
        </w:rPr>
        <w:t>所示，自行完成约束文件。</w:t>
      </w:r>
    </w:p>
    <w:p>
      <w:pPr>
        <w:ind w:left="1621" w:right="1575"/>
        <w:jc w:val="center"/>
        <w:rPr>
          <w:b/>
          <w:sz w:val="18"/>
        </w:rPr>
      </w:pPr>
      <w:bookmarkStart w:id="0" w:name="_bookmark158"/>
      <w:bookmarkEnd w:id="0"/>
      <w:r>
        <w:rPr>
          <w:b/>
          <w:sz w:val="18"/>
        </w:rPr>
        <w:t>表 1-</w:t>
      </w:r>
      <w:r>
        <w:rPr>
          <w:b/>
          <w:sz w:val="18"/>
          <w:lang w:eastAsia="zh-CN"/>
        </w:rPr>
        <w:t>1</w:t>
      </w:r>
      <w:r>
        <w:rPr>
          <w:b/>
          <w:sz w:val="18"/>
        </w:rPr>
        <w:t xml:space="preserve"> reg8管脚分配表 </w:t>
      </w:r>
    </w:p>
    <w:tbl>
      <w:tblPr>
        <w:tblStyle w:val="15"/>
        <w:tblW w:w="6999" w:type="dxa"/>
        <w:tblInd w:w="7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0"/>
        <w:gridCol w:w="1128"/>
        <w:gridCol w:w="1190"/>
        <w:gridCol w:w="1162"/>
        <w:gridCol w:w="1061"/>
        <w:gridCol w:w="11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330" w:type="dxa"/>
            <w:shd w:val="clear" w:color="auto" w:fill="17365D"/>
          </w:tcPr>
          <w:p>
            <w:pPr>
              <w:pStyle w:val="18"/>
              <w:spacing w:before="20"/>
              <w:jc w:val="center"/>
              <w:rPr>
                <w:rFonts w:eastAsia="宋体"/>
                <w:sz w:val="18"/>
              </w:rPr>
            </w:pPr>
            <w:r>
              <w:rPr>
                <w:rFonts w:eastAsia="宋体"/>
                <w:color w:val="FFFFFF"/>
                <w:sz w:val="18"/>
              </w:rPr>
              <w:t>信号</w:t>
            </w:r>
          </w:p>
        </w:tc>
        <w:tc>
          <w:tcPr>
            <w:tcW w:w="1128" w:type="dxa"/>
            <w:shd w:val="clear" w:color="auto" w:fill="17365D"/>
          </w:tcPr>
          <w:p>
            <w:pPr>
              <w:pStyle w:val="18"/>
              <w:spacing w:before="20"/>
              <w:jc w:val="center"/>
              <w:rPr>
                <w:rFonts w:eastAsia="宋体"/>
                <w:sz w:val="18"/>
              </w:rPr>
            </w:pPr>
            <w:r>
              <w:rPr>
                <w:rFonts w:eastAsia="宋体"/>
                <w:color w:val="FFFFFF"/>
                <w:sz w:val="18"/>
              </w:rPr>
              <w:t>部件</w:t>
            </w:r>
          </w:p>
        </w:tc>
        <w:tc>
          <w:tcPr>
            <w:tcW w:w="1190" w:type="dxa"/>
            <w:shd w:val="clear" w:color="auto" w:fill="17365D"/>
          </w:tcPr>
          <w:p>
            <w:pPr>
              <w:pStyle w:val="18"/>
              <w:spacing w:before="20"/>
              <w:jc w:val="center"/>
              <w:rPr>
                <w:rFonts w:eastAsia="宋体"/>
                <w:sz w:val="18"/>
              </w:rPr>
            </w:pPr>
            <w:r>
              <w:rPr>
                <w:rFonts w:eastAsia="宋体"/>
                <w:color w:val="FFFFFF"/>
                <w:sz w:val="18"/>
              </w:rPr>
              <w:t>管脚</w:t>
            </w:r>
          </w:p>
        </w:tc>
        <w:tc>
          <w:tcPr>
            <w:tcW w:w="1162" w:type="dxa"/>
            <w:shd w:val="clear" w:color="auto" w:fill="17365D"/>
          </w:tcPr>
          <w:p>
            <w:pPr>
              <w:pStyle w:val="18"/>
              <w:spacing w:before="20"/>
              <w:ind w:left="100"/>
              <w:jc w:val="center"/>
              <w:rPr>
                <w:rFonts w:eastAsia="宋体"/>
                <w:sz w:val="18"/>
              </w:rPr>
            </w:pPr>
            <w:r>
              <w:rPr>
                <w:rFonts w:eastAsia="宋体"/>
                <w:color w:val="FFFFFF"/>
                <w:sz w:val="18"/>
              </w:rPr>
              <w:t>信号</w:t>
            </w:r>
          </w:p>
        </w:tc>
        <w:tc>
          <w:tcPr>
            <w:tcW w:w="1061" w:type="dxa"/>
            <w:shd w:val="clear" w:color="auto" w:fill="17365D"/>
          </w:tcPr>
          <w:p>
            <w:pPr>
              <w:pStyle w:val="18"/>
              <w:spacing w:before="20"/>
              <w:ind w:left="100"/>
              <w:jc w:val="center"/>
              <w:rPr>
                <w:rFonts w:eastAsia="宋体"/>
                <w:sz w:val="18"/>
              </w:rPr>
            </w:pPr>
            <w:r>
              <w:rPr>
                <w:rFonts w:eastAsia="宋体"/>
                <w:color w:val="FFFFFF"/>
                <w:sz w:val="18"/>
              </w:rPr>
              <w:t>部件</w:t>
            </w:r>
          </w:p>
        </w:tc>
        <w:tc>
          <w:tcPr>
            <w:tcW w:w="1128" w:type="dxa"/>
            <w:shd w:val="clear" w:color="auto" w:fill="17365D"/>
          </w:tcPr>
          <w:p>
            <w:pPr>
              <w:pStyle w:val="18"/>
              <w:spacing w:before="20"/>
              <w:ind w:left="100"/>
              <w:jc w:val="center"/>
              <w:rPr>
                <w:rFonts w:eastAsia="宋体"/>
                <w:sz w:val="18"/>
              </w:rPr>
            </w:pPr>
            <w:r>
              <w:rPr>
                <w:rFonts w:eastAsia="宋体"/>
                <w:color w:val="FFFFFF"/>
                <w:sz w:val="18"/>
              </w:rPr>
              <w:t>管脚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330" w:type="dxa"/>
          </w:tcPr>
          <w:p>
            <w:pPr>
              <w:pStyle w:val="18"/>
              <w:jc w:val="center"/>
              <w:rPr>
                <w:sz w:val="18"/>
              </w:rPr>
            </w:pPr>
            <w:r>
              <w:rPr>
                <w:sz w:val="18"/>
              </w:rPr>
              <w:t>d[7]</w:t>
            </w:r>
          </w:p>
        </w:tc>
        <w:tc>
          <w:tcPr>
            <w:tcW w:w="1128" w:type="dxa"/>
          </w:tcPr>
          <w:p>
            <w:pPr>
              <w:pStyle w:val="18"/>
              <w:jc w:val="center"/>
              <w:rPr>
                <w:sz w:val="18"/>
              </w:rPr>
            </w:pPr>
            <w:r>
              <w:rPr>
                <w:sz w:val="18"/>
              </w:rPr>
              <w:t>SW</w:t>
            </w:r>
            <w:r>
              <w:rPr>
                <w:rFonts w:eastAsiaTheme="minorEastAsia"/>
                <w:sz w:val="18"/>
                <w:lang w:eastAsia="zh-CN"/>
              </w:rPr>
              <w:t>8-8</w:t>
            </w:r>
          </w:p>
        </w:tc>
        <w:tc>
          <w:tcPr>
            <w:tcW w:w="1190" w:type="dxa"/>
          </w:tcPr>
          <w:p>
            <w:pPr>
              <w:pStyle w:val="18"/>
              <w:jc w:val="center"/>
              <w:rPr>
                <w:rFonts w:eastAsiaTheme="minorEastAsia"/>
                <w:sz w:val="18"/>
                <w:lang w:eastAsia="zh-CN"/>
              </w:rPr>
            </w:pPr>
            <w:r>
              <w:rPr>
                <w:rFonts w:eastAsiaTheme="minorEastAsia"/>
                <w:sz w:val="18"/>
                <w:lang w:eastAsia="zh-CN"/>
              </w:rPr>
              <w:t>T5</w:t>
            </w:r>
          </w:p>
        </w:tc>
        <w:tc>
          <w:tcPr>
            <w:tcW w:w="1162" w:type="dxa"/>
          </w:tcPr>
          <w:p>
            <w:pPr>
              <w:pStyle w:val="18"/>
              <w:ind w:left="100"/>
              <w:jc w:val="center"/>
              <w:rPr>
                <w:sz w:val="18"/>
              </w:rPr>
            </w:pPr>
            <w:r>
              <w:rPr>
                <w:sz w:val="18"/>
              </w:rPr>
              <w:t>q[0]</w:t>
            </w:r>
          </w:p>
        </w:tc>
        <w:tc>
          <w:tcPr>
            <w:tcW w:w="1061" w:type="dxa"/>
          </w:tcPr>
          <w:p>
            <w:pPr>
              <w:pStyle w:val="18"/>
              <w:ind w:left="100"/>
              <w:jc w:val="center"/>
              <w:rPr>
                <w:rFonts w:hint="default"/>
                <w:sz w:val="18"/>
              </w:rPr>
            </w:pPr>
            <w:r>
              <w:rPr>
                <w:sz w:val="18"/>
              </w:rPr>
              <w:t>D0</w:t>
            </w:r>
          </w:p>
        </w:tc>
        <w:tc>
          <w:tcPr>
            <w:tcW w:w="1128" w:type="dxa"/>
          </w:tcPr>
          <w:p>
            <w:pPr>
              <w:pStyle w:val="18"/>
              <w:ind w:left="100"/>
              <w:jc w:val="center"/>
              <w:rPr>
                <w:sz w:val="18"/>
              </w:rPr>
            </w:pPr>
            <w:r>
              <w:rPr>
                <w:sz w:val="18"/>
              </w:rPr>
              <w:t>K2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330" w:type="dxa"/>
          </w:tcPr>
          <w:p>
            <w:pPr>
              <w:pStyle w:val="18"/>
              <w:jc w:val="center"/>
              <w:rPr>
                <w:sz w:val="18"/>
              </w:rPr>
            </w:pPr>
            <w:r>
              <w:rPr>
                <w:sz w:val="18"/>
              </w:rPr>
              <w:t>d[6]</w:t>
            </w:r>
          </w:p>
        </w:tc>
        <w:tc>
          <w:tcPr>
            <w:tcW w:w="1128" w:type="dxa"/>
          </w:tcPr>
          <w:p>
            <w:pPr>
              <w:pStyle w:val="18"/>
              <w:jc w:val="center"/>
              <w:rPr>
                <w:sz w:val="18"/>
              </w:rPr>
            </w:pPr>
            <w:r>
              <w:rPr>
                <w:sz w:val="18"/>
              </w:rPr>
              <w:t>SW</w:t>
            </w:r>
            <w:r>
              <w:rPr>
                <w:rFonts w:eastAsiaTheme="minorEastAsia"/>
                <w:sz w:val="18"/>
                <w:lang w:eastAsia="zh-CN"/>
              </w:rPr>
              <w:t>8-7</w:t>
            </w:r>
          </w:p>
        </w:tc>
        <w:tc>
          <w:tcPr>
            <w:tcW w:w="1190" w:type="dxa"/>
          </w:tcPr>
          <w:p>
            <w:pPr>
              <w:pStyle w:val="18"/>
              <w:jc w:val="center"/>
              <w:rPr>
                <w:sz w:val="18"/>
              </w:rPr>
            </w:pPr>
            <w:r>
              <w:rPr>
                <w:rFonts w:eastAsiaTheme="minorEastAsia"/>
                <w:sz w:val="18"/>
                <w:lang w:eastAsia="zh-CN"/>
              </w:rPr>
              <w:t>T3</w:t>
            </w:r>
          </w:p>
        </w:tc>
        <w:tc>
          <w:tcPr>
            <w:tcW w:w="1162" w:type="dxa"/>
          </w:tcPr>
          <w:p>
            <w:pPr>
              <w:pStyle w:val="18"/>
              <w:ind w:left="100"/>
              <w:jc w:val="center"/>
              <w:rPr>
                <w:sz w:val="18"/>
              </w:rPr>
            </w:pPr>
            <w:r>
              <w:rPr>
                <w:sz w:val="18"/>
              </w:rPr>
              <w:t>q[1]</w:t>
            </w:r>
          </w:p>
        </w:tc>
        <w:tc>
          <w:tcPr>
            <w:tcW w:w="1061" w:type="dxa"/>
          </w:tcPr>
          <w:p>
            <w:pPr>
              <w:pStyle w:val="18"/>
              <w:ind w:left="100"/>
              <w:jc w:val="center"/>
              <w:rPr>
                <w:rFonts w:hint="default"/>
                <w:sz w:val="18"/>
              </w:rPr>
            </w:pPr>
            <w:r>
              <w:rPr>
                <w:sz w:val="18"/>
              </w:rPr>
              <w:t>D1</w:t>
            </w:r>
          </w:p>
        </w:tc>
        <w:tc>
          <w:tcPr>
            <w:tcW w:w="1128" w:type="dxa"/>
          </w:tcPr>
          <w:p>
            <w:pPr>
              <w:pStyle w:val="18"/>
              <w:ind w:left="100"/>
              <w:jc w:val="center"/>
              <w:rPr>
                <w:sz w:val="18"/>
              </w:rPr>
            </w:pPr>
            <w:r>
              <w:rPr>
                <w:sz w:val="18"/>
              </w:rPr>
              <w:t>J2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330" w:type="dxa"/>
          </w:tcPr>
          <w:p>
            <w:pPr>
              <w:pStyle w:val="18"/>
              <w:jc w:val="center"/>
              <w:rPr>
                <w:sz w:val="18"/>
              </w:rPr>
            </w:pPr>
            <w:r>
              <w:rPr>
                <w:sz w:val="18"/>
              </w:rPr>
              <w:t>d[5]</w:t>
            </w:r>
          </w:p>
        </w:tc>
        <w:tc>
          <w:tcPr>
            <w:tcW w:w="1128" w:type="dxa"/>
          </w:tcPr>
          <w:p>
            <w:pPr>
              <w:pStyle w:val="18"/>
              <w:jc w:val="center"/>
              <w:rPr>
                <w:sz w:val="18"/>
              </w:rPr>
            </w:pPr>
            <w:r>
              <w:rPr>
                <w:sz w:val="18"/>
              </w:rPr>
              <w:t>SW</w:t>
            </w:r>
            <w:r>
              <w:rPr>
                <w:rFonts w:eastAsiaTheme="minorEastAsia"/>
                <w:sz w:val="18"/>
                <w:lang w:eastAsia="zh-CN"/>
              </w:rPr>
              <w:t>8-6</w:t>
            </w:r>
          </w:p>
        </w:tc>
        <w:tc>
          <w:tcPr>
            <w:tcW w:w="1190" w:type="dxa"/>
          </w:tcPr>
          <w:p>
            <w:pPr>
              <w:pStyle w:val="18"/>
              <w:jc w:val="center"/>
              <w:rPr>
                <w:sz w:val="18"/>
              </w:rPr>
            </w:pPr>
            <w:r>
              <w:rPr>
                <w:rFonts w:eastAsiaTheme="minorEastAsia"/>
                <w:sz w:val="18"/>
                <w:lang w:eastAsia="zh-CN"/>
              </w:rPr>
              <w:t>R3</w:t>
            </w:r>
          </w:p>
        </w:tc>
        <w:tc>
          <w:tcPr>
            <w:tcW w:w="1162" w:type="dxa"/>
          </w:tcPr>
          <w:p>
            <w:pPr>
              <w:pStyle w:val="18"/>
              <w:ind w:left="100"/>
              <w:jc w:val="center"/>
              <w:rPr>
                <w:sz w:val="18"/>
              </w:rPr>
            </w:pPr>
            <w:r>
              <w:rPr>
                <w:sz w:val="18"/>
              </w:rPr>
              <w:t>q[2]</w:t>
            </w:r>
          </w:p>
        </w:tc>
        <w:tc>
          <w:tcPr>
            <w:tcW w:w="1061" w:type="dxa"/>
          </w:tcPr>
          <w:p>
            <w:pPr>
              <w:pStyle w:val="18"/>
              <w:ind w:left="100"/>
              <w:jc w:val="center"/>
              <w:rPr>
                <w:rFonts w:hint="default"/>
                <w:sz w:val="18"/>
              </w:rPr>
            </w:pPr>
            <w:r>
              <w:rPr>
                <w:sz w:val="18"/>
              </w:rPr>
              <w:t>D2</w:t>
            </w:r>
          </w:p>
        </w:tc>
        <w:tc>
          <w:tcPr>
            <w:tcW w:w="1128" w:type="dxa"/>
          </w:tcPr>
          <w:p>
            <w:pPr>
              <w:pStyle w:val="18"/>
              <w:ind w:left="100"/>
              <w:jc w:val="center"/>
              <w:rPr>
                <w:sz w:val="18"/>
              </w:rPr>
            </w:pPr>
            <w:r>
              <w:rPr>
                <w:sz w:val="18"/>
              </w:rPr>
              <w:t>J3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330" w:type="dxa"/>
          </w:tcPr>
          <w:p>
            <w:pPr>
              <w:pStyle w:val="18"/>
              <w:jc w:val="center"/>
              <w:rPr>
                <w:sz w:val="18"/>
              </w:rPr>
            </w:pPr>
            <w:r>
              <w:rPr>
                <w:sz w:val="18"/>
              </w:rPr>
              <w:t>d[4]</w:t>
            </w:r>
          </w:p>
        </w:tc>
        <w:tc>
          <w:tcPr>
            <w:tcW w:w="1128" w:type="dxa"/>
          </w:tcPr>
          <w:p>
            <w:pPr>
              <w:pStyle w:val="18"/>
              <w:jc w:val="center"/>
              <w:rPr>
                <w:sz w:val="18"/>
              </w:rPr>
            </w:pPr>
            <w:r>
              <w:rPr>
                <w:sz w:val="18"/>
              </w:rPr>
              <w:t>SW</w:t>
            </w:r>
            <w:r>
              <w:rPr>
                <w:rFonts w:eastAsiaTheme="minorEastAsia"/>
                <w:sz w:val="18"/>
                <w:lang w:eastAsia="zh-CN"/>
              </w:rPr>
              <w:t>8-5</w:t>
            </w:r>
          </w:p>
        </w:tc>
        <w:tc>
          <w:tcPr>
            <w:tcW w:w="1190" w:type="dxa"/>
          </w:tcPr>
          <w:p>
            <w:pPr>
              <w:pStyle w:val="18"/>
              <w:jc w:val="center"/>
              <w:rPr>
                <w:sz w:val="18"/>
              </w:rPr>
            </w:pPr>
            <w:r>
              <w:rPr>
                <w:rFonts w:eastAsiaTheme="minorEastAsia"/>
                <w:sz w:val="18"/>
                <w:lang w:eastAsia="zh-CN"/>
              </w:rPr>
              <w:t>V4</w:t>
            </w:r>
          </w:p>
        </w:tc>
        <w:tc>
          <w:tcPr>
            <w:tcW w:w="1162" w:type="dxa"/>
          </w:tcPr>
          <w:p>
            <w:pPr>
              <w:pStyle w:val="18"/>
              <w:ind w:left="100"/>
              <w:jc w:val="center"/>
              <w:rPr>
                <w:sz w:val="18"/>
              </w:rPr>
            </w:pPr>
            <w:r>
              <w:rPr>
                <w:sz w:val="18"/>
              </w:rPr>
              <w:t>q[3]</w:t>
            </w:r>
          </w:p>
        </w:tc>
        <w:tc>
          <w:tcPr>
            <w:tcW w:w="1061" w:type="dxa"/>
          </w:tcPr>
          <w:p>
            <w:pPr>
              <w:pStyle w:val="18"/>
              <w:ind w:left="100"/>
              <w:jc w:val="center"/>
              <w:rPr>
                <w:rFonts w:hint="default"/>
                <w:sz w:val="18"/>
              </w:rPr>
            </w:pPr>
            <w:r>
              <w:rPr>
                <w:sz w:val="18"/>
              </w:rPr>
              <w:t>D3</w:t>
            </w:r>
          </w:p>
        </w:tc>
        <w:tc>
          <w:tcPr>
            <w:tcW w:w="1128" w:type="dxa"/>
          </w:tcPr>
          <w:p>
            <w:pPr>
              <w:pStyle w:val="18"/>
              <w:ind w:left="100"/>
              <w:jc w:val="center"/>
              <w:rPr>
                <w:sz w:val="18"/>
              </w:rPr>
            </w:pPr>
            <w:r>
              <w:rPr>
                <w:sz w:val="18"/>
              </w:rPr>
              <w:t>H4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330" w:type="dxa"/>
          </w:tcPr>
          <w:p>
            <w:pPr>
              <w:pStyle w:val="18"/>
              <w:jc w:val="center"/>
              <w:rPr>
                <w:sz w:val="18"/>
              </w:rPr>
            </w:pPr>
            <w:r>
              <w:rPr>
                <w:sz w:val="18"/>
              </w:rPr>
              <w:t>d[3]</w:t>
            </w:r>
          </w:p>
        </w:tc>
        <w:tc>
          <w:tcPr>
            <w:tcW w:w="1128" w:type="dxa"/>
          </w:tcPr>
          <w:p>
            <w:pPr>
              <w:pStyle w:val="18"/>
              <w:jc w:val="center"/>
              <w:rPr>
                <w:sz w:val="18"/>
              </w:rPr>
            </w:pPr>
            <w:r>
              <w:rPr>
                <w:sz w:val="18"/>
              </w:rPr>
              <w:t>SW</w:t>
            </w:r>
            <w:r>
              <w:rPr>
                <w:rFonts w:eastAsiaTheme="minorEastAsia"/>
                <w:sz w:val="18"/>
                <w:lang w:eastAsia="zh-CN"/>
              </w:rPr>
              <w:t>8-4</w:t>
            </w:r>
          </w:p>
        </w:tc>
        <w:tc>
          <w:tcPr>
            <w:tcW w:w="1190" w:type="dxa"/>
          </w:tcPr>
          <w:p>
            <w:pPr>
              <w:pStyle w:val="18"/>
              <w:jc w:val="center"/>
              <w:rPr>
                <w:sz w:val="18"/>
              </w:rPr>
            </w:pPr>
            <w:r>
              <w:rPr>
                <w:rFonts w:eastAsiaTheme="minorEastAsia"/>
                <w:sz w:val="18"/>
                <w:lang w:eastAsia="zh-CN"/>
              </w:rPr>
              <w:t>V5</w:t>
            </w:r>
          </w:p>
        </w:tc>
        <w:tc>
          <w:tcPr>
            <w:tcW w:w="1162" w:type="dxa"/>
          </w:tcPr>
          <w:p>
            <w:pPr>
              <w:pStyle w:val="18"/>
              <w:ind w:left="100"/>
              <w:jc w:val="center"/>
              <w:rPr>
                <w:sz w:val="18"/>
              </w:rPr>
            </w:pPr>
            <w:r>
              <w:rPr>
                <w:sz w:val="18"/>
              </w:rPr>
              <w:t>q[4]</w:t>
            </w:r>
          </w:p>
        </w:tc>
        <w:tc>
          <w:tcPr>
            <w:tcW w:w="1061" w:type="dxa"/>
          </w:tcPr>
          <w:p>
            <w:pPr>
              <w:pStyle w:val="18"/>
              <w:ind w:left="100"/>
              <w:jc w:val="center"/>
              <w:rPr>
                <w:rFonts w:hint="default"/>
                <w:sz w:val="18"/>
              </w:rPr>
            </w:pPr>
            <w:r>
              <w:rPr>
                <w:sz w:val="18"/>
              </w:rPr>
              <w:t>D4</w:t>
            </w:r>
          </w:p>
        </w:tc>
        <w:tc>
          <w:tcPr>
            <w:tcW w:w="1128" w:type="dxa"/>
          </w:tcPr>
          <w:p>
            <w:pPr>
              <w:pStyle w:val="18"/>
              <w:ind w:left="100"/>
              <w:jc w:val="center"/>
              <w:rPr>
                <w:sz w:val="18"/>
              </w:rPr>
            </w:pPr>
            <w:r>
              <w:rPr>
                <w:sz w:val="18"/>
              </w:rPr>
              <w:t>J4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330" w:type="dxa"/>
          </w:tcPr>
          <w:p>
            <w:pPr>
              <w:pStyle w:val="18"/>
              <w:jc w:val="center"/>
              <w:rPr>
                <w:sz w:val="18"/>
              </w:rPr>
            </w:pPr>
            <w:r>
              <w:rPr>
                <w:sz w:val="18"/>
              </w:rPr>
              <w:t>d[2]</w:t>
            </w:r>
          </w:p>
        </w:tc>
        <w:tc>
          <w:tcPr>
            <w:tcW w:w="1128" w:type="dxa"/>
          </w:tcPr>
          <w:p>
            <w:pPr>
              <w:pStyle w:val="18"/>
              <w:jc w:val="center"/>
              <w:rPr>
                <w:sz w:val="18"/>
              </w:rPr>
            </w:pPr>
            <w:r>
              <w:rPr>
                <w:sz w:val="18"/>
              </w:rPr>
              <w:t>SW</w:t>
            </w:r>
            <w:r>
              <w:rPr>
                <w:rFonts w:eastAsiaTheme="minorEastAsia"/>
                <w:sz w:val="18"/>
                <w:lang w:eastAsia="zh-CN"/>
              </w:rPr>
              <w:t>8-3</w:t>
            </w:r>
          </w:p>
        </w:tc>
        <w:tc>
          <w:tcPr>
            <w:tcW w:w="1190" w:type="dxa"/>
          </w:tcPr>
          <w:p>
            <w:pPr>
              <w:pStyle w:val="18"/>
              <w:jc w:val="center"/>
              <w:rPr>
                <w:sz w:val="18"/>
              </w:rPr>
            </w:pPr>
            <w:r>
              <w:rPr>
                <w:rFonts w:eastAsiaTheme="minorEastAsia"/>
                <w:sz w:val="18"/>
                <w:lang w:eastAsia="zh-CN"/>
              </w:rPr>
              <w:t>V2</w:t>
            </w:r>
          </w:p>
        </w:tc>
        <w:tc>
          <w:tcPr>
            <w:tcW w:w="1162" w:type="dxa"/>
          </w:tcPr>
          <w:p>
            <w:pPr>
              <w:pStyle w:val="18"/>
              <w:ind w:left="100"/>
              <w:jc w:val="center"/>
              <w:rPr>
                <w:sz w:val="18"/>
              </w:rPr>
            </w:pPr>
            <w:r>
              <w:rPr>
                <w:sz w:val="18"/>
              </w:rPr>
              <w:t>q[5]</w:t>
            </w:r>
          </w:p>
        </w:tc>
        <w:tc>
          <w:tcPr>
            <w:tcW w:w="1061" w:type="dxa"/>
          </w:tcPr>
          <w:p>
            <w:pPr>
              <w:pStyle w:val="18"/>
              <w:ind w:left="100"/>
              <w:jc w:val="center"/>
              <w:rPr>
                <w:rFonts w:hint="default"/>
                <w:sz w:val="18"/>
              </w:rPr>
            </w:pPr>
            <w:r>
              <w:rPr>
                <w:rFonts w:eastAsiaTheme="minorEastAsia"/>
                <w:sz w:val="18"/>
                <w:lang w:eastAsia="zh-CN"/>
              </w:rPr>
              <w:t>D5</w:t>
            </w:r>
          </w:p>
        </w:tc>
        <w:tc>
          <w:tcPr>
            <w:tcW w:w="1128" w:type="dxa"/>
          </w:tcPr>
          <w:p>
            <w:pPr>
              <w:pStyle w:val="18"/>
              <w:ind w:left="100"/>
              <w:jc w:val="center"/>
              <w:rPr>
                <w:sz w:val="18"/>
              </w:rPr>
            </w:pPr>
            <w:r>
              <w:rPr>
                <w:sz w:val="18"/>
              </w:rPr>
              <w:t>G3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330" w:type="dxa"/>
          </w:tcPr>
          <w:p>
            <w:pPr>
              <w:pStyle w:val="18"/>
              <w:jc w:val="center"/>
              <w:rPr>
                <w:sz w:val="18"/>
              </w:rPr>
            </w:pPr>
            <w:r>
              <w:rPr>
                <w:sz w:val="18"/>
              </w:rPr>
              <w:t>d[1]</w:t>
            </w:r>
          </w:p>
        </w:tc>
        <w:tc>
          <w:tcPr>
            <w:tcW w:w="1128" w:type="dxa"/>
          </w:tcPr>
          <w:p>
            <w:pPr>
              <w:pStyle w:val="18"/>
              <w:jc w:val="center"/>
              <w:rPr>
                <w:sz w:val="18"/>
              </w:rPr>
            </w:pPr>
            <w:r>
              <w:rPr>
                <w:sz w:val="18"/>
              </w:rPr>
              <w:t>SW</w:t>
            </w:r>
            <w:r>
              <w:rPr>
                <w:rFonts w:eastAsiaTheme="minorEastAsia"/>
                <w:sz w:val="18"/>
                <w:lang w:eastAsia="zh-CN"/>
              </w:rPr>
              <w:t>8-2</w:t>
            </w:r>
          </w:p>
        </w:tc>
        <w:tc>
          <w:tcPr>
            <w:tcW w:w="1190" w:type="dxa"/>
          </w:tcPr>
          <w:p>
            <w:pPr>
              <w:pStyle w:val="18"/>
              <w:jc w:val="center"/>
              <w:rPr>
                <w:sz w:val="18"/>
              </w:rPr>
            </w:pPr>
            <w:r>
              <w:rPr>
                <w:rFonts w:eastAsiaTheme="minorEastAsia"/>
                <w:sz w:val="18"/>
                <w:lang w:eastAsia="zh-CN"/>
              </w:rPr>
              <w:t>U2</w:t>
            </w:r>
          </w:p>
        </w:tc>
        <w:tc>
          <w:tcPr>
            <w:tcW w:w="1162" w:type="dxa"/>
          </w:tcPr>
          <w:p>
            <w:pPr>
              <w:pStyle w:val="18"/>
              <w:ind w:left="100"/>
              <w:jc w:val="center"/>
              <w:rPr>
                <w:sz w:val="18"/>
              </w:rPr>
            </w:pPr>
            <w:r>
              <w:rPr>
                <w:sz w:val="18"/>
              </w:rPr>
              <w:t>q[6]</w:t>
            </w:r>
          </w:p>
        </w:tc>
        <w:tc>
          <w:tcPr>
            <w:tcW w:w="1061" w:type="dxa"/>
          </w:tcPr>
          <w:p>
            <w:pPr>
              <w:pStyle w:val="18"/>
              <w:ind w:left="100"/>
              <w:jc w:val="center"/>
              <w:rPr>
                <w:rFonts w:hint="default"/>
                <w:sz w:val="18"/>
              </w:rPr>
            </w:pPr>
            <w:r>
              <w:rPr>
                <w:rFonts w:eastAsiaTheme="minorEastAsia"/>
                <w:sz w:val="18"/>
                <w:lang w:eastAsia="zh-CN"/>
              </w:rPr>
              <w:t>D6</w:t>
            </w:r>
          </w:p>
        </w:tc>
        <w:tc>
          <w:tcPr>
            <w:tcW w:w="1128" w:type="dxa"/>
          </w:tcPr>
          <w:p>
            <w:pPr>
              <w:pStyle w:val="18"/>
              <w:ind w:left="100"/>
              <w:jc w:val="center"/>
              <w:rPr>
                <w:sz w:val="18"/>
              </w:rPr>
            </w:pPr>
            <w:r>
              <w:rPr>
                <w:sz w:val="18"/>
              </w:rPr>
              <w:t>G4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330" w:type="dxa"/>
          </w:tcPr>
          <w:p>
            <w:pPr>
              <w:pStyle w:val="18"/>
              <w:jc w:val="center"/>
              <w:rPr>
                <w:sz w:val="18"/>
              </w:rPr>
            </w:pPr>
            <w:r>
              <w:rPr>
                <w:sz w:val="18"/>
              </w:rPr>
              <w:t>d[0]</w:t>
            </w:r>
          </w:p>
        </w:tc>
        <w:tc>
          <w:tcPr>
            <w:tcW w:w="1128" w:type="dxa"/>
          </w:tcPr>
          <w:p>
            <w:pPr>
              <w:pStyle w:val="18"/>
              <w:jc w:val="center"/>
              <w:rPr>
                <w:sz w:val="18"/>
              </w:rPr>
            </w:pPr>
            <w:r>
              <w:rPr>
                <w:sz w:val="18"/>
              </w:rPr>
              <w:t>SW</w:t>
            </w:r>
            <w:r>
              <w:rPr>
                <w:rFonts w:eastAsiaTheme="minorEastAsia"/>
                <w:sz w:val="18"/>
                <w:lang w:eastAsia="zh-CN"/>
              </w:rPr>
              <w:t>8-1</w:t>
            </w:r>
          </w:p>
        </w:tc>
        <w:tc>
          <w:tcPr>
            <w:tcW w:w="1190" w:type="dxa"/>
          </w:tcPr>
          <w:p>
            <w:pPr>
              <w:pStyle w:val="18"/>
              <w:jc w:val="center"/>
              <w:rPr>
                <w:sz w:val="18"/>
              </w:rPr>
            </w:pPr>
            <w:r>
              <w:rPr>
                <w:rFonts w:eastAsiaTheme="minorEastAsia"/>
                <w:sz w:val="18"/>
                <w:lang w:eastAsia="zh-CN"/>
              </w:rPr>
              <w:t>U3</w:t>
            </w:r>
          </w:p>
        </w:tc>
        <w:tc>
          <w:tcPr>
            <w:tcW w:w="1162" w:type="dxa"/>
          </w:tcPr>
          <w:p>
            <w:pPr>
              <w:pStyle w:val="18"/>
              <w:ind w:left="100"/>
              <w:jc w:val="center"/>
              <w:rPr>
                <w:sz w:val="18"/>
              </w:rPr>
            </w:pPr>
            <w:r>
              <w:rPr>
                <w:sz w:val="18"/>
              </w:rPr>
              <w:t>q[7]</w:t>
            </w:r>
          </w:p>
        </w:tc>
        <w:tc>
          <w:tcPr>
            <w:tcW w:w="1061" w:type="dxa"/>
          </w:tcPr>
          <w:p>
            <w:pPr>
              <w:pStyle w:val="18"/>
              <w:ind w:left="100"/>
              <w:jc w:val="center"/>
              <w:rPr>
                <w:rFonts w:hint="default"/>
                <w:sz w:val="18"/>
              </w:rPr>
            </w:pPr>
            <w:r>
              <w:rPr>
                <w:rFonts w:eastAsiaTheme="minorEastAsia"/>
                <w:sz w:val="18"/>
                <w:lang w:eastAsia="zh-CN"/>
              </w:rPr>
              <w:t>D7</w:t>
            </w:r>
          </w:p>
        </w:tc>
        <w:tc>
          <w:tcPr>
            <w:tcW w:w="1128" w:type="dxa"/>
          </w:tcPr>
          <w:p>
            <w:pPr>
              <w:pStyle w:val="18"/>
              <w:ind w:left="100"/>
              <w:jc w:val="center"/>
              <w:rPr>
                <w:rFonts w:eastAsiaTheme="minorEastAsia"/>
                <w:sz w:val="18"/>
                <w:lang w:eastAsia="zh-CN"/>
              </w:rPr>
            </w:pPr>
            <w:r>
              <w:rPr>
                <w:rFonts w:eastAsiaTheme="minorEastAsia"/>
                <w:sz w:val="18"/>
                <w:lang w:eastAsia="zh-CN"/>
              </w:rPr>
              <w:t>F6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330" w:type="dxa"/>
          </w:tcPr>
          <w:p>
            <w:pPr>
              <w:pStyle w:val="18"/>
              <w:jc w:val="center"/>
              <w:rPr>
                <w:sz w:val="18"/>
              </w:rPr>
            </w:pPr>
            <w:r>
              <w:rPr>
                <w:sz w:val="18"/>
              </w:rPr>
              <w:t>clk</w:t>
            </w:r>
          </w:p>
        </w:tc>
        <w:tc>
          <w:tcPr>
            <w:tcW w:w="1128" w:type="dxa"/>
          </w:tcPr>
          <w:p>
            <w:pPr>
              <w:pStyle w:val="18"/>
              <w:jc w:val="center"/>
              <w:rPr>
                <w:rFonts w:hint="default"/>
                <w:sz w:val="18"/>
              </w:rPr>
            </w:pPr>
            <w:r>
              <w:rPr>
                <w:rFonts w:eastAsiaTheme="minorEastAsia"/>
                <w:sz w:val="18"/>
                <w:lang w:eastAsia="zh-CN"/>
              </w:rPr>
              <w:t>SW0</w:t>
            </w:r>
          </w:p>
        </w:tc>
        <w:tc>
          <w:tcPr>
            <w:tcW w:w="1190" w:type="dxa"/>
          </w:tcPr>
          <w:p>
            <w:pPr>
              <w:pStyle w:val="18"/>
              <w:jc w:val="center"/>
              <w:rPr>
                <w:sz w:val="18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R1</w:t>
            </w:r>
          </w:p>
        </w:tc>
        <w:tc>
          <w:tcPr>
            <w:tcW w:w="1162" w:type="dxa"/>
          </w:tcPr>
          <w:p>
            <w:pPr>
              <w:pStyle w:val="18"/>
              <w:ind w:left="100"/>
              <w:jc w:val="center"/>
              <w:rPr>
                <w:sz w:val="18"/>
              </w:rPr>
            </w:pPr>
            <w:r>
              <w:rPr>
                <w:sz w:val="18"/>
              </w:rPr>
              <w:t>clrn</w:t>
            </w:r>
          </w:p>
        </w:tc>
        <w:tc>
          <w:tcPr>
            <w:tcW w:w="1061" w:type="dxa"/>
          </w:tcPr>
          <w:p>
            <w:pPr>
              <w:pStyle w:val="18"/>
              <w:ind w:left="100"/>
              <w:jc w:val="center"/>
              <w:rPr>
                <w:rFonts w:hint="default"/>
                <w:sz w:val="18"/>
              </w:rPr>
            </w:pPr>
            <w:r>
              <w:rPr>
                <w:sz w:val="18"/>
              </w:rPr>
              <w:t>SW2</w:t>
            </w:r>
          </w:p>
        </w:tc>
        <w:tc>
          <w:tcPr>
            <w:tcW w:w="1128" w:type="dxa"/>
          </w:tcPr>
          <w:p>
            <w:pPr>
              <w:pStyle w:val="18"/>
              <w:ind w:left="10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M4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330" w:type="dxa"/>
          </w:tcPr>
          <w:p>
            <w:pPr>
              <w:pStyle w:val="18"/>
              <w:jc w:val="center"/>
              <w:rPr>
                <w:sz w:val="18"/>
              </w:rPr>
            </w:pPr>
            <w:r>
              <w:rPr>
                <w:sz w:val="18"/>
              </w:rPr>
              <w:t>wen</w:t>
            </w:r>
          </w:p>
        </w:tc>
        <w:tc>
          <w:tcPr>
            <w:tcW w:w="1128" w:type="dxa"/>
          </w:tcPr>
          <w:p>
            <w:pPr>
              <w:pStyle w:val="18"/>
              <w:jc w:val="center"/>
              <w:rPr>
                <w:rFonts w:hint="default"/>
                <w:sz w:val="18"/>
              </w:rPr>
            </w:pPr>
            <w:r>
              <w:rPr>
                <w:sz w:val="18"/>
              </w:rPr>
              <w:t>SW1</w:t>
            </w:r>
          </w:p>
        </w:tc>
        <w:tc>
          <w:tcPr>
            <w:tcW w:w="1190" w:type="dxa"/>
          </w:tcPr>
          <w:p>
            <w:pPr>
              <w:pStyle w:val="18"/>
              <w:jc w:val="center"/>
              <w:rPr>
                <w:rFonts w:hint="default"/>
                <w:sz w:val="18"/>
              </w:rPr>
            </w:pPr>
            <w:r>
              <w:rPr>
                <w:sz w:val="18"/>
              </w:rPr>
              <w:t>N4</w:t>
            </w:r>
          </w:p>
        </w:tc>
        <w:tc>
          <w:tcPr>
            <w:tcW w:w="1162" w:type="dxa"/>
          </w:tcPr>
          <w:p>
            <w:pPr>
              <w:pStyle w:val="18"/>
              <w:spacing w:before="0"/>
              <w:ind w:left="0"/>
              <w:jc w:val="center"/>
              <w:rPr>
                <w:sz w:val="20"/>
              </w:rPr>
            </w:pPr>
          </w:p>
        </w:tc>
        <w:tc>
          <w:tcPr>
            <w:tcW w:w="1061" w:type="dxa"/>
          </w:tcPr>
          <w:p>
            <w:pPr>
              <w:pStyle w:val="18"/>
              <w:spacing w:before="0"/>
              <w:ind w:left="0"/>
              <w:jc w:val="center"/>
              <w:rPr>
                <w:sz w:val="20"/>
              </w:rPr>
            </w:pPr>
          </w:p>
        </w:tc>
        <w:tc>
          <w:tcPr>
            <w:tcW w:w="1128" w:type="dxa"/>
          </w:tcPr>
          <w:p>
            <w:pPr>
              <w:pStyle w:val="18"/>
              <w:spacing w:before="0"/>
              <w:ind w:left="0"/>
              <w:jc w:val="center"/>
              <w:rPr>
                <w:sz w:val="20"/>
              </w:rPr>
            </w:pP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1.</w:t>
      </w:r>
      <w:r>
        <w:rPr>
          <w:rFonts w:hint="eastAsia"/>
          <w:lang w:val="en-US" w:eastAsia="zh-CN"/>
        </w:rPr>
        <w:t>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工程文件要求</w:t>
      </w:r>
    </w:p>
    <w:p>
      <w:pPr>
        <w:pStyle w:val="6"/>
        <w:spacing w:before="36" w:line="360" w:lineRule="auto"/>
        <w:ind w:firstLine="420"/>
        <w:rPr>
          <w:lang w:eastAsia="zh-CN"/>
        </w:rPr>
      </w:pPr>
      <w:r>
        <w:rPr>
          <w:rFonts w:hint="eastAsia"/>
          <w:lang w:eastAsia="zh-CN"/>
        </w:rPr>
        <w:t>工程文件名称：</w:t>
      </w:r>
      <w:r>
        <w:rPr>
          <w:rFonts w:ascii="Times New Roman" w:hAnsi="Times New Roman" w:cs="Times New Roman"/>
          <w:lang w:eastAsia="zh-CN"/>
        </w:rPr>
        <w:t>reg8</w:t>
      </w:r>
      <w:r>
        <w:rPr>
          <w:rFonts w:hint="eastAsia"/>
          <w:lang w:eastAsia="zh-CN"/>
        </w:rPr>
        <w:t>；</w:t>
      </w:r>
      <w:r>
        <w:rPr>
          <w:lang w:eastAsia="zh-CN"/>
        </w:rPr>
        <w:tab/>
      </w:r>
      <w:r>
        <w:rPr>
          <w:rFonts w:hint="eastAsia"/>
          <w:lang w:eastAsia="zh-CN"/>
        </w:rPr>
        <w:t>主模块文件名：</w:t>
      </w:r>
      <w:r>
        <w:rPr>
          <w:rFonts w:ascii="Times New Roman" w:hAnsi="Times New Roman" w:cs="Times New Roman"/>
          <w:lang w:eastAsia="zh-CN"/>
        </w:rPr>
        <w:t>reg8</w:t>
      </w:r>
      <w:r>
        <w:rPr>
          <w:rFonts w:hint="eastAsia"/>
          <w:lang w:eastAsia="zh-CN"/>
        </w:rPr>
        <w:t>.v；</w:t>
      </w:r>
    </w:p>
    <w:p>
      <w:pPr>
        <w:pStyle w:val="6"/>
        <w:spacing w:before="36" w:line="360" w:lineRule="auto"/>
        <w:ind w:firstLine="420" w:firstLineChars="200"/>
        <w:rPr>
          <w:lang w:eastAsia="zh-CN"/>
        </w:rPr>
      </w:pPr>
      <w:r>
        <w:rPr>
          <w:rFonts w:hint="eastAsia"/>
          <w:lang w:eastAsia="zh-CN"/>
        </w:rPr>
        <w:t>仿真文件文件名：</w:t>
      </w:r>
      <w:r>
        <w:rPr>
          <w:rFonts w:ascii="Times New Roman" w:hAnsi="Times New Roman" w:cs="Times New Roman"/>
          <w:lang w:eastAsia="zh-CN"/>
        </w:rPr>
        <w:t>reg8</w:t>
      </w:r>
      <w:r>
        <w:rPr>
          <w:rFonts w:hint="eastAsia"/>
          <w:lang w:eastAsia="zh-CN"/>
        </w:rPr>
        <w:t>_sim.v；</w:t>
      </w:r>
      <w:r>
        <w:rPr>
          <w:lang w:eastAsia="zh-CN"/>
        </w:rPr>
        <w:tab/>
      </w:r>
      <w:r>
        <w:rPr>
          <w:rFonts w:hint="eastAsia"/>
          <w:lang w:eastAsia="zh-CN"/>
        </w:rPr>
        <w:t>约束文件文件名：</w:t>
      </w:r>
      <w:r>
        <w:rPr>
          <w:rFonts w:ascii="Times New Roman" w:hAnsi="Times New Roman" w:cs="Times New Roman"/>
          <w:lang w:eastAsia="zh-CN"/>
        </w:rPr>
        <w:t>reg8</w:t>
      </w:r>
      <w:r>
        <w:rPr>
          <w:lang w:eastAsia="zh-CN"/>
        </w:rPr>
        <w:t>.xdc</w:t>
      </w:r>
      <w:r>
        <w:rPr>
          <w:rFonts w:hint="eastAsia"/>
          <w:lang w:eastAsia="zh-CN"/>
        </w:rPr>
        <w:t>。</w:t>
      </w:r>
    </w:p>
    <w:p>
      <w:pPr>
        <w:pStyle w:val="6"/>
        <w:spacing w:before="36" w:line="360" w:lineRule="auto"/>
        <w:rPr>
          <w:rFonts w:hint="eastAsia"/>
          <w:lang w:eastAsia="zh-CN"/>
        </w:rPr>
      </w:pPr>
    </w:p>
    <w:p>
      <w:pPr>
        <w:pStyle w:val="2"/>
        <w:ind w:left="420" w:hanging="420"/>
        <w:rPr>
          <w:lang w:eastAsia="zh-CN"/>
        </w:rPr>
      </w:pPr>
      <w:r>
        <w:rPr>
          <w:lang w:eastAsia="zh-CN"/>
        </w:rPr>
        <w:t xml:space="preserve">2 </w:t>
      </w:r>
      <w:r>
        <w:rPr>
          <w:rFonts w:hint="eastAsia"/>
          <w:lang w:eastAsia="zh-CN"/>
        </w:rPr>
        <w:t>实验题目</w:t>
      </w:r>
      <w:r>
        <w:rPr>
          <w:rFonts w:hint="default"/>
          <w:lang w:eastAsia="zh-CN"/>
        </w:rPr>
        <w:t>二</w:t>
      </w:r>
      <w:r>
        <w:rPr>
          <w:rFonts w:hint="eastAsia"/>
          <w:lang w:eastAsia="zh-CN"/>
        </w:rPr>
        <w:t>：寄存器文件设计</w:t>
      </w:r>
      <w:r>
        <w:rPr>
          <w:rFonts w:hint="default"/>
          <w:lang w:eastAsia="zh-CN"/>
        </w:rPr>
        <w:t>与</w:t>
      </w:r>
      <w:r>
        <w:rPr>
          <w:rFonts w:hint="eastAsia"/>
          <w:lang w:eastAsia="zh-CN"/>
        </w:rPr>
        <w:t>实现</w:t>
      </w:r>
    </w:p>
    <w:p>
      <w:pPr>
        <w:pStyle w:val="3"/>
        <w:numPr>
          <w:ilvl w:val="0"/>
          <w:numId w:val="0"/>
        </w:numPr>
        <w:ind w:leftChars="0"/>
        <w:rPr>
          <w:lang w:eastAsia="zh-CN"/>
        </w:rPr>
      </w:pPr>
      <w:r>
        <w:rPr>
          <w:rFonts w:hint="default"/>
          <w:lang w:eastAsia="zh-CN"/>
        </w:rPr>
        <w:t xml:space="preserve">2.1 </w:t>
      </w:r>
      <w:r>
        <w:rPr>
          <w:rFonts w:hint="eastAsia"/>
          <w:lang w:eastAsia="zh-CN"/>
        </w:rPr>
        <w:t>实验内容</w:t>
      </w:r>
    </w:p>
    <w:p>
      <w:pPr>
        <w:pStyle w:val="6"/>
        <w:spacing w:before="36" w:line="360" w:lineRule="auto"/>
        <w:ind w:firstLine="42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在题目一的基础上，</w:t>
      </w:r>
      <w:r>
        <w:rPr>
          <w:rFonts w:hint="eastAsia"/>
          <w:lang w:eastAsia="zh-CN"/>
        </w:rPr>
        <w:t>使用reg8，增加译码器和多路选择器，完成8个8位寄存器组成的寄存器文件reg8file的设计。</w:t>
      </w:r>
      <w:r>
        <w:rPr>
          <w:rFonts w:hint="default"/>
          <w:lang w:eastAsia="zh-CN"/>
        </w:rPr>
        <w:t>每次访问一个寄存器，可以读寄存器也能写寄存器。</w:t>
      </w:r>
    </w:p>
    <w:p>
      <w:pPr>
        <w:pStyle w:val="6"/>
        <w:spacing w:before="36" w:line="360" w:lineRule="auto"/>
        <w:ind w:firstLine="420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2419350" cy="20878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621" w:right="1575"/>
        <w:jc w:val="center"/>
        <w:rPr>
          <w:rFonts w:hint="default"/>
          <w:b/>
          <w:sz w:val="18"/>
          <w:lang w:eastAsia="zh-CN"/>
        </w:rPr>
      </w:pPr>
      <w:r>
        <w:rPr>
          <w:rFonts w:hint="default"/>
          <w:b/>
          <w:sz w:val="18"/>
          <w:lang w:eastAsia="zh-CN"/>
        </w:rPr>
        <w:t>图2-1 reg8file功能框图</w:t>
      </w:r>
    </w:p>
    <w:p>
      <w:pPr>
        <w:pStyle w:val="6"/>
        <w:spacing w:before="36" w:line="360" w:lineRule="auto"/>
        <w:ind w:firstLine="420"/>
        <w:jc w:val="both"/>
        <w:rPr>
          <w:rFonts w:hint="default"/>
          <w:lang w:eastAsia="zh-CN"/>
        </w:rPr>
      </w:pPr>
      <w:r>
        <w:rPr>
          <w:rFonts w:hint="eastAsia"/>
          <w:lang w:eastAsia="zh-CN"/>
        </w:rPr>
        <w:t>wsel是写选择端，输入</w:t>
      </w:r>
      <w:r>
        <w:rPr>
          <w:rFonts w:hint="default"/>
          <w:lang w:eastAsia="zh-CN"/>
        </w:rPr>
        <w:t>3位</w:t>
      </w:r>
      <w:r>
        <w:rPr>
          <w:rFonts w:hint="eastAsia"/>
          <w:lang w:eastAsia="zh-CN"/>
        </w:rPr>
        <w:t>写地址</w:t>
      </w:r>
      <w:r>
        <w:rPr>
          <w:rFonts w:hint="default"/>
          <w:lang w:eastAsia="zh-CN"/>
        </w:rPr>
        <w:t>；</w:t>
      </w:r>
      <w:r>
        <w:rPr>
          <w:rFonts w:hint="eastAsia"/>
          <w:lang w:eastAsia="zh-CN"/>
        </w:rPr>
        <w:t>rsel是读选择端，输入</w:t>
      </w:r>
      <w:r>
        <w:rPr>
          <w:rFonts w:hint="default"/>
          <w:lang w:eastAsia="zh-CN"/>
        </w:rPr>
        <w:t>3位</w:t>
      </w:r>
      <w:r>
        <w:rPr>
          <w:rFonts w:hint="eastAsia"/>
          <w:lang w:eastAsia="zh-CN"/>
        </w:rPr>
        <w:t>读地址</w:t>
      </w:r>
      <w:r>
        <w:rPr>
          <w:rFonts w:hint="default"/>
          <w:lang w:eastAsia="zh-CN"/>
        </w:rPr>
        <w:t>。</w:t>
      </w:r>
      <w:r>
        <w:rPr>
          <w:rFonts w:hint="eastAsia"/>
          <w:lang w:eastAsia="zh-CN"/>
        </w:rPr>
        <w:t>wen是低电平有效的写使能端</w:t>
      </w:r>
      <w:r>
        <w:rPr>
          <w:rFonts w:hint="default"/>
          <w:lang w:eastAsia="zh-CN"/>
        </w:rPr>
        <w:t>，wen有效的时候d[7:0]写入wsel指定的寄存器。q[7:0]始终输出rsel指定的寄存器的内容。</w:t>
      </w:r>
    </w:p>
    <w:p>
      <w:pPr>
        <w:pStyle w:val="6"/>
        <w:spacing w:before="36" w:line="360" w:lineRule="auto"/>
        <w:ind w:firstLine="420"/>
        <w:rPr>
          <w:rFonts w:hint="default"/>
          <w:lang w:eastAsia="zh-CN"/>
        </w:rPr>
      </w:pPr>
      <w:r>
        <w:rPr>
          <w:rFonts w:hint="default"/>
          <w:lang w:eastAsia="zh-CN"/>
        </w:rPr>
        <w:t>待实现的寄存器文件内部结构参考图如图2-2。</w:t>
      </w:r>
      <w:r>
        <w:rPr>
          <w:rFonts w:hint="eastAsia"/>
          <w:lang w:eastAsia="zh-CN"/>
        </w:rPr>
        <w:t>we_n是内部信号，连接各触发器的写使能端</w:t>
      </w:r>
      <w:r>
        <w:rPr>
          <w:rFonts w:hint="default"/>
          <w:lang w:eastAsia="zh-CN"/>
        </w:rPr>
        <w:t>，</w:t>
      </w:r>
      <w:r>
        <w:rPr>
          <w:rFonts w:hint="eastAsia"/>
          <w:lang w:eastAsia="zh-CN"/>
        </w:rPr>
        <w:t>ri是内部信号，为触发器i的输出</w:t>
      </w:r>
      <w:r>
        <w:rPr>
          <w:rFonts w:hint="default"/>
          <w:lang w:eastAsia="zh-CN"/>
        </w:rPr>
        <w:t>。</w:t>
      </w:r>
    </w:p>
    <w:p>
      <w:pPr>
        <w:pStyle w:val="6"/>
        <w:spacing w:before="36" w:line="360" w:lineRule="auto"/>
        <w:ind w:firstLine="420"/>
        <w:jc w:val="both"/>
      </w:pPr>
      <w:r>
        <w:drawing>
          <wp:inline distT="0" distB="0" distL="114300" distR="114300">
            <wp:extent cx="5353050" cy="2524125"/>
            <wp:effectExtent l="0" t="0" r="0" b="9525"/>
            <wp:docPr id="3" name="图片 2" descr="upload_779814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upload_77981449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621" w:right="1575"/>
        <w:jc w:val="center"/>
        <w:rPr>
          <w:rFonts w:hint="default"/>
          <w:b/>
          <w:sz w:val="18"/>
          <w:lang w:eastAsia="zh-CN"/>
        </w:rPr>
      </w:pPr>
      <w:r>
        <w:rPr>
          <w:rFonts w:hint="eastAsia"/>
          <w:b/>
          <w:sz w:val="18"/>
          <w:lang w:eastAsia="zh-CN"/>
        </w:rPr>
        <w:t>图2-2 reg8file内部结构参考图</w:t>
      </w:r>
    </w:p>
    <w:p>
      <w:pPr>
        <w:pStyle w:val="6"/>
        <w:spacing w:before="36" w:line="360" w:lineRule="auto"/>
        <w:ind w:firstLine="420"/>
        <w:jc w:val="both"/>
        <w:rPr>
          <w:rFonts w:hint="eastAsia"/>
          <w:lang w:eastAsia="zh-CN"/>
        </w:rPr>
      </w:pPr>
    </w:p>
    <w:p>
      <w:pPr>
        <w:rPr>
          <w:lang w:eastAsia="zh-CN"/>
        </w:rPr>
      </w:pPr>
    </w:p>
    <w:p>
      <w:pPr>
        <w:pStyle w:val="6"/>
        <w:spacing w:before="36" w:line="360" w:lineRule="auto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ascii="Times New Roman" w:hAnsi="Times New Roman" w:cs="Times New Roman"/>
          <w:lang w:eastAsia="zh-CN"/>
        </w:rPr>
        <w:t>reg8file 的管脚分配如</w:t>
      </w:r>
      <w:r>
        <w:fldChar w:fldCharType="begin"/>
      </w:r>
      <w:r>
        <w:instrText xml:space="preserve"> HYPERLINK \l "_bookmark158" </w:instrText>
      </w:r>
      <w:r>
        <w:fldChar w:fldCharType="separate"/>
      </w:r>
      <w:r>
        <w:rPr>
          <w:rFonts w:ascii="Times New Roman" w:hAnsi="Times New Roman" w:cs="Times New Roman"/>
          <w:lang w:eastAsia="zh-CN"/>
        </w:rPr>
        <w:t xml:space="preserve">表 2-1 </w:t>
      </w:r>
      <w:r>
        <w:rPr>
          <w:rFonts w:ascii="Times New Roman" w:hAnsi="Times New Roman" w:cs="Times New Roman"/>
          <w:lang w:eastAsia="zh-CN"/>
        </w:rPr>
        <w:fldChar w:fldCharType="end"/>
      </w:r>
      <w:r>
        <w:rPr>
          <w:rFonts w:ascii="Times New Roman" w:hAnsi="Times New Roman" w:cs="Times New Roman"/>
          <w:lang w:eastAsia="zh-CN"/>
        </w:rPr>
        <w:t>所示，自行完成约束文件。如果Ego1板子标注的部件名</w:t>
      </w:r>
      <w:r>
        <w:rPr>
          <w:rFonts w:hint="eastAsia" w:ascii="Times New Roman" w:hAnsi="Times New Roman" w:cs="Times New Roman"/>
          <w:lang w:val="en-US" w:eastAsia="zh-CN"/>
        </w:rPr>
        <w:t>顺序</w:t>
      </w:r>
      <w:r>
        <w:rPr>
          <w:rFonts w:ascii="Times New Roman" w:hAnsi="Times New Roman" w:cs="Times New Roman"/>
          <w:lang w:eastAsia="zh-CN"/>
        </w:rPr>
        <w:t>与表2-1不一致，</w:t>
      </w:r>
      <w:r>
        <w:rPr>
          <w:rFonts w:hint="eastAsia" w:ascii="Times New Roman" w:hAnsi="Times New Roman" w:cs="Times New Roman"/>
          <w:lang w:val="en-US" w:eastAsia="zh-CN"/>
        </w:rPr>
        <w:t>不会影响实验，因管脚顺序是不变的，观察现象时</w:t>
      </w:r>
      <w:bookmarkStart w:id="1" w:name="_GoBack"/>
      <w:bookmarkEnd w:id="1"/>
      <w:r>
        <w:rPr>
          <w:rFonts w:hint="eastAsia" w:ascii="Times New Roman" w:hAnsi="Times New Roman" w:cs="Times New Roman"/>
          <w:lang w:val="en-US" w:eastAsia="zh-CN"/>
        </w:rPr>
        <w:t>分清顺序即可。</w:t>
      </w:r>
    </w:p>
    <w:p>
      <w:pPr>
        <w:ind w:left="1621" w:right="1575"/>
        <w:jc w:val="center"/>
        <w:rPr>
          <w:b/>
          <w:sz w:val="18"/>
        </w:rPr>
      </w:pPr>
      <w:r>
        <w:rPr>
          <w:b/>
          <w:sz w:val="18"/>
        </w:rPr>
        <w:t xml:space="preserve">表 </w:t>
      </w:r>
      <w:r>
        <w:rPr>
          <w:b/>
          <w:sz w:val="18"/>
          <w:lang w:eastAsia="zh-CN"/>
        </w:rPr>
        <w:t>2</w:t>
      </w:r>
      <w:r>
        <w:rPr>
          <w:b/>
          <w:sz w:val="18"/>
        </w:rPr>
        <w:t>-</w:t>
      </w:r>
      <w:r>
        <w:rPr>
          <w:b/>
          <w:sz w:val="18"/>
          <w:lang w:eastAsia="zh-CN"/>
        </w:rPr>
        <w:t>1</w:t>
      </w:r>
      <w:r>
        <w:rPr>
          <w:b/>
          <w:sz w:val="18"/>
        </w:rPr>
        <w:t xml:space="preserve"> reg8file管脚分配表 </w:t>
      </w:r>
    </w:p>
    <w:tbl>
      <w:tblPr>
        <w:tblStyle w:val="15"/>
        <w:tblW w:w="6999" w:type="dxa"/>
        <w:tblInd w:w="7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0"/>
        <w:gridCol w:w="1128"/>
        <w:gridCol w:w="1190"/>
        <w:gridCol w:w="1162"/>
        <w:gridCol w:w="1061"/>
        <w:gridCol w:w="11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330" w:type="dxa"/>
            <w:shd w:val="clear" w:color="auto" w:fill="17365D"/>
          </w:tcPr>
          <w:p>
            <w:pPr>
              <w:pStyle w:val="18"/>
              <w:spacing w:before="20"/>
              <w:jc w:val="center"/>
              <w:rPr>
                <w:rFonts w:eastAsia="宋体"/>
                <w:sz w:val="18"/>
              </w:rPr>
            </w:pPr>
            <w:r>
              <w:rPr>
                <w:rFonts w:eastAsia="宋体"/>
                <w:color w:val="FFFFFF"/>
                <w:sz w:val="18"/>
              </w:rPr>
              <w:t>信号</w:t>
            </w:r>
          </w:p>
        </w:tc>
        <w:tc>
          <w:tcPr>
            <w:tcW w:w="1128" w:type="dxa"/>
            <w:shd w:val="clear" w:color="auto" w:fill="17365D"/>
          </w:tcPr>
          <w:p>
            <w:pPr>
              <w:pStyle w:val="18"/>
              <w:spacing w:before="20"/>
              <w:jc w:val="center"/>
              <w:rPr>
                <w:rFonts w:eastAsia="宋体"/>
                <w:sz w:val="18"/>
              </w:rPr>
            </w:pPr>
            <w:r>
              <w:rPr>
                <w:rFonts w:eastAsia="宋体"/>
                <w:color w:val="FFFFFF"/>
                <w:sz w:val="18"/>
              </w:rPr>
              <w:t>部件</w:t>
            </w:r>
          </w:p>
        </w:tc>
        <w:tc>
          <w:tcPr>
            <w:tcW w:w="1190" w:type="dxa"/>
            <w:shd w:val="clear" w:color="auto" w:fill="17365D"/>
          </w:tcPr>
          <w:p>
            <w:pPr>
              <w:pStyle w:val="18"/>
              <w:spacing w:before="20"/>
              <w:jc w:val="center"/>
              <w:rPr>
                <w:rFonts w:eastAsia="宋体"/>
                <w:sz w:val="18"/>
              </w:rPr>
            </w:pPr>
            <w:r>
              <w:rPr>
                <w:rFonts w:eastAsia="宋体"/>
                <w:color w:val="FFFFFF"/>
                <w:sz w:val="18"/>
              </w:rPr>
              <w:t>管脚</w:t>
            </w:r>
          </w:p>
        </w:tc>
        <w:tc>
          <w:tcPr>
            <w:tcW w:w="1162" w:type="dxa"/>
            <w:shd w:val="clear" w:color="auto" w:fill="17365D"/>
          </w:tcPr>
          <w:p>
            <w:pPr>
              <w:pStyle w:val="18"/>
              <w:spacing w:before="20"/>
              <w:ind w:left="100"/>
              <w:jc w:val="center"/>
              <w:rPr>
                <w:rFonts w:eastAsia="宋体"/>
                <w:sz w:val="18"/>
              </w:rPr>
            </w:pPr>
            <w:r>
              <w:rPr>
                <w:rFonts w:eastAsia="宋体"/>
                <w:color w:val="FFFFFF"/>
                <w:sz w:val="18"/>
              </w:rPr>
              <w:t>信号</w:t>
            </w:r>
          </w:p>
        </w:tc>
        <w:tc>
          <w:tcPr>
            <w:tcW w:w="1061" w:type="dxa"/>
            <w:shd w:val="clear" w:color="auto" w:fill="17365D"/>
          </w:tcPr>
          <w:p>
            <w:pPr>
              <w:pStyle w:val="18"/>
              <w:spacing w:before="20"/>
              <w:ind w:left="100"/>
              <w:jc w:val="center"/>
              <w:rPr>
                <w:rFonts w:eastAsia="宋体"/>
                <w:sz w:val="18"/>
              </w:rPr>
            </w:pPr>
            <w:r>
              <w:rPr>
                <w:rFonts w:eastAsia="宋体"/>
                <w:color w:val="FFFFFF"/>
                <w:sz w:val="18"/>
              </w:rPr>
              <w:t>部件</w:t>
            </w:r>
          </w:p>
        </w:tc>
        <w:tc>
          <w:tcPr>
            <w:tcW w:w="1128" w:type="dxa"/>
            <w:shd w:val="clear" w:color="auto" w:fill="17365D"/>
          </w:tcPr>
          <w:p>
            <w:pPr>
              <w:pStyle w:val="18"/>
              <w:spacing w:before="20"/>
              <w:ind w:left="100"/>
              <w:jc w:val="center"/>
              <w:rPr>
                <w:rFonts w:eastAsia="宋体"/>
                <w:sz w:val="18"/>
              </w:rPr>
            </w:pPr>
            <w:r>
              <w:rPr>
                <w:rFonts w:eastAsia="宋体"/>
                <w:color w:val="FFFFFF"/>
                <w:sz w:val="18"/>
              </w:rPr>
              <w:t>管脚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330" w:type="dxa"/>
          </w:tcPr>
          <w:p>
            <w:pPr>
              <w:pStyle w:val="18"/>
              <w:jc w:val="center"/>
              <w:rPr>
                <w:sz w:val="18"/>
              </w:rPr>
            </w:pPr>
            <w:r>
              <w:rPr>
                <w:sz w:val="18"/>
              </w:rPr>
              <w:t>d[7]</w:t>
            </w:r>
          </w:p>
        </w:tc>
        <w:tc>
          <w:tcPr>
            <w:tcW w:w="1128" w:type="dxa"/>
          </w:tcPr>
          <w:p>
            <w:pPr>
              <w:pStyle w:val="18"/>
              <w:jc w:val="center"/>
              <w:rPr>
                <w:sz w:val="18"/>
              </w:rPr>
            </w:pPr>
            <w:r>
              <w:rPr>
                <w:sz w:val="18"/>
              </w:rPr>
              <w:t>SW</w:t>
            </w:r>
            <w:r>
              <w:rPr>
                <w:rFonts w:eastAsiaTheme="minorEastAsia"/>
                <w:sz w:val="18"/>
                <w:lang w:eastAsia="zh-CN"/>
              </w:rPr>
              <w:t>8-8</w:t>
            </w:r>
          </w:p>
        </w:tc>
        <w:tc>
          <w:tcPr>
            <w:tcW w:w="1190" w:type="dxa"/>
          </w:tcPr>
          <w:p>
            <w:pPr>
              <w:pStyle w:val="18"/>
              <w:jc w:val="center"/>
              <w:rPr>
                <w:rFonts w:eastAsiaTheme="minorEastAsia"/>
                <w:sz w:val="18"/>
                <w:lang w:eastAsia="zh-CN"/>
              </w:rPr>
            </w:pPr>
            <w:r>
              <w:rPr>
                <w:rFonts w:eastAsiaTheme="minorEastAsia"/>
                <w:sz w:val="18"/>
                <w:lang w:eastAsia="zh-CN"/>
              </w:rPr>
              <w:t>T5</w:t>
            </w:r>
          </w:p>
        </w:tc>
        <w:tc>
          <w:tcPr>
            <w:tcW w:w="1162" w:type="dxa"/>
          </w:tcPr>
          <w:p>
            <w:pPr>
              <w:pStyle w:val="18"/>
              <w:ind w:left="100"/>
              <w:jc w:val="center"/>
              <w:rPr>
                <w:sz w:val="18"/>
              </w:rPr>
            </w:pPr>
            <w:r>
              <w:rPr>
                <w:sz w:val="18"/>
              </w:rPr>
              <w:t>q[0]</w:t>
            </w:r>
          </w:p>
        </w:tc>
        <w:tc>
          <w:tcPr>
            <w:tcW w:w="1061" w:type="dxa"/>
          </w:tcPr>
          <w:p>
            <w:pPr>
              <w:pStyle w:val="18"/>
              <w:ind w:left="100"/>
              <w:jc w:val="center"/>
              <w:rPr>
                <w:rFonts w:hint="default"/>
                <w:sz w:val="18"/>
              </w:rPr>
            </w:pPr>
            <w:r>
              <w:rPr>
                <w:sz w:val="18"/>
              </w:rPr>
              <w:t>D0</w:t>
            </w:r>
          </w:p>
        </w:tc>
        <w:tc>
          <w:tcPr>
            <w:tcW w:w="1128" w:type="dxa"/>
          </w:tcPr>
          <w:p>
            <w:pPr>
              <w:pStyle w:val="18"/>
              <w:ind w:left="100"/>
              <w:jc w:val="center"/>
              <w:rPr>
                <w:sz w:val="18"/>
              </w:rPr>
            </w:pPr>
            <w:r>
              <w:rPr>
                <w:sz w:val="18"/>
              </w:rPr>
              <w:t>K2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330" w:type="dxa"/>
          </w:tcPr>
          <w:p>
            <w:pPr>
              <w:pStyle w:val="18"/>
              <w:jc w:val="center"/>
              <w:rPr>
                <w:sz w:val="18"/>
              </w:rPr>
            </w:pPr>
            <w:r>
              <w:rPr>
                <w:sz w:val="18"/>
              </w:rPr>
              <w:t>d[6]</w:t>
            </w:r>
          </w:p>
        </w:tc>
        <w:tc>
          <w:tcPr>
            <w:tcW w:w="1128" w:type="dxa"/>
          </w:tcPr>
          <w:p>
            <w:pPr>
              <w:pStyle w:val="18"/>
              <w:jc w:val="center"/>
              <w:rPr>
                <w:sz w:val="18"/>
              </w:rPr>
            </w:pPr>
            <w:r>
              <w:rPr>
                <w:sz w:val="18"/>
              </w:rPr>
              <w:t>SW</w:t>
            </w:r>
            <w:r>
              <w:rPr>
                <w:rFonts w:eastAsiaTheme="minorEastAsia"/>
                <w:sz w:val="18"/>
                <w:lang w:eastAsia="zh-CN"/>
              </w:rPr>
              <w:t>8-7</w:t>
            </w:r>
          </w:p>
        </w:tc>
        <w:tc>
          <w:tcPr>
            <w:tcW w:w="1190" w:type="dxa"/>
          </w:tcPr>
          <w:p>
            <w:pPr>
              <w:pStyle w:val="18"/>
              <w:jc w:val="center"/>
              <w:rPr>
                <w:sz w:val="18"/>
              </w:rPr>
            </w:pPr>
            <w:r>
              <w:rPr>
                <w:rFonts w:eastAsiaTheme="minorEastAsia"/>
                <w:sz w:val="18"/>
                <w:lang w:eastAsia="zh-CN"/>
              </w:rPr>
              <w:t>T3</w:t>
            </w:r>
          </w:p>
        </w:tc>
        <w:tc>
          <w:tcPr>
            <w:tcW w:w="1162" w:type="dxa"/>
          </w:tcPr>
          <w:p>
            <w:pPr>
              <w:pStyle w:val="18"/>
              <w:ind w:left="100"/>
              <w:jc w:val="center"/>
              <w:rPr>
                <w:sz w:val="18"/>
              </w:rPr>
            </w:pPr>
            <w:r>
              <w:rPr>
                <w:sz w:val="18"/>
              </w:rPr>
              <w:t>q[1]</w:t>
            </w:r>
          </w:p>
        </w:tc>
        <w:tc>
          <w:tcPr>
            <w:tcW w:w="1061" w:type="dxa"/>
          </w:tcPr>
          <w:p>
            <w:pPr>
              <w:pStyle w:val="18"/>
              <w:ind w:left="100"/>
              <w:jc w:val="center"/>
              <w:rPr>
                <w:rFonts w:hint="default"/>
                <w:sz w:val="18"/>
              </w:rPr>
            </w:pPr>
            <w:r>
              <w:rPr>
                <w:sz w:val="18"/>
              </w:rPr>
              <w:t>D1</w:t>
            </w:r>
          </w:p>
        </w:tc>
        <w:tc>
          <w:tcPr>
            <w:tcW w:w="1128" w:type="dxa"/>
          </w:tcPr>
          <w:p>
            <w:pPr>
              <w:pStyle w:val="18"/>
              <w:ind w:left="100"/>
              <w:jc w:val="center"/>
              <w:rPr>
                <w:sz w:val="18"/>
              </w:rPr>
            </w:pPr>
            <w:r>
              <w:rPr>
                <w:sz w:val="18"/>
              </w:rPr>
              <w:t>J2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330" w:type="dxa"/>
          </w:tcPr>
          <w:p>
            <w:pPr>
              <w:pStyle w:val="18"/>
              <w:jc w:val="center"/>
              <w:rPr>
                <w:sz w:val="18"/>
              </w:rPr>
            </w:pPr>
            <w:r>
              <w:rPr>
                <w:sz w:val="18"/>
              </w:rPr>
              <w:t>d[5]</w:t>
            </w:r>
          </w:p>
        </w:tc>
        <w:tc>
          <w:tcPr>
            <w:tcW w:w="1128" w:type="dxa"/>
          </w:tcPr>
          <w:p>
            <w:pPr>
              <w:pStyle w:val="18"/>
              <w:jc w:val="center"/>
              <w:rPr>
                <w:sz w:val="18"/>
              </w:rPr>
            </w:pPr>
            <w:r>
              <w:rPr>
                <w:sz w:val="18"/>
              </w:rPr>
              <w:t>SW</w:t>
            </w:r>
            <w:r>
              <w:rPr>
                <w:rFonts w:eastAsiaTheme="minorEastAsia"/>
                <w:sz w:val="18"/>
                <w:lang w:eastAsia="zh-CN"/>
              </w:rPr>
              <w:t>8-6</w:t>
            </w:r>
          </w:p>
        </w:tc>
        <w:tc>
          <w:tcPr>
            <w:tcW w:w="1190" w:type="dxa"/>
          </w:tcPr>
          <w:p>
            <w:pPr>
              <w:pStyle w:val="18"/>
              <w:jc w:val="center"/>
              <w:rPr>
                <w:sz w:val="18"/>
              </w:rPr>
            </w:pPr>
            <w:r>
              <w:rPr>
                <w:rFonts w:eastAsiaTheme="minorEastAsia"/>
                <w:sz w:val="18"/>
                <w:lang w:eastAsia="zh-CN"/>
              </w:rPr>
              <w:t>R3</w:t>
            </w:r>
          </w:p>
        </w:tc>
        <w:tc>
          <w:tcPr>
            <w:tcW w:w="1162" w:type="dxa"/>
          </w:tcPr>
          <w:p>
            <w:pPr>
              <w:pStyle w:val="18"/>
              <w:ind w:left="100"/>
              <w:jc w:val="center"/>
              <w:rPr>
                <w:sz w:val="18"/>
              </w:rPr>
            </w:pPr>
            <w:r>
              <w:rPr>
                <w:sz w:val="18"/>
              </w:rPr>
              <w:t>q[2]</w:t>
            </w:r>
          </w:p>
        </w:tc>
        <w:tc>
          <w:tcPr>
            <w:tcW w:w="1061" w:type="dxa"/>
          </w:tcPr>
          <w:p>
            <w:pPr>
              <w:pStyle w:val="18"/>
              <w:ind w:left="100"/>
              <w:jc w:val="center"/>
              <w:rPr>
                <w:rFonts w:hint="default"/>
                <w:sz w:val="18"/>
              </w:rPr>
            </w:pPr>
            <w:r>
              <w:rPr>
                <w:sz w:val="18"/>
              </w:rPr>
              <w:t>D2</w:t>
            </w:r>
          </w:p>
        </w:tc>
        <w:tc>
          <w:tcPr>
            <w:tcW w:w="1128" w:type="dxa"/>
          </w:tcPr>
          <w:p>
            <w:pPr>
              <w:pStyle w:val="18"/>
              <w:ind w:left="100"/>
              <w:jc w:val="center"/>
              <w:rPr>
                <w:sz w:val="18"/>
              </w:rPr>
            </w:pPr>
            <w:r>
              <w:rPr>
                <w:sz w:val="18"/>
              </w:rPr>
              <w:t>J3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330" w:type="dxa"/>
          </w:tcPr>
          <w:p>
            <w:pPr>
              <w:pStyle w:val="18"/>
              <w:jc w:val="center"/>
              <w:rPr>
                <w:sz w:val="18"/>
              </w:rPr>
            </w:pPr>
            <w:r>
              <w:rPr>
                <w:sz w:val="18"/>
              </w:rPr>
              <w:t>d[4]</w:t>
            </w:r>
          </w:p>
        </w:tc>
        <w:tc>
          <w:tcPr>
            <w:tcW w:w="1128" w:type="dxa"/>
          </w:tcPr>
          <w:p>
            <w:pPr>
              <w:pStyle w:val="18"/>
              <w:jc w:val="center"/>
              <w:rPr>
                <w:sz w:val="18"/>
              </w:rPr>
            </w:pPr>
            <w:r>
              <w:rPr>
                <w:sz w:val="18"/>
              </w:rPr>
              <w:t>SW</w:t>
            </w:r>
            <w:r>
              <w:rPr>
                <w:rFonts w:eastAsiaTheme="minorEastAsia"/>
                <w:sz w:val="18"/>
                <w:lang w:eastAsia="zh-CN"/>
              </w:rPr>
              <w:t>8-5</w:t>
            </w:r>
          </w:p>
        </w:tc>
        <w:tc>
          <w:tcPr>
            <w:tcW w:w="1190" w:type="dxa"/>
          </w:tcPr>
          <w:p>
            <w:pPr>
              <w:pStyle w:val="18"/>
              <w:jc w:val="center"/>
              <w:rPr>
                <w:sz w:val="18"/>
              </w:rPr>
            </w:pPr>
            <w:r>
              <w:rPr>
                <w:rFonts w:eastAsiaTheme="minorEastAsia"/>
                <w:sz w:val="18"/>
                <w:lang w:eastAsia="zh-CN"/>
              </w:rPr>
              <w:t>V4</w:t>
            </w:r>
          </w:p>
        </w:tc>
        <w:tc>
          <w:tcPr>
            <w:tcW w:w="1162" w:type="dxa"/>
          </w:tcPr>
          <w:p>
            <w:pPr>
              <w:pStyle w:val="18"/>
              <w:ind w:left="100"/>
              <w:jc w:val="center"/>
              <w:rPr>
                <w:sz w:val="18"/>
              </w:rPr>
            </w:pPr>
            <w:r>
              <w:rPr>
                <w:sz w:val="18"/>
              </w:rPr>
              <w:t>q[3]</w:t>
            </w:r>
          </w:p>
        </w:tc>
        <w:tc>
          <w:tcPr>
            <w:tcW w:w="1061" w:type="dxa"/>
          </w:tcPr>
          <w:p>
            <w:pPr>
              <w:pStyle w:val="18"/>
              <w:ind w:left="100"/>
              <w:jc w:val="center"/>
              <w:rPr>
                <w:rFonts w:hint="default"/>
                <w:sz w:val="18"/>
              </w:rPr>
            </w:pPr>
            <w:r>
              <w:rPr>
                <w:sz w:val="18"/>
              </w:rPr>
              <w:t>D3</w:t>
            </w:r>
          </w:p>
        </w:tc>
        <w:tc>
          <w:tcPr>
            <w:tcW w:w="1128" w:type="dxa"/>
          </w:tcPr>
          <w:p>
            <w:pPr>
              <w:pStyle w:val="18"/>
              <w:ind w:left="100"/>
              <w:jc w:val="center"/>
              <w:rPr>
                <w:sz w:val="18"/>
              </w:rPr>
            </w:pPr>
            <w:r>
              <w:rPr>
                <w:sz w:val="18"/>
              </w:rPr>
              <w:t>H4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330" w:type="dxa"/>
          </w:tcPr>
          <w:p>
            <w:pPr>
              <w:pStyle w:val="18"/>
              <w:jc w:val="center"/>
              <w:rPr>
                <w:sz w:val="18"/>
              </w:rPr>
            </w:pPr>
            <w:r>
              <w:rPr>
                <w:sz w:val="18"/>
              </w:rPr>
              <w:t>d[3]</w:t>
            </w:r>
          </w:p>
        </w:tc>
        <w:tc>
          <w:tcPr>
            <w:tcW w:w="1128" w:type="dxa"/>
          </w:tcPr>
          <w:p>
            <w:pPr>
              <w:pStyle w:val="18"/>
              <w:jc w:val="center"/>
              <w:rPr>
                <w:sz w:val="18"/>
              </w:rPr>
            </w:pPr>
            <w:r>
              <w:rPr>
                <w:sz w:val="18"/>
              </w:rPr>
              <w:t>SW</w:t>
            </w:r>
            <w:r>
              <w:rPr>
                <w:rFonts w:eastAsiaTheme="minorEastAsia"/>
                <w:sz w:val="18"/>
                <w:lang w:eastAsia="zh-CN"/>
              </w:rPr>
              <w:t>8-4</w:t>
            </w:r>
          </w:p>
        </w:tc>
        <w:tc>
          <w:tcPr>
            <w:tcW w:w="1190" w:type="dxa"/>
          </w:tcPr>
          <w:p>
            <w:pPr>
              <w:pStyle w:val="18"/>
              <w:jc w:val="center"/>
              <w:rPr>
                <w:sz w:val="18"/>
              </w:rPr>
            </w:pPr>
            <w:r>
              <w:rPr>
                <w:rFonts w:eastAsiaTheme="minorEastAsia"/>
                <w:sz w:val="18"/>
                <w:lang w:eastAsia="zh-CN"/>
              </w:rPr>
              <w:t>V5</w:t>
            </w:r>
          </w:p>
        </w:tc>
        <w:tc>
          <w:tcPr>
            <w:tcW w:w="1162" w:type="dxa"/>
          </w:tcPr>
          <w:p>
            <w:pPr>
              <w:pStyle w:val="18"/>
              <w:ind w:left="100"/>
              <w:jc w:val="center"/>
              <w:rPr>
                <w:sz w:val="18"/>
              </w:rPr>
            </w:pPr>
            <w:r>
              <w:rPr>
                <w:sz w:val="18"/>
              </w:rPr>
              <w:t>q[4]</w:t>
            </w:r>
          </w:p>
        </w:tc>
        <w:tc>
          <w:tcPr>
            <w:tcW w:w="1061" w:type="dxa"/>
          </w:tcPr>
          <w:p>
            <w:pPr>
              <w:pStyle w:val="18"/>
              <w:ind w:left="100"/>
              <w:jc w:val="center"/>
              <w:rPr>
                <w:rFonts w:hint="default"/>
                <w:sz w:val="18"/>
              </w:rPr>
            </w:pPr>
            <w:r>
              <w:rPr>
                <w:sz w:val="18"/>
              </w:rPr>
              <w:t>D4</w:t>
            </w:r>
          </w:p>
        </w:tc>
        <w:tc>
          <w:tcPr>
            <w:tcW w:w="1128" w:type="dxa"/>
          </w:tcPr>
          <w:p>
            <w:pPr>
              <w:pStyle w:val="18"/>
              <w:ind w:left="100"/>
              <w:jc w:val="center"/>
              <w:rPr>
                <w:sz w:val="18"/>
              </w:rPr>
            </w:pPr>
            <w:r>
              <w:rPr>
                <w:sz w:val="18"/>
              </w:rPr>
              <w:t>J4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330" w:type="dxa"/>
          </w:tcPr>
          <w:p>
            <w:pPr>
              <w:pStyle w:val="18"/>
              <w:jc w:val="center"/>
              <w:rPr>
                <w:sz w:val="18"/>
              </w:rPr>
            </w:pPr>
            <w:r>
              <w:rPr>
                <w:sz w:val="18"/>
              </w:rPr>
              <w:t>d[2]</w:t>
            </w:r>
          </w:p>
        </w:tc>
        <w:tc>
          <w:tcPr>
            <w:tcW w:w="1128" w:type="dxa"/>
          </w:tcPr>
          <w:p>
            <w:pPr>
              <w:pStyle w:val="18"/>
              <w:jc w:val="center"/>
              <w:rPr>
                <w:sz w:val="18"/>
              </w:rPr>
            </w:pPr>
            <w:r>
              <w:rPr>
                <w:sz w:val="18"/>
              </w:rPr>
              <w:t>SW</w:t>
            </w:r>
            <w:r>
              <w:rPr>
                <w:rFonts w:eastAsiaTheme="minorEastAsia"/>
                <w:sz w:val="18"/>
                <w:lang w:eastAsia="zh-CN"/>
              </w:rPr>
              <w:t>8-3</w:t>
            </w:r>
          </w:p>
        </w:tc>
        <w:tc>
          <w:tcPr>
            <w:tcW w:w="1190" w:type="dxa"/>
          </w:tcPr>
          <w:p>
            <w:pPr>
              <w:pStyle w:val="18"/>
              <w:jc w:val="center"/>
              <w:rPr>
                <w:sz w:val="18"/>
              </w:rPr>
            </w:pPr>
            <w:r>
              <w:rPr>
                <w:rFonts w:eastAsiaTheme="minorEastAsia"/>
                <w:sz w:val="18"/>
                <w:lang w:eastAsia="zh-CN"/>
              </w:rPr>
              <w:t>V2</w:t>
            </w:r>
          </w:p>
        </w:tc>
        <w:tc>
          <w:tcPr>
            <w:tcW w:w="1162" w:type="dxa"/>
          </w:tcPr>
          <w:p>
            <w:pPr>
              <w:pStyle w:val="18"/>
              <w:ind w:left="100"/>
              <w:jc w:val="center"/>
              <w:rPr>
                <w:sz w:val="18"/>
              </w:rPr>
            </w:pPr>
            <w:r>
              <w:rPr>
                <w:sz w:val="18"/>
              </w:rPr>
              <w:t>q[5]</w:t>
            </w:r>
          </w:p>
        </w:tc>
        <w:tc>
          <w:tcPr>
            <w:tcW w:w="1061" w:type="dxa"/>
          </w:tcPr>
          <w:p>
            <w:pPr>
              <w:pStyle w:val="18"/>
              <w:ind w:left="100"/>
              <w:jc w:val="center"/>
              <w:rPr>
                <w:rFonts w:hint="default"/>
                <w:sz w:val="18"/>
              </w:rPr>
            </w:pPr>
            <w:r>
              <w:rPr>
                <w:rFonts w:eastAsiaTheme="minorEastAsia"/>
                <w:sz w:val="18"/>
                <w:lang w:eastAsia="zh-CN"/>
              </w:rPr>
              <w:t>D5</w:t>
            </w:r>
          </w:p>
        </w:tc>
        <w:tc>
          <w:tcPr>
            <w:tcW w:w="1128" w:type="dxa"/>
          </w:tcPr>
          <w:p>
            <w:pPr>
              <w:pStyle w:val="18"/>
              <w:ind w:left="100"/>
              <w:jc w:val="center"/>
              <w:rPr>
                <w:sz w:val="18"/>
              </w:rPr>
            </w:pPr>
            <w:r>
              <w:rPr>
                <w:sz w:val="18"/>
              </w:rPr>
              <w:t>G3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330" w:type="dxa"/>
          </w:tcPr>
          <w:p>
            <w:pPr>
              <w:pStyle w:val="18"/>
              <w:jc w:val="center"/>
              <w:rPr>
                <w:sz w:val="18"/>
              </w:rPr>
            </w:pPr>
            <w:r>
              <w:rPr>
                <w:sz w:val="18"/>
              </w:rPr>
              <w:t>d[1]</w:t>
            </w:r>
          </w:p>
        </w:tc>
        <w:tc>
          <w:tcPr>
            <w:tcW w:w="1128" w:type="dxa"/>
          </w:tcPr>
          <w:p>
            <w:pPr>
              <w:pStyle w:val="18"/>
              <w:jc w:val="center"/>
              <w:rPr>
                <w:sz w:val="18"/>
              </w:rPr>
            </w:pPr>
            <w:r>
              <w:rPr>
                <w:sz w:val="18"/>
              </w:rPr>
              <w:t>SW</w:t>
            </w:r>
            <w:r>
              <w:rPr>
                <w:rFonts w:eastAsiaTheme="minorEastAsia"/>
                <w:sz w:val="18"/>
                <w:lang w:eastAsia="zh-CN"/>
              </w:rPr>
              <w:t>8-2</w:t>
            </w:r>
          </w:p>
        </w:tc>
        <w:tc>
          <w:tcPr>
            <w:tcW w:w="1190" w:type="dxa"/>
          </w:tcPr>
          <w:p>
            <w:pPr>
              <w:pStyle w:val="18"/>
              <w:jc w:val="center"/>
              <w:rPr>
                <w:sz w:val="18"/>
              </w:rPr>
            </w:pPr>
            <w:r>
              <w:rPr>
                <w:rFonts w:eastAsiaTheme="minorEastAsia"/>
                <w:sz w:val="18"/>
                <w:lang w:eastAsia="zh-CN"/>
              </w:rPr>
              <w:t>U2</w:t>
            </w:r>
          </w:p>
        </w:tc>
        <w:tc>
          <w:tcPr>
            <w:tcW w:w="1162" w:type="dxa"/>
          </w:tcPr>
          <w:p>
            <w:pPr>
              <w:pStyle w:val="18"/>
              <w:ind w:left="100"/>
              <w:jc w:val="center"/>
              <w:rPr>
                <w:sz w:val="18"/>
              </w:rPr>
            </w:pPr>
            <w:r>
              <w:rPr>
                <w:sz w:val="18"/>
              </w:rPr>
              <w:t>q[6]</w:t>
            </w:r>
          </w:p>
        </w:tc>
        <w:tc>
          <w:tcPr>
            <w:tcW w:w="1061" w:type="dxa"/>
          </w:tcPr>
          <w:p>
            <w:pPr>
              <w:pStyle w:val="18"/>
              <w:ind w:left="100"/>
              <w:jc w:val="center"/>
              <w:rPr>
                <w:rFonts w:hint="default"/>
                <w:sz w:val="18"/>
              </w:rPr>
            </w:pPr>
            <w:r>
              <w:rPr>
                <w:rFonts w:eastAsiaTheme="minorEastAsia"/>
                <w:sz w:val="18"/>
                <w:lang w:eastAsia="zh-CN"/>
              </w:rPr>
              <w:t>D6</w:t>
            </w:r>
          </w:p>
        </w:tc>
        <w:tc>
          <w:tcPr>
            <w:tcW w:w="1128" w:type="dxa"/>
          </w:tcPr>
          <w:p>
            <w:pPr>
              <w:pStyle w:val="18"/>
              <w:ind w:left="100"/>
              <w:jc w:val="center"/>
              <w:rPr>
                <w:sz w:val="18"/>
              </w:rPr>
            </w:pPr>
            <w:r>
              <w:rPr>
                <w:sz w:val="18"/>
              </w:rPr>
              <w:t>G4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330" w:type="dxa"/>
          </w:tcPr>
          <w:p>
            <w:pPr>
              <w:pStyle w:val="18"/>
              <w:jc w:val="center"/>
              <w:rPr>
                <w:sz w:val="18"/>
              </w:rPr>
            </w:pPr>
            <w:r>
              <w:rPr>
                <w:sz w:val="18"/>
              </w:rPr>
              <w:t>d[0]</w:t>
            </w:r>
          </w:p>
        </w:tc>
        <w:tc>
          <w:tcPr>
            <w:tcW w:w="1128" w:type="dxa"/>
          </w:tcPr>
          <w:p>
            <w:pPr>
              <w:pStyle w:val="18"/>
              <w:jc w:val="center"/>
              <w:rPr>
                <w:sz w:val="18"/>
              </w:rPr>
            </w:pPr>
            <w:r>
              <w:rPr>
                <w:sz w:val="18"/>
              </w:rPr>
              <w:t>SW</w:t>
            </w:r>
            <w:r>
              <w:rPr>
                <w:rFonts w:eastAsiaTheme="minorEastAsia"/>
                <w:sz w:val="18"/>
                <w:lang w:eastAsia="zh-CN"/>
              </w:rPr>
              <w:t>8-1</w:t>
            </w:r>
          </w:p>
        </w:tc>
        <w:tc>
          <w:tcPr>
            <w:tcW w:w="1190" w:type="dxa"/>
          </w:tcPr>
          <w:p>
            <w:pPr>
              <w:pStyle w:val="18"/>
              <w:jc w:val="center"/>
              <w:rPr>
                <w:sz w:val="18"/>
              </w:rPr>
            </w:pPr>
            <w:r>
              <w:rPr>
                <w:rFonts w:eastAsiaTheme="minorEastAsia"/>
                <w:sz w:val="18"/>
                <w:lang w:eastAsia="zh-CN"/>
              </w:rPr>
              <w:t>U3</w:t>
            </w:r>
          </w:p>
        </w:tc>
        <w:tc>
          <w:tcPr>
            <w:tcW w:w="1162" w:type="dxa"/>
          </w:tcPr>
          <w:p>
            <w:pPr>
              <w:pStyle w:val="18"/>
              <w:ind w:left="100"/>
              <w:jc w:val="center"/>
              <w:rPr>
                <w:sz w:val="18"/>
              </w:rPr>
            </w:pPr>
            <w:r>
              <w:rPr>
                <w:sz w:val="18"/>
              </w:rPr>
              <w:t>q[7]</w:t>
            </w:r>
          </w:p>
        </w:tc>
        <w:tc>
          <w:tcPr>
            <w:tcW w:w="1061" w:type="dxa"/>
          </w:tcPr>
          <w:p>
            <w:pPr>
              <w:pStyle w:val="18"/>
              <w:ind w:left="100"/>
              <w:jc w:val="center"/>
              <w:rPr>
                <w:rFonts w:hint="default"/>
                <w:sz w:val="18"/>
              </w:rPr>
            </w:pPr>
            <w:r>
              <w:rPr>
                <w:rFonts w:eastAsiaTheme="minorEastAsia"/>
                <w:sz w:val="18"/>
                <w:lang w:eastAsia="zh-CN"/>
              </w:rPr>
              <w:t>D7</w:t>
            </w:r>
          </w:p>
        </w:tc>
        <w:tc>
          <w:tcPr>
            <w:tcW w:w="1128" w:type="dxa"/>
          </w:tcPr>
          <w:p>
            <w:pPr>
              <w:pStyle w:val="18"/>
              <w:ind w:left="100"/>
              <w:jc w:val="center"/>
              <w:rPr>
                <w:rFonts w:eastAsiaTheme="minorEastAsia"/>
                <w:sz w:val="18"/>
                <w:lang w:eastAsia="zh-CN"/>
              </w:rPr>
            </w:pPr>
            <w:r>
              <w:rPr>
                <w:rFonts w:eastAsiaTheme="minorEastAsia"/>
                <w:sz w:val="18"/>
                <w:lang w:eastAsia="zh-CN"/>
              </w:rPr>
              <w:t>F6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330" w:type="dxa"/>
          </w:tcPr>
          <w:p>
            <w:pPr>
              <w:pStyle w:val="18"/>
              <w:jc w:val="center"/>
              <w:rPr>
                <w:sz w:val="18"/>
              </w:rPr>
            </w:pPr>
            <w:r>
              <w:rPr>
                <w:sz w:val="18"/>
              </w:rPr>
              <w:t>clk</w:t>
            </w:r>
          </w:p>
        </w:tc>
        <w:tc>
          <w:tcPr>
            <w:tcW w:w="1128" w:type="dxa"/>
          </w:tcPr>
          <w:p>
            <w:pPr>
              <w:pStyle w:val="18"/>
              <w:jc w:val="center"/>
              <w:rPr>
                <w:rFonts w:hint="default"/>
                <w:sz w:val="18"/>
              </w:rPr>
            </w:pPr>
            <w:r>
              <w:rPr>
                <w:rFonts w:eastAsiaTheme="minorEastAsia"/>
                <w:sz w:val="18"/>
                <w:lang w:eastAsia="zh-CN"/>
              </w:rPr>
              <w:t>SW0</w:t>
            </w:r>
          </w:p>
        </w:tc>
        <w:tc>
          <w:tcPr>
            <w:tcW w:w="1190" w:type="dxa"/>
          </w:tcPr>
          <w:p>
            <w:pPr>
              <w:pStyle w:val="18"/>
              <w:jc w:val="center"/>
              <w:rPr>
                <w:sz w:val="18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R1</w:t>
            </w:r>
          </w:p>
        </w:tc>
        <w:tc>
          <w:tcPr>
            <w:tcW w:w="1162" w:type="dxa"/>
          </w:tcPr>
          <w:p>
            <w:pPr>
              <w:pStyle w:val="18"/>
              <w:ind w:left="100"/>
              <w:jc w:val="center"/>
              <w:rPr>
                <w:sz w:val="18"/>
              </w:rPr>
            </w:pPr>
            <w:r>
              <w:rPr>
                <w:sz w:val="18"/>
              </w:rPr>
              <w:t>clrn</w:t>
            </w:r>
          </w:p>
        </w:tc>
        <w:tc>
          <w:tcPr>
            <w:tcW w:w="1061" w:type="dxa"/>
          </w:tcPr>
          <w:p>
            <w:pPr>
              <w:pStyle w:val="18"/>
              <w:ind w:left="100"/>
              <w:jc w:val="center"/>
              <w:rPr>
                <w:rFonts w:hint="default"/>
                <w:sz w:val="18"/>
              </w:rPr>
            </w:pPr>
            <w:r>
              <w:rPr>
                <w:sz w:val="18"/>
              </w:rPr>
              <w:t>SW2</w:t>
            </w:r>
          </w:p>
        </w:tc>
        <w:tc>
          <w:tcPr>
            <w:tcW w:w="1128" w:type="dxa"/>
          </w:tcPr>
          <w:p>
            <w:pPr>
              <w:pStyle w:val="18"/>
              <w:ind w:left="100"/>
              <w:jc w:val="center"/>
              <w:rPr>
                <w:rFonts w:hint="default"/>
                <w:sz w:val="18"/>
              </w:rPr>
            </w:pPr>
            <w:r>
              <w:rPr>
                <w:sz w:val="18"/>
              </w:rPr>
              <w:t>M4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330" w:type="dxa"/>
          </w:tcPr>
          <w:p>
            <w:pPr>
              <w:pStyle w:val="18"/>
              <w:jc w:val="center"/>
              <w:rPr>
                <w:sz w:val="18"/>
              </w:rPr>
            </w:pPr>
            <w:r>
              <w:rPr>
                <w:sz w:val="18"/>
              </w:rPr>
              <w:t>wen</w:t>
            </w:r>
          </w:p>
        </w:tc>
        <w:tc>
          <w:tcPr>
            <w:tcW w:w="1128" w:type="dxa"/>
          </w:tcPr>
          <w:p>
            <w:pPr>
              <w:pStyle w:val="18"/>
              <w:jc w:val="center"/>
              <w:rPr>
                <w:rFonts w:hint="default"/>
                <w:sz w:val="18"/>
              </w:rPr>
            </w:pPr>
            <w:r>
              <w:rPr>
                <w:sz w:val="18"/>
              </w:rPr>
              <w:t>SW1</w:t>
            </w:r>
          </w:p>
        </w:tc>
        <w:tc>
          <w:tcPr>
            <w:tcW w:w="1190" w:type="dxa"/>
          </w:tcPr>
          <w:p>
            <w:pPr>
              <w:pStyle w:val="18"/>
              <w:jc w:val="center"/>
              <w:rPr>
                <w:rFonts w:hint="default"/>
                <w:sz w:val="18"/>
              </w:rPr>
            </w:pPr>
            <w:r>
              <w:rPr>
                <w:sz w:val="18"/>
              </w:rPr>
              <w:t>N4</w:t>
            </w:r>
          </w:p>
        </w:tc>
        <w:tc>
          <w:tcPr>
            <w:tcW w:w="1162" w:type="dxa"/>
          </w:tcPr>
          <w:p>
            <w:pPr>
              <w:pStyle w:val="18"/>
              <w:spacing w:before="0"/>
              <w:ind w:left="0"/>
              <w:jc w:val="center"/>
              <w:rPr>
                <w:rFonts w:hint="default"/>
                <w:sz w:val="20"/>
              </w:rPr>
            </w:pPr>
            <w:r>
              <w:rPr>
                <w:sz w:val="20"/>
              </w:rPr>
              <w:t>rsel[2]</w:t>
            </w:r>
          </w:p>
        </w:tc>
        <w:tc>
          <w:tcPr>
            <w:tcW w:w="1061" w:type="dxa"/>
          </w:tcPr>
          <w:p>
            <w:pPr>
              <w:pStyle w:val="18"/>
              <w:spacing w:before="0"/>
              <w:ind w:left="0"/>
              <w:jc w:val="center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-</w:t>
            </w:r>
          </w:p>
        </w:tc>
        <w:tc>
          <w:tcPr>
            <w:tcW w:w="1128" w:type="dxa"/>
          </w:tcPr>
          <w:p>
            <w:pPr>
              <w:pStyle w:val="18"/>
              <w:spacing w:before="0"/>
              <w:ind w:left="0"/>
              <w:jc w:val="center"/>
              <w:rPr>
                <w:rFonts w:hint="default"/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330" w:type="dxa"/>
          </w:tcPr>
          <w:p>
            <w:pPr>
              <w:pStyle w:val="18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wsel[2]</w:t>
            </w:r>
          </w:p>
        </w:tc>
        <w:tc>
          <w:tcPr>
            <w:tcW w:w="1128" w:type="dxa"/>
          </w:tcPr>
          <w:p>
            <w:pPr>
              <w:pStyle w:val="18"/>
              <w:jc w:val="center"/>
              <w:rPr>
                <w:rFonts w:hint="default"/>
                <w:sz w:val="18"/>
              </w:rPr>
            </w:pPr>
            <w:r>
              <w:rPr>
                <w:sz w:val="18"/>
              </w:rPr>
              <w:t>SW5</w:t>
            </w:r>
          </w:p>
        </w:tc>
        <w:tc>
          <w:tcPr>
            <w:tcW w:w="1190" w:type="dxa"/>
          </w:tcPr>
          <w:p>
            <w:pPr>
              <w:pStyle w:val="18"/>
              <w:jc w:val="center"/>
              <w:rPr>
                <w:rFonts w:hint="default" w:eastAsiaTheme="minorEastAsia"/>
                <w:sz w:val="18"/>
                <w:lang w:eastAsia="zh-CN"/>
              </w:rPr>
            </w:pPr>
            <w:r>
              <w:rPr>
                <w:rFonts w:eastAsiaTheme="minorEastAsia"/>
                <w:sz w:val="18"/>
                <w:lang w:eastAsia="zh-CN"/>
              </w:rPr>
              <w:t>P3</w:t>
            </w:r>
          </w:p>
        </w:tc>
        <w:tc>
          <w:tcPr>
            <w:tcW w:w="1162" w:type="dxa"/>
          </w:tcPr>
          <w:p>
            <w:pPr>
              <w:pStyle w:val="18"/>
              <w:spacing w:before="0"/>
              <w:ind w:left="0"/>
              <w:jc w:val="center"/>
              <w:rPr>
                <w:rFonts w:hint="default"/>
                <w:sz w:val="20"/>
              </w:rPr>
            </w:pPr>
            <w:r>
              <w:rPr>
                <w:sz w:val="20"/>
              </w:rPr>
              <w:t>rsel[1]</w:t>
            </w:r>
          </w:p>
        </w:tc>
        <w:tc>
          <w:tcPr>
            <w:tcW w:w="1061" w:type="dxa"/>
          </w:tcPr>
          <w:p>
            <w:pPr>
              <w:pStyle w:val="18"/>
              <w:spacing w:before="0"/>
              <w:ind w:left="0"/>
              <w:jc w:val="center"/>
              <w:rPr>
                <w:rFonts w:hint="default"/>
                <w:sz w:val="20"/>
              </w:rPr>
            </w:pPr>
            <w:r>
              <w:rPr>
                <w:sz w:val="18"/>
              </w:rPr>
              <w:t>SW7</w:t>
            </w:r>
          </w:p>
        </w:tc>
        <w:tc>
          <w:tcPr>
            <w:tcW w:w="1128" w:type="dxa"/>
          </w:tcPr>
          <w:p>
            <w:pPr>
              <w:pStyle w:val="18"/>
              <w:spacing w:before="0"/>
              <w:ind w:left="0"/>
              <w:jc w:val="center"/>
              <w:rPr>
                <w:rFonts w:hint="default"/>
                <w:sz w:val="20"/>
              </w:rPr>
            </w:pPr>
            <w:r>
              <w:rPr>
                <w:sz w:val="20"/>
              </w:rPr>
              <w:t>P5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330" w:type="dxa"/>
          </w:tcPr>
          <w:p>
            <w:pPr>
              <w:pStyle w:val="18"/>
              <w:jc w:val="center"/>
              <w:rPr>
                <w:rFonts w:hint="default"/>
                <w:sz w:val="18"/>
              </w:rPr>
            </w:pPr>
            <w:r>
              <w:rPr>
                <w:sz w:val="18"/>
              </w:rPr>
              <w:t>wsel[1]</w:t>
            </w:r>
          </w:p>
        </w:tc>
        <w:tc>
          <w:tcPr>
            <w:tcW w:w="1128" w:type="dxa"/>
          </w:tcPr>
          <w:p>
            <w:pPr>
              <w:pStyle w:val="18"/>
              <w:jc w:val="center"/>
              <w:rPr>
                <w:rFonts w:hint="default"/>
                <w:sz w:val="18"/>
              </w:rPr>
            </w:pPr>
            <w:r>
              <w:rPr>
                <w:sz w:val="18"/>
              </w:rPr>
              <w:t>SW4</w:t>
            </w:r>
          </w:p>
        </w:tc>
        <w:tc>
          <w:tcPr>
            <w:tcW w:w="1190" w:type="dxa"/>
          </w:tcPr>
          <w:p>
            <w:pPr>
              <w:pStyle w:val="18"/>
              <w:jc w:val="center"/>
              <w:rPr>
                <w:rFonts w:hint="default" w:eastAsiaTheme="minorEastAsia"/>
                <w:sz w:val="18"/>
                <w:lang w:eastAsia="zh-CN"/>
              </w:rPr>
            </w:pPr>
            <w:r>
              <w:rPr>
                <w:rFonts w:eastAsiaTheme="minorEastAsia"/>
                <w:sz w:val="18"/>
                <w:lang w:eastAsia="zh-CN"/>
              </w:rPr>
              <w:t>P2</w:t>
            </w:r>
          </w:p>
        </w:tc>
        <w:tc>
          <w:tcPr>
            <w:tcW w:w="1162" w:type="dxa"/>
          </w:tcPr>
          <w:p>
            <w:pPr>
              <w:pStyle w:val="18"/>
              <w:spacing w:before="0"/>
              <w:ind w:left="0"/>
              <w:jc w:val="center"/>
              <w:rPr>
                <w:rFonts w:hint="default"/>
                <w:sz w:val="20"/>
              </w:rPr>
            </w:pPr>
            <w:r>
              <w:rPr>
                <w:sz w:val="20"/>
              </w:rPr>
              <w:t>rsel[0]</w:t>
            </w:r>
          </w:p>
        </w:tc>
        <w:tc>
          <w:tcPr>
            <w:tcW w:w="1061" w:type="dxa"/>
          </w:tcPr>
          <w:p>
            <w:pPr>
              <w:pStyle w:val="18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18"/>
              </w:rPr>
              <w:t>SW6</w:t>
            </w:r>
          </w:p>
        </w:tc>
        <w:tc>
          <w:tcPr>
            <w:tcW w:w="1128" w:type="dxa"/>
          </w:tcPr>
          <w:p>
            <w:pPr>
              <w:pStyle w:val="18"/>
              <w:spacing w:before="0"/>
              <w:ind w:left="0"/>
              <w:jc w:val="center"/>
              <w:rPr>
                <w:rFonts w:hint="default"/>
                <w:sz w:val="20"/>
              </w:rPr>
            </w:pPr>
            <w:r>
              <w:rPr>
                <w:sz w:val="20"/>
              </w:rPr>
              <w:t>P4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330" w:type="dxa"/>
          </w:tcPr>
          <w:p>
            <w:pPr>
              <w:pStyle w:val="18"/>
              <w:jc w:val="center"/>
              <w:rPr>
                <w:rFonts w:hint="default"/>
                <w:sz w:val="18"/>
              </w:rPr>
            </w:pPr>
            <w:r>
              <w:rPr>
                <w:sz w:val="18"/>
              </w:rPr>
              <w:t>wsel[0]</w:t>
            </w:r>
          </w:p>
        </w:tc>
        <w:tc>
          <w:tcPr>
            <w:tcW w:w="1128" w:type="dxa"/>
          </w:tcPr>
          <w:p>
            <w:pPr>
              <w:pStyle w:val="18"/>
              <w:jc w:val="center"/>
              <w:rPr>
                <w:rFonts w:hint="default"/>
                <w:sz w:val="18"/>
              </w:rPr>
            </w:pPr>
            <w:r>
              <w:rPr>
                <w:sz w:val="18"/>
              </w:rPr>
              <w:t>SW3</w:t>
            </w:r>
          </w:p>
        </w:tc>
        <w:tc>
          <w:tcPr>
            <w:tcW w:w="1190" w:type="dxa"/>
          </w:tcPr>
          <w:p>
            <w:pPr>
              <w:pStyle w:val="18"/>
              <w:jc w:val="center"/>
              <w:rPr>
                <w:rFonts w:hint="default" w:eastAsiaTheme="minorEastAsia"/>
                <w:sz w:val="18"/>
                <w:lang w:eastAsia="zh-CN"/>
              </w:rPr>
            </w:pPr>
            <w:r>
              <w:rPr>
                <w:rFonts w:eastAsiaTheme="minorEastAsia"/>
                <w:sz w:val="18"/>
                <w:lang w:eastAsia="zh-CN"/>
              </w:rPr>
              <w:t>R2</w:t>
            </w:r>
          </w:p>
        </w:tc>
        <w:tc>
          <w:tcPr>
            <w:tcW w:w="1162" w:type="dxa"/>
          </w:tcPr>
          <w:p>
            <w:pPr>
              <w:pStyle w:val="18"/>
              <w:spacing w:before="0"/>
              <w:ind w:left="0"/>
              <w:jc w:val="center"/>
              <w:rPr>
                <w:sz w:val="20"/>
              </w:rPr>
            </w:pPr>
          </w:p>
        </w:tc>
        <w:tc>
          <w:tcPr>
            <w:tcW w:w="1061" w:type="dxa"/>
          </w:tcPr>
          <w:p>
            <w:pPr>
              <w:pStyle w:val="18"/>
              <w:spacing w:before="0"/>
              <w:ind w:left="0"/>
              <w:jc w:val="center"/>
              <w:rPr>
                <w:sz w:val="20"/>
              </w:rPr>
            </w:pPr>
          </w:p>
        </w:tc>
        <w:tc>
          <w:tcPr>
            <w:tcW w:w="1128" w:type="dxa"/>
          </w:tcPr>
          <w:p>
            <w:pPr>
              <w:pStyle w:val="18"/>
              <w:spacing w:before="0"/>
              <w:ind w:left="0"/>
              <w:jc w:val="center"/>
              <w:rPr>
                <w:sz w:val="20"/>
              </w:rPr>
            </w:pPr>
          </w:p>
        </w:tc>
      </w:tr>
    </w:tbl>
    <w:p>
      <w:pPr>
        <w:bidi w:val="0"/>
        <w:ind w:firstLine="0" w:firstLineChars="0"/>
        <w:rPr>
          <w:rFonts w:hint="default" w:ascii="Times New Roman" w:hAnsi="Times New Roman" w:eastAsia="宋体" w:cs="Times New Roman"/>
          <w:kern w:val="0"/>
          <w:lang w:eastAsia="zh-CN" w:bidi="ar-SA"/>
        </w:rPr>
      </w:pPr>
    </w:p>
    <w:p>
      <w:pPr>
        <w:bidi w:val="0"/>
        <w:ind w:firstLine="420" w:firstLineChars="0"/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eastAsia="zh-CN" w:bidi="ar-SA"/>
        </w:rPr>
      </w:pPr>
      <w:r>
        <w:rPr>
          <w:rFonts w:hint="default" w:ascii="宋体" w:hAnsi="宋体" w:eastAsia="宋体" w:cs="宋体"/>
          <w:kern w:val="0"/>
          <w:lang w:val="en-US" w:eastAsia="zh-CN" w:bidi="ar-SA"/>
        </w:rPr>
        <w:t>自行完成仿真和约束文件，仿真需覆盖复位、读寄存器、写寄存器等情况。</w:t>
      </w:r>
      <w:r>
        <w:rPr>
          <w:rFonts w:hint="default" w:cs="宋体"/>
          <w:color w:val="FF0000"/>
          <w:kern w:val="0"/>
          <w:lang w:eastAsia="zh-CN" w:bidi="ar-SA"/>
        </w:rPr>
        <w:t>因拨码开关数不够，rsel[2]不进行约束。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2.3 工程文件要求</w:t>
      </w:r>
    </w:p>
    <w:p>
      <w:pPr>
        <w:pStyle w:val="6"/>
        <w:spacing w:before="36" w:line="360" w:lineRule="auto"/>
        <w:ind w:firstLine="420"/>
        <w:rPr>
          <w:lang w:eastAsia="zh-CN"/>
        </w:rPr>
      </w:pPr>
      <w:r>
        <w:rPr>
          <w:rFonts w:hint="eastAsia"/>
          <w:lang w:eastAsia="zh-CN"/>
        </w:rPr>
        <w:t>工程文件名称：</w:t>
      </w:r>
      <w:r>
        <w:rPr>
          <w:rFonts w:ascii="Times New Roman" w:hAnsi="Times New Roman" w:cs="Times New Roman"/>
          <w:lang w:eastAsia="zh-CN"/>
        </w:rPr>
        <w:t>reg8file</w:t>
      </w:r>
      <w:r>
        <w:rPr>
          <w:rFonts w:hint="eastAsia"/>
          <w:lang w:eastAsia="zh-CN"/>
        </w:rPr>
        <w:t>；</w:t>
      </w:r>
      <w:r>
        <w:rPr>
          <w:lang w:eastAsia="zh-CN"/>
        </w:rPr>
        <w:tab/>
      </w:r>
      <w:r>
        <w:rPr>
          <w:rFonts w:hint="eastAsia"/>
          <w:lang w:eastAsia="zh-CN"/>
        </w:rPr>
        <w:t>主模块文件名：</w:t>
      </w:r>
      <w:r>
        <w:rPr>
          <w:rFonts w:ascii="Times New Roman" w:hAnsi="Times New Roman" w:cs="Times New Roman"/>
          <w:lang w:eastAsia="zh-CN"/>
        </w:rPr>
        <w:t>reg8file</w:t>
      </w:r>
      <w:r>
        <w:rPr>
          <w:rFonts w:hint="eastAsia"/>
          <w:lang w:eastAsia="zh-CN"/>
        </w:rPr>
        <w:t>.v；</w:t>
      </w:r>
    </w:p>
    <w:p>
      <w:pPr>
        <w:pStyle w:val="6"/>
        <w:spacing w:before="36" w:line="360" w:lineRule="auto"/>
        <w:ind w:firstLine="420" w:firstLineChars="200"/>
        <w:rPr>
          <w:rFonts w:hint="default" w:ascii="Times New Roman" w:hAnsi="Times New Roman" w:cs="Times New Roman"/>
          <w:lang w:eastAsia="zh-CN"/>
        </w:rPr>
      </w:pPr>
      <w:r>
        <w:rPr>
          <w:rFonts w:hint="eastAsia"/>
          <w:lang w:eastAsia="zh-CN"/>
        </w:rPr>
        <w:t>仿真文件文件名：</w:t>
      </w:r>
      <w:r>
        <w:rPr>
          <w:rFonts w:ascii="Times New Roman" w:hAnsi="Times New Roman" w:cs="Times New Roman"/>
          <w:lang w:eastAsia="zh-CN"/>
        </w:rPr>
        <w:t>reg8file</w:t>
      </w:r>
      <w:r>
        <w:rPr>
          <w:rFonts w:hint="eastAsia"/>
          <w:lang w:eastAsia="zh-CN"/>
        </w:rPr>
        <w:t>_sim.v；</w:t>
      </w:r>
      <w:r>
        <w:rPr>
          <w:lang w:eastAsia="zh-CN"/>
        </w:rPr>
        <w:tab/>
      </w:r>
      <w:r>
        <w:rPr>
          <w:rFonts w:hint="eastAsia"/>
          <w:lang w:eastAsia="zh-CN"/>
        </w:rPr>
        <w:t>约束文件文件名：</w:t>
      </w:r>
      <w:r>
        <w:rPr>
          <w:rFonts w:ascii="Times New Roman" w:hAnsi="Times New Roman" w:cs="Times New Roman"/>
          <w:lang w:eastAsia="zh-CN"/>
        </w:rPr>
        <w:t>reg8file</w:t>
      </w:r>
      <w:r>
        <w:rPr>
          <w:lang w:eastAsia="zh-CN"/>
        </w:rPr>
        <w:t>.xdc</w:t>
      </w:r>
      <w:r>
        <w:rPr>
          <w:rFonts w:hint="eastAsia"/>
          <w:lang w:eastAsia="zh-CN"/>
        </w:rPr>
        <w:t>。</w:t>
      </w:r>
    </w:p>
    <w:p>
      <w:pPr>
        <w:pStyle w:val="6"/>
        <w:spacing w:before="36" w:line="360" w:lineRule="auto"/>
        <w:ind w:firstLine="420" w:firstLineChars="200"/>
        <w:jc w:val="both"/>
        <w:rPr>
          <w:rFonts w:hint="default"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在reg8file.v中实例化译码器、触发器、多路选择器，以该文件为顶层文件实现上述设计</w:t>
      </w:r>
      <w:r>
        <w:rPr>
          <w:rFonts w:hint="eastAsia" w:ascii="Times New Roman" w:hAnsi="Times New Roman" w:cs="Times New Roman"/>
          <w:lang w:eastAsia="zh-CN"/>
        </w:rPr>
        <w:t>，并编写仿真文件测试寄存器文件的功能。</w:t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3、附加题</w:t>
      </w:r>
    </w:p>
    <w:p>
      <w:pPr>
        <w:pStyle w:val="6"/>
        <w:spacing w:before="36" w:line="360" w:lineRule="auto"/>
        <w:ind w:firstLine="420" w:firstLineChars="20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（1）使用Verilog分别实现RS锁存器、RS触发器、JK触发器、T触发器并上板观察实现现象，分析RTL图不同之处。</w:t>
      </w:r>
    </w:p>
    <w:p>
      <w:pPr>
        <w:pStyle w:val="6"/>
        <w:spacing w:before="36" w:line="360" w:lineRule="auto"/>
        <w:ind w:firstLine="420" w:firstLineChars="20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（2）自行设计实验通过代码理解阻塞与非阻塞的区别，可以参考https://blog.csdn.net/Reborn_Lee/article/details/101861516</w:t>
      </w:r>
    </w:p>
    <w:p>
      <w:pPr>
        <w:pStyle w:val="6"/>
        <w:numPr>
          <w:ilvl w:val="0"/>
          <w:numId w:val="0"/>
        </w:numPr>
        <w:spacing w:before="36" w:line="360" w:lineRule="auto"/>
        <w:ind w:leftChars="0" w:firstLine="420" w:firstLineChars="0"/>
        <w:jc w:val="both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该题不计分不做检查，有兴趣的同学自行实现。</w:t>
      </w:r>
    </w:p>
    <w:p>
      <w:pPr>
        <w:pStyle w:val="2"/>
        <w:rPr>
          <w:lang w:eastAsia="zh-CN"/>
        </w:rPr>
      </w:pPr>
      <w:r>
        <w:rPr>
          <w:lang w:eastAsia="zh-CN"/>
        </w:rPr>
        <w:t>4</w:t>
      </w:r>
      <w:r>
        <w:rPr>
          <w:rFonts w:hint="eastAsia"/>
          <w:lang w:eastAsia="zh-CN"/>
        </w:rPr>
        <w:t>、实验检查与提交要求</w:t>
      </w:r>
    </w:p>
    <w:p>
      <w:pPr>
        <w:pStyle w:val="6"/>
        <w:spacing w:before="36" w:line="360" w:lineRule="auto"/>
        <w:ind w:firstLine="420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实验题目一检查并解释实验现象（1）分；</w:t>
      </w:r>
    </w:p>
    <w:p>
      <w:pPr>
        <w:pStyle w:val="6"/>
        <w:spacing w:before="36" w:line="360" w:lineRule="auto"/>
        <w:ind w:firstLine="420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实验题目二提交仿真结果截图与文字分析、工程文件（1分）。</w:t>
      </w:r>
    </w:p>
    <w:p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n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D63"/>
    <w:rsid w:val="00047509"/>
    <w:rsid w:val="00057625"/>
    <w:rsid w:val="000A458E"/>
    <w:rsid w:val="000E05F5"/>
    <w:rsid w:val="00114AE9"/>
    <w:rsid w:val="00146AD4"/>
    <w:rsid w:val="00154B46"/>
    <w:rsid w:val="00186410"/>
    <w:rsid w:val="0023083C"/>
    <w:rsid w:val="002776B9"/>
    <w:rsid w:val="002B38B9"/>
    <w:rsid w:val="002B6531"/>
    <w:rsid w:val="00337259"/>
    <w:rsid w:val="00342459"/>
    <w:rsid w:val="00344D45"/>
    <w:rsid w:val="003A35EA"/>
    <w:rsid w:val="003A4C74"/>
    <w:rsid w:val="00435DAE"/>
    <w:rsid w:val="004E68FD"/>
    <w:rsid w:val="00544878"/>
    <w:rsid w:val="00572D63"/>
    <w:rsid w:val="00573C2C"/>
    <w:rsid w:val="005A6E08"/>
    <w:rsid w:val="005F6E0C"/>
    <w:rsid w:val="00605C4F"/>
    <w:rsid w:val="00640F6F"/>
    <w:rsid w:val="0075215B"/>
    <w:rsid w:val="00754383"/>
    <w:rsid w:val="00754C91"/>
    <w:rsid w:val="0075622D"/>
    <w:rsid w:val="007C33A0"/>
    <w:rsid w:val="007D558D"/>
    <w:rsid w:val="0081790A"/>
    <w:rsid w:val="00841059"/>
    <w:rsid w:val="008E4E70"/>
    <w:rsid w:val="0093163C"/>
    <w:rsid w:val="00956EB4"/>
    <w:rsid w:val="009744CB"/>
    <w:rsid w:val="00996141"/>
    <w:rsid w:val="00A1486B"/>
    <w:rsid w:val="00A769EF"/>
    <w:rsid w:val="00A927C6"/>
    <w:rsid w:val="00AA152D"/>
    <w:rsid w:val="00AA1790"/>
    <w:rsid w:val="00AC649F"/>
    <w:rsid w:val="00BE66F8"/>
    <w:rsid w:val="00BF1FD6"/>
    <w:rsid w:val="00C00C87"/>
    <w:rsid w:val="00C54984"/>
    <w:rsid w:val="00C81F4A"/>
    <w:rsid w:val="00CF4AF5"/>
    <w:rsid w:val="00D00B44"/>
    <w:rsid w:val="00D20137"/>
    <w:rsid w:val="00D3685E"/>
    <w:rsid w:val="00D76E13"/>
    <w:rsid w:val="00E3399D"/>
    <w:rsid w:val="00E57773"/>
    <w:rsid w:val="00E67350"/>
    <w:rsid w:val="00EF1547"/>
    <w:rsid w:val="00F40DBD"/>
    <w:rsid w:val="00F900AE"/>
    <w:rsid w:val="00F91F3A"/>
    <w:rsid w:val="00FA6C98"/>
    <w:rsid w:val="1D5E6C3E"/>
    <w:rsid w:val="1D75D010"/>
    <w:rsid w:val="3ABF2162"/>
    <w:rsid w:val="3FEE7B06"/>
    <w:rsid w:val="43FFBF20"/>
    <w:rsid w:val="469B0F32"/>
    <w:rsid w:val="4BFFC3AC"/>
    <w:rsid w:val="57EEB0CF"/>
    <w:rsid w:val="5AF55BFF"/>
    <w:rsid w:val="5D97B139"/>
    <w:rsid w:val="5FFEB2CF"/>
    <w:rsid w:val="62F422F3"/>
    <w:rsid w:val="676EA9F5"/>
    <w:rsid w:val="6FBFF912"/>
    <w:rsid w:val="735F4E6C"/>
    <w:rsid w:val="76FF034B"/>
    <w:rsid w:val="78FB30E0"/>
    <w:rsid w:val="7BFF7FB8"/>
    <w:rsid w:val="7CECAD2D"/>
    <w:rsid w:val="7DFF9714"/>
    <w:rsid w:val="7FB71130"/>
    <w:rsid w:val="7FE45806"/>
    <w:rsid w:val="7FFFC607"/>
    <w:rsid w:val="9E4FC784"/>
    <w:rsid w:val="9F6D0DA8"/>
    <w:rsid w:val="B3CF967D"/>
    <w:rsid w:val="BE5FC864"/>
    <w:rsid w:val="BF6FE3D7"/>
    <w:rsid w:val="BF759659"/>
    <w:rsid w:val="CBDF0EA0"/>
    <w:rsid w:val="D7DEB64A"/>
    <w:rsid w:val="DDFB62BA"/>
    <w:rsid w:val="E2FE7430"/>
    <w:rsid w:val="EA7FB968"/>
    <w:rsid w:val="F7C90D35"/>
    <w:rsid w:val="FAAEC019"/>
    <w:rsid w:val="FDAA908A"/>
    <w:rsid w:val="FDFF2820"/>
    <w:rsid w:val="FE9F7C96"/>
    <w:rsid w:val="FED93CF0"/>
    <w:rsid w:val="FF5C31E1"/>
    <w:rsid w:val="FFE6CCEE"/>
    <w:rsid w:val="FFFB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3"/>
    <w:qFormat/>
    <w:uiPriority w:val="1"/>
    <w:pPr>
      <w:ind w:left="860" w:hanging="720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link w:val="14"/>
    <w:qFormat/>
    <w:uiPriority w:val="1"/>
    <w:pPr>
      <w:ind w:left="860" w:hanging="720"/>
      <w:outlineLvl w:val="2"/>
    </w:pPr>
    <w:rPr>
      <w:sz w:val="24"/>
      <w:szCs w:val="24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19"/>
    <w:semiHidden/>
    <w:unhideWhenUsed/>
    <w:uiPriority w:val="99"/>
  </w:style>
  <w:style w:type="paragraph" w:styleId="6">
    <w:name w:val="Body Text"/>
    <w:basedOn w:val="1"/>
    <w:link w:val="16"/>
    <w:qFormat/>
    <w:uiPriority w:val="1"/>
    <w:rPr>
      <w:sz w:val="21"/>
      <w:szCs w:val="21"/>
    </w:rPr>
  </w:style>
  <w:style w:type="paragraph" w:styleId="7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2">
    <w:name w:val="annotation reference"/>
    <w:basedOn w:val="11"/>
    <w:semiHidden/>
    <w:unhideWhenUsed/>
    <w:uiPriority w:val="99"/>
    <w:rPr>
      <w:sz w:val="21"/>
      <w:szCs w:val="21"/>
    </w:rPr>
  </w:style>
  <w:style w:type="character" w:customStyle="1" w:styleId="13">
    <w:name w:val="标题 2 字符"/>
    <w:basedOn w:val="11"/>
    <w:link w:val="3"/>
    <w:uiPriority w:val="1"/>
    <w:rPr>
      <w:rFonts w:ascii="宋体" w:hAnsi="宋体" w:eastAsia="宋体" w:cs="宋体"/>
      <w:b/>
      <w:bCs/>
      <w:kern w:val="0"/>
      <w:sz w:val="28"/>
      <w:szCs w:val="28"/>
      <w:lang w:eastAsia="en-US"/>
    </w:rPr>
  </w:style>
  <w:style w:type="character" w:customStyle="1" w:styleId="14">
    <w:name w:val="标题 3 字符"/>
    <w:basedOn w:val="11"/>
    <w:link w:val="4"/>
    <w:uiPriority w:val="1"/>
    <w:rPr>
      <w:rFonts w:ascii="宋体" w:hAnsi="宋体" w:eastAsia="宋体" w:cs="宋体"/>
      <w:kern w:val="0"/>
      <w:sz w:val="24"/>
      <w:szCs w:val="24"/>
      <w:lang w:eastAsia="en-US"/>
    </w:rPr>
  </w:style>
  <w:style w:type="table" w:customStyle="1" w:styleId="15">
    <w:name w:val="Table Normal"/>
    <w:semiHidden/>
    <w:unhideWhenUsed/>
    <w:qFormat/>
    <w:uiPriority w:val="2"/>
    <w:pPr>
      <w:widowControl w:val="0"/>
      <w:autoSpaceDE w:val="0"/>
      <w:autoSpaceDN w:val="0"/>
    </w:pPr>
    <w:rPr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6">
    <w:name w:val="正文文本 字符"/>
    <w:basedOn w:val="11"/>
    <w:link w:val="6"/>
    <w:uiPriority w:val="1"/>
    <w:rPr>
      <w:rFonts w:ascii="宋体" w:hAnsi="宋体" w:eastAsia="宋体" w:cs="宋体"/>
      <w:kern w:val="0"/>
      <w:szCs w:val="21"/>
      <w:lang w:eastAsia="en-US"/>
    </w:rPr>
  </w:style>
  <w:style w:type="paragraph" w:styleId="17">
    <w:name w:val="List Paragraph"/>
    <w:basedOn w:val="1"/>
    <w:qFormat/>
    <w:uiPriority w:val="34"/>
    <w:pPr>
      <w:spacing w:before="117"/>
      <w:ind w:left="860" w:hanging="720"/>
    </w:pPr>
  </w:style>
  <w:style w:type="paragraph" w:customStyle="1" w:styleId="18">
    <w:name w:val="Table Paragraph"/>
    <w:basedOn w:val="1"/>
    <w:qFormat/>
    <w:uiPriority w:val="1"/>
    <w:pPr>
      <w:spacing w:before="57"/>
      <w:ind w:left="105"/>
    </w:pPr>
    <w:rPr>
      <w:rFonts w:ascii="Times New Roman" w:hAnsi="Times New Roman" w:eastAsia="Times New Roman" w:cs="Times New Roman"/>
    </w:rPr>
  </w:style>
  <w:style w:type="character" w:customStyle="1" w:styleId="19">
    <w:name w:val="批注文字 字符"/>
    <w:basedOn w:val="11"/>
    <w:link w:val="5"/>
    <w:semiHidden/>
    <w:uiPriority w:val="99"/>
    <w:rPr>
      <w:rFonts w:ascii="宋体" w:hAnsi="宋体" w:eastAsia="宋体" w:cs="宋体"/>
      <w:kern w:val="0"/>
      <w:sz w:val="22"/>
      <w:lang w:eastAsia="en-US"/>
    </w:rPr>
  </w:style>
  <w:style w:type="character" w:customStyle="1" w:styleId="20">
    <w:name w:val="批注框文本 字符"/>
    <w:basedOn w:val="11"/>
    <w:link w:val="7"/>
    <w:semiHidden/>
    <w:uiPriority w:val="99"/>
    <w:rPr>
      <w:rFonts w:ascii="宋体" w:hAnsi="宋体" w:eastAsia="宋体" w:cs="宋体"/>
      <w:kern w:val="0"/>
      <w:sz w:val="18"/>
      <w:szCs w:val="18"/>
      <w:lang w:eastAsia="en-US"/>
    </w:rPr>
  </w:style>
  <w:style w:type="character" w:customStyle="1" w:styleId="21">
    <w:name w:val="页眉 字符"/>
    <w:basedOn w:val="11"/>
    <w:link w:val="9"/>
    <w:uiPriority w:val="99"/>
    <w:rPr>
      <w:rFonts w:ascii="宋体" w:hAnsi="宋体" w:eastAsia="宋体" w:cs="宋体"/>
      <w:kern w:val="0"/>
      <w:sz w:val="18"/>
      <w:szCs w:val="18"/>
      <w:lang w:eastAsia="en-US"/>
    </w:rPr>
  </w:style>
  <w:style w:type="character" w:customStyle="1" w:styleId="22">
    <w:name w:val="页脚 字符"/>
    <w:basedOn w:val="11"/>
    <w:link w:val="8"/>
    <w:qFormat/>
    <w:uiPriority w:val="99"/>
    <w:rPr>
      <w:rFonts w:ascii="宋体" w:hAnsi="宋体" w:eastAsia="宋体" w:cs="宋体"/>
      <w:kern w:val="0"/>
      <w:sz w:val="18"/>
      <w:szCs w:val="18"/>
      <w:lang w:eastAsia="en-US"/>
    </w:rPr>
  </w:style>
  <w:style w:type="character" w:customStyle="1" w:styleId="23">
    <w:name w:val="标题 1 字符"/>
    <w:basedOn w:val="11"/>
    <w:link w:val="2"/>
    <w:uiPriority w:val="9"/>
    <w:rPr>
      <w:rFonts w:ascii="宋体" w:hAnsi="宋体" w:eastAsia="宋体" w:cs="宋体"/>
      <w:b/>
      <w:bCs/>
      <w:kern w:val="44"/>
      <w:sz w:val="32"/>
      <w:szCs w:val="4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385</Words>
  <Characters>2201</Characters>
  <Lines>18</Lines>
  <Paragraphs>5</Paragraphs>
  <TotalTime>3</TotalTime>
  <ScaleCrop>false</ScaleCrop>
  <LinksUpToDate>false</LinksUpToDate>
  <CharactersWithSpaces>2581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2019-11-14T13:50:00Z</dcterms:created>
  <dc:creator>Lenovo</dc:creator>
  <cp:lastModifiedBy>郑海刚</cp:lastModifiedBy>
  <cp:lastPrinted>2019-11-14T14:26:00Z</cp:lastPrinted>
  <dcterms:modified xsi:type="dcterms:W3CDTF">2020-11-03T12:24:03Z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