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ThreadFactory的引入</w:t>
      </w:r>
    </w:p>
    <w:p>
      <w:r>
        <w:drawing>
          <wp:inline distT="0" distB="0" distL="114300" distR="114300">
            <wp:extent cx="5265420" cy="1641475"/>
            <wp:effectExtent l="0" t="0" r="1143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urier New" w:hAnsi="Courier New"/>
          <w:color w:val="000000"/>
          <w:sz w:val="30"/>
          <w:szCs w:val="3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szCs w:val="30"/>
          <w:highlight w:val="white"/>
          <w:lang w:val="en-US" w:eastAsia="zh-CN"/>
        </w:rPr>
        <w:t>通过</w:t>
      </w:r>
      <w:r>
        <w:rPr>
          <w:rFonts w:hint="eastAsia" w:ascii="Courier New" w:hAnsi="Courier New"/>
          <w:color w:val="000000"/>
          <w:sz w:val="30"/>
          <w:szCs w:val="30"/>
          <w:highlight w:val="white"/>
        </w:rPr>
        <w:t>Executors</w:t>
      </w:r>
      <w:r>
        <w:rPr>
          <w:rFonts w:hint="eastAsia" w:ascii="Courier New" w:hAnsi="Courier New"/>
          <w:color w:val="000000"/>
          <w:sz w:val="30"/>
          <w:szCs w:val="30"/>
          <w:highlight w:val="white"/>
          <w:lang w:val="en-US" w:eastAsia="zh-CN"/>
        </w:rPr>
        <w:t>获取线程池的时候，可以传递一个参数就是threadFactory。看一下获取线程池的过程再了解线程工厂。</w:t>
      </w:r>
    </w:p>
    <w:p>
      <w:pPr>
        <w:jc w:val="left"/>
        <w:rPr>
          <w:rFonts w:hint="eastAsia" w:ascii="Courier New" w:hAnsi="Courier New"/>
          <w:i/>
          <w:color w:val="000000"/>
          <w:sz w:val="30"/>
          <w:szCs w:val="3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30"/>
          <w:szCs w:val="30"/>
          <w:highlight w:val="white"/>
          <w:lang w:val="en-US" w:eastAsia="zh-CN"/>
        </w:rPr>
        <w:t>以</w:t>
      </w:r>
      <w:r>
        <w:rPr>
          <w:rFonts w:hint="eastAsia" w:ascii="Courier New" w:hAnsi="Courier New"/>
          <w:i/>
          <w:color w:val="000000"/>
          <w:sz w:val="30"/>
          <w:szCs w:val="30"/>
          <w:highlight w:val="lightGray"/>
        </w:rPr>
        <w:t>newCachedThreadPool</w:t>
      </w:r>
      <w:r>
        <w:rPr>
          <w:rFonts w:hint="eastAsia" w:ascii="Courier New" w:hAnsi="Courier New"/>
          <w:i/>
          <w:color w:val="000000"/>
          <w:sz w:val="30"/>
          <w:szCs w:val="30"/>
          <w:highlight w:val="lightGray"/>
          <w:lang w:val="en-US" w:eastAsia="zh-CN"/>
        </w:rPr>
        <w:t>为例子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不传递threadFactory参数：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进入到newCachedThreadPool这个方法：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74041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这个方法中并未用到threadFactory，但是事实不是这样的。然后进入到创建线程池的方法中(</w:t>
      </w:r>
      <w:r>
        <w:rPr>
          <w:rFonts w:hint="eastAsia" w:ascii="Courier New" w:hAnsi="Courier New"/>
          <w:b/>
          <w:color w:val="7F0055"/>
          <w:sz w:val="32"/>
          <w:highlight w:val="white"/>
        </w:rPr>
        <w:t>new</w:t>
      </w:r>
      <w:r>
        <w:rPr>
          <w:rFonts w:hint="eastAsia" w:ascii="Courier New" w:hAnsi="Courier New"/>
          <w:color w:val="000000"/>
          <w:sz w:val="32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32"/>
          <w:highlight w:val="lightGray"/>
        </w:rPr>
        <w:t>ThreadPoolExecutor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1183005"/>
            <wp:effectExtent l="0" t="0" r="317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也就是说，当没有传入threadFactory时，在创建线程池的时候，jdk会使用默认的线程工厂。</w:t>
      </w:r>
    </w:p>
    <w:p>
      <w:pPr>
        <w:numPr>
          <w:numId w:val="0"/>
        </w:numPr>
        <w:jc w:val="left"/>
        <w:rPr>
          <w:rFonts w:hint="eastAsia" w:ascii="Courier New" w:hAnsi="Courier New"/>
          <w:color w:val="000000"/>
          <w:sz w:val="32"/>
          <w:highlight w:val="white"/>
        </w:rPr>
      </w:pPr>
      <w:r>
        <w:rPr>
          <w:rFonts w:hint="eastAsia" w:ascii="Courier New" w:hAnsi="Courier New"/>
          <w:color w:val="000000"/>
          <w:sz w:val="32"/>
          <w:highlight w:val="white"/>
        </w:rPr>
        <w:t>Executors.</w:t>
      </w:r>
      <w:r>
        <w:rPr>
          <w:rFonts w:hint="eastAsia" w:ascii="Courier New" w:hAnsi="Courier New"/>
          <w:i/>
          <w:color w:val="000000"/>
          <w:sz w:val="32"/>
          <w:highlight w:val="white"/>
        </w:rPr>
        <w:t>defaultThreadFactory</w:t>
      </w:r>
      <w:r>
        <w:rPr>
          <w:rFonts w:hint="eastAsia" w:ascii="Courier New" w:hAnsi="Courier New"/>
          <w:color w:val="000000"/>
          <w:sz w:val="32"/>
          <w:highlight w:val="white"/>
        </w:rPr>
        <w:t>()</w:t>
      </w:r>
    </w:p>
    <w:p>
      <w:pPr>
        <w:numPr>
          <w:numId w:val="0"/>
        </w:numPr>
        <w:jc w:val="left"/>
        <w:rPr>
          <w:rFonts w:hint="eastAsia" w:ascii="Courier New" w:hAnsi="Courier New"/>
          <w:color w:val="000000"/>
          <w:sz w:val="32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线程工厂就是生产线程的地方.</w:t>
      </w:r>
    </w:p>
    <w:p>
      <w:r>
        <w:drawing>
          <wp:inline distT="0" distB="0" distL="114300" distR="114300">
            <wp:extent cx="5264785" cy="270446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ThreadFactory里面就一个方法newThread，并且返回一个Thread对象。</w:t>
      </w:r>
    </w:p>
    <w:p>
      <w:pPr>
        <w:rPr>
          <w:rFonts w:hint="eastAsia" w:ascii="Courier New" w:hAnsi="Courier New"/>
          <w:color w:val="000000"/>
          <w:sz w:val="32"/>
          <w:highlight w:val="white"/>
        </w:rPr>
      </w:pPr>
      <w:r>
        <w:rPr>
          <w:rFonts w:hint="eastAsia" w:ascii="Courier New" w:hAnsi="Courier New"/>
          <w:color w:val="000000"/>
          <w:sz w:val="32"/>
          <w:highlight w:val="white"/>
        </w:rPr>
        <w:t xml:space="preserve"> Executors.</w:t>
      </w:r>
      <w:r>
        <w:rPr>
          <w:rFonts w:hint="eastAsia" w:ascii="Courier New" w:hAnsi="Courier New"/>
          <w:i/>
          <w:color w:val="000000"/>
          <w:sz w:val="32"/>
          <w:highlight w:val="white"/>
        </w:rPr>
        <w:t>defaultThreadFactory</w:t>
      </w:r>
      <w:r>
        <w:rPr>
          <w:rFonts w:hint="eastAsia" w:ascii="Courier New" w:hAnsi="Courier New"/>
          <w:color w:val="000000"/>
          <w:sz w:val="32"/>
          <w:highlight w:val="white"/>
        </w:rPr>
        <w:t>()</w:t>
      </w:r>
    </w:p>
    <w:p>
      <w:r>
        <w:drawing>
          <wp:inline distT="0" distB="0" distL="114300" distR="114300">
            <wp:extent cx="5270500" cy="3152140"/>
            <wp:effectExtent l="0" t="0" r="635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如果是守护线程，就将他改为非守护线程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D1425"/>
    <w:rsid w:val="00C518B2"/>
    <w:rsid w:val="00DA2168"/>
    <w:rsid w:val="020051B2"/>
    <w:rsid w:val="020B0313"/>
    <w:rsid w:val="021D1173"/>
    <w:rsid w:val="0222340E"/>
    <w:rsid w:val="022F10AF"/>
    <w:rsid w:val="02A35980"/>
    <w:rsid w:val="030B5B5D"/>
    <w:rsid w:val="04AB183C"/>
    <w:rsid w:val="05045B38"/>
    <w:rsid w:val="057C10A5"/>
    <w:rsid w:val="05954B94"/>
    <w:rsid w:val="06AA69DE"/>
    <w:rsid w:val="06BE39AF"/>
    <w:rsid w:val="0744505D"/>
    <w:rsid w:val="079338DC"/>
    <w:rsid w:val="085504CE"/>
    <w:rsid w:val="09614F5D"/>
    <w:rsid w:val="0A150C2E"/>
    <w:rsid w:val="0AC467DE"/>
    <w:rsid w:val="0AD6004D"/>
    <w:rsid w:val="0B71668A"/>
    <w:rsid w:val="0BA0677B"/>
    <w:rsid w:val="0BA12C46"/>
    <w:rsid w:val="0BAB3EEB"/>
    <w:rsid w:val="0BD0476B"/>
    <w:rsid w:val="0BD37EDB"/>
    <w:rsid w:val="0CD3378B"/>
    <w:rsid w:val="0D8E194D"/>
    <w:rsid w:val="0DD123C9"/>
    <w:rsid w:val="0E336A0A"/>
    <w:rsid w:val="0E5E4ABC"/>
    <w:rsid w:val="0E6810FB"/>
    <w:rsid w:val="0EC329E4"/>
    <w:rsid w:val="0F072880"/>
    <w:rsid w:val="0F82645C"/>
    <w:rsid w:val="0FEC005F"/>
    <w:rsid w:val="0FFC2E94"/>
    <w:rsid w:val="1038153D"/>
    <w:rsid w:val="10710DED"/>
    <w:rsid w:val="10E148F1"/>
    <w:rsid w:val="11286F26"/>
    <w:rsid w:val="11327491"/>
    <w:rsid w:val="11A432C2"/>
    <w:rsid w:val="11FE5291"/>
    <w:rsid w:val="12862B77"/>
    <w:rsid w:val="13592443"/>
    <w:rsid w:val="14481B8E"/>
    <w:rsid w:val="14B205CD"/>
    <w:rsid w:val="14B81967"/>
    <w:rsid w:val="14BF2AB4"/>
    <w:rsid w:val="14FF2E58"/>
    <w:rsid w:val="15F75A5D"/>
    <w:rsid w:val="16527050"/>
    <w:rsid w:val="168D1603"/>
    <w:rsid w:val="16FB6154"/>
    <w:rsid w:val="17187A4D"/>
    <w:rsid w:val="175C4346"/>
    <w:rsid w:val="183F294C"/>
    <w:rsid w:val="18847EF6"/>
    <w:rsid w:val="18DC4198"/>
    <w:rsid w:val="197C12CC"/>
    <w:rsid w:val="1A975E81"/>
    <w:rsid w:val="1AB64087"/>
    <w:rsid w:val="1BB300B7"/>
    <w:rsid w:val="1BC43004"/>
    <w:rsid w:val="1C6D3417"/>
    <w:rsid w:val="1C9A256E"/>
    <w:rsid w:val="1D50316E"/>
    <w:rsid w:val="1D910AB3"/>
    <w:rsid w:val="1E1F4C27"/>
    <w:rsid w:val="1E5B6024"/>
    <w:rsid w:val="1F243AD1"/>
    <w:rsid w:val="1F6D1E90"/>
    <w:rsid w:val="20884F1A"/>
    <w:rsid w:val="20E92C93"/>
    <w:rsid w:val="20EC1E86"/>
    <w:rsid w:val="20F306EC"/>
    <w:rsid w:val="215447E7"/>
    <w:rsid w:val="22292A08"/>
    <w:rsid w:val="24BE613E"/>
    <w:rsid w:val="25120DEA"/>
    <w:rsid w:val="252A781F"/>
    <w:rsid w:val="25EE226A"/>
    <w:rsid w:val="26101E8B"/>
    <w:rsid w:val="26122AC4"/>
    <w:rsid w:val="26526A04"/>
    <w:rsid w:val="27276455"/>
    <w:rsid w:val="28C35A43"/>
    <w:rsid w:val="28F42BFE"/>
    <w:rsid w:val="29446322"/>
    <w:rsid w:val="295A1BA0"/>
    <w:rsid w:val="296E54B3"/>
    <w:rsid w:val="2985556B"/>
    <w:rsid w:val="29C113FB"/>
    <w:rsid w:val="2C037904"/>
    <w:rsid w:val="2D2158F2"/>
    <w:rsid w:val="2DA97716"/>
    <w:rsid w:val="2E4843F9"/>
    <w:rsid w:val="2F6E62A2"/>
    <w:rsid w:val="2F777989"/>
    <w:rsid w:val="2FB562CD"/>
    <w:rsid w:val="2FF84FEC"/>
    <w:rsid w:val="31CF2882"/>
    <w:rsid w:val="322C4AC5"/>
    <w:rsid w:val="336D2B07"/>
    <w:rsid w:val="34C52E22"/>
    <w:rsid w:val="35371256"/>
    <w:rsid w:val="363507DE"/>
    <w:rsid w:val="36617CAD"/>
    <w:rsid w:val="36F24AB6"/>
    <w:rsid w:val="371755A4"/>
    <w:rsid w:val="378F4950"/>
    <w:rsid w:val="38801C19"/>
    <w:rsid w:val="39292926"/>
    <w:rsid w:val="39853DBA"/>
    <w:rsid w:val="3A567509"/>
    <w:rsid w:val="3AC72934"/>
    <w:rsid w:val="3BB12587"/>
    <w:rsid w:val="3BB26EF8"/>
    <w:rsid w:val="3C00761C"/>
    <w:rsid w:val="3CA24785"/>
    <w:rsid w:val="3DB57DDE"/>
    <w:rsid w:val="3E5D33CD"/>
    <w:rsid w:val="3E5E5AF0"/>
    <w:rsid w:val="3E6958A8"/>
    <w:rsid w:val="3E8505AA"/>
    <w:rsid w:val="40762318"/>
    <w:rsid w:val="412E7B57"/>
    <w:rsid w:val="413965C6"/>
    <w:rsid w:val="415E76DF"/>
    <w:rsid w:val="42D950AC"/>
    <w:rsid w:val="437E6543"/>
    <w:rsid w:val="43AE0001"/>
    <w:rsid w:val="45607470"/>
    <w:rsid w:val="459312ED"/>
    <w:rsid w:val="46AF3243"/>
    <w:rsid w:val="46D2373C"/>
    <w:rsid w:val="46D25029"/>
    <w:rsid w:val="476E2407"/>
    <w:rsid w:val="47881CDA"/>
    <w:rsid w:val="47897986"/>
    <w:rsid w:val="47B2756B"/>
    <w:rsid w:val="49337BD8"/>
    <w:rsid w:val="4A247088"/>
    <w:rsid w:val="4A314C3B"/>
    <w:rsid w:val="4A4766D7"/>
    <w:rsid w:val="4A5575E3"/>
    <w:rsid w:val="4B324D8A"/>
    <w:rsid w:val="4B5C4553"/>
    <w:rsid w:val="4B95165E"/>
    <w:rsid w:val="4BD87AD1"/>
    <w:rsid w:val="4DA7625B"/>
    <w:rsid w:val="4DC76F81"/>
    <w:rsid w:val="4DDA1FF5"/>
    <w:rsid w:val="4DF02D76"/>
    <w:rsid w:val="4E4128DB"/>
    <w:rsid w:val="4F450D5A"/>
    <w:rsid w:val="4F49761F"/>
    <w:rsid w:val="510466C5"/>
    <w:rsid w:val="510A7B98"/>
    <w:rsid w:val="51137DC9"/>
    <w:rsid w:val="52C6446F"/>
    <w:rsid w:val="52CE672F"/>
    <w:rsid w:val="52DB6CA9"/>
    <w:rsid w:val="54B84822"/>
    <w:rsid w:val="55575A3D"/>
    <w:rsid w:val="560F13C2"/>
    <w:rsid w:val="57620E74"/>
    <w:rsid w:val="576F1D1F"/>
    <w:rsid w:val="57E65870"/>
    <w:rsid w:val="582D1B09"/>
    <w:rsid w:val="585158ED"/>
    <w:rsid w:val="58ED6A5E"/>
    <w:rsid w:val="592A6F3C"/>
    <w:rsid w:val="5A9B2B4D"/>
    <w:rsid w:val="5AA86078"/>
    <w:rsid w:val="5AE568FA"/>
    <w:rsid w:val="5B16004D"/>
    <w:rsid w:val="5D2A71AD"/>
    <w:rsid w:val="5DA362A7"/>
    <w:rsid w:val="5E653C36"/>
    <w:rsid w:val="5EF6157C"/>
    <w:rsid w:val="60194C24"/>
    <w:rsid w:val="60565C49"/>
    <w:rsid w:val="60CA55B2"/>
    <w:rsid w:val="622E00AF"/>
    <w:rsid w:val="62A3796E"/>
    <w:rsid w:val="633D33EE"/>
    <w:rsid w:val="637A605C"/>
    <w:rsid w:val="638C241A"/>
    <w:rsid w:val="6420076E"/>
    <w:rsid w:val="64436504"/>
    <w:rsid w:val="644E7CA4"/>
    <w:rsid w:val="651B29B3"/>
    <w:rsid w:val="659B0B46"/>
    <w:rsid w:val="65A640CE"/>
    <w:rsid w:val="65E638BD"/>
    <w:rsid w:val="66382146"/>
    <w:rsid w:val="66692381"/>
    <w:rsid w:val="66792AD9"/>
    <w:rsid w:val="66B672AC"/>
    <w:rsid w:val="678E7AB4"/>
    <w:rsid w:val="682E47E5"/>
    <w:rsid w:val="68326A3C"/>
    <w:rsid w:val="68577073"/>
    <w:rsid w:val="69467D9D"/>
    <w:rsid w:val="694D69F5"/>
    <w:rsid w:val="69631E2A"/>
    <w:rsid w:val="6975105D"/>
    <w:rsid w:val="6A374808"/>
    <w:rsid w:val="6AFC2933"/>
    <w:rsid w:val="6B523533"/>
    <w:rsid w:val="6B8911E0"/>
    <w:rsid w:val="6C036A76"/>
    <w:rsid w:val="6C07031D"/>
    <w:rsid w:val="6CE40B57"/>
    <w:rsid w:val="6E460918"/>
    <w:rsid w:val="6ECC771B"/>
    <w:rsid w:val="6FAD543D"/>
    <w:rsid w:val="70233440"/>
    <w:rsid w:val="705F7EF3"/>
    <w:rsid w:val="7151146E"/>
    <w:rsid w:val="71520090"/>
    <w:rsid w:val="7155744B"/>
    <w:rsid w:val="728A6528"/>
    <w:rsid w:val="72C0219D"/>
    <w:rsid w:val="72CC5479"/>
    <w:rsid w:val="73205BA0"/>
    <w:rsid w:val="734C47AC"/>
    <w:rsid w:val="73553C96"/>
    <w:rsid w:val="73EA7E35"/>
    <w:rsid w:val="744D03C3"/>
    <w:rsid w:val="75AA46A2"/>
    <w:rsid w:val="76E56C8A"/>
    <w:rsid w:val="76F174B4"/>
    <w:rsid w:val="77EA1F05"/>
    <w:rsid w:val="78242B94"/>
    <w:rsid w:val="7A130A6F"/>
    <w:rsid w:val="7A6F4848"/>
    <w:rsid w:val="7B537760"/>
    <w:rsid w:val="7B5C1E9B"/>
    <w:rsid w:val="7BA025F8"/>
    <w:rsid w:val="7CEF78BF"/>
    <w:rsid w:val="7D947D7E"/>
    <w:rsid w:val="7D953AE1"/>
    <w:rsid w:val="7EDA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2019-01-09T03:20:05Z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