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&#65279;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CPWM06BA7RYA00TGRAR8ML057ZC0OAGRQO0XTJDWXFF8TFWT6MBJICJWFYYHPC8RXNMXHOLJZIA78MJJQUFAQFFW8RFMWILB8FOOQHB372FC7F7F718BBEF87C2B905FF16D3754" Type="http://schemas.microsoft.com/office/2006/relationships/officeDocumentMain" Target="docProps/core.xml"/><Relationship Id="SVWF06BT797A0THGRKRNDLJZ7NN0OAGREF0XFJDWXGHRTQ5T66BJQC0IFYRTPCRRBXM6COL9ZIXD8IXJENFAQFFZ89Q0WHLB8OOOQHB366E9DB1E2F65066E78070098165CE9C5" Type="http://schemas.microsoft.com/office/2006/relationships/officeDocumentExtended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2AFC23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API文档：</w:t>
      </w:r>
    </w:p>
    <w:p w14:paraId="7292AD0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获取指标数据</w:t>
      </w:r>
    </w:p>
    <w:p w14:paraId="78B45B8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0D587B9"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lang w:val="en-US" w:eastAsia="zh-CN"/>
        </w:rPr>
        <w:t xml:space="preserve">Path :  </w:t>
      </w:r>
      <w:r>
        <w:rPr>
          <w:rFonts w:hint="eastAsia"/>
        </w:rPr>
        <w:t>/api/v1/ops_dbapi/api/network_metrics</w:t>
      </w:r>
    </w:p>
    <w:p w14:paraId="001D640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入参: date</w:t>
      </w:r>
    </w:p>
    <w:p w14:paraId="4E45F5E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本地请求示例:</w:t>
      </w:r>
    </w:p>
    <w:p w14:paraId="42B6B40C">
      <w:pPr>
        <w:rPr>
          <w:rFonts w:hint="eastAsia"/>
        </w:rPr>
      </w:pPr>
      <w:r>
        <w:rPr>
          <w:rFonts w:hint="eastAsia"/>
        </w:rPr>
        <w:t>curl -X POST \</w:t>
      </w:r>
    </w:p>
    <w:p w14:paraId="17663D6F">
      <w:pPr>
        <w:rPr>
          <w:rFonts w:hint="eastAsia"/>
        </w:rPr>
      </w:pPr>
      <w:r>
        <w:rPr>
          <w:rFonts w:hint="eastAsia"/>
        </w:rPr>
        <w:t xml:space="preserve">  http://127.0.0.1:3010/api/v1/ops_dbapi/api/network_metrics \</w:t>
      </w:r>
    </w:p>
    <w:p w14:paraId="253C9D93">
      <w:pPr>
        <w:rPr>
          <w:rFonts w:hint="eastAsia"/>
        </w:rPr>
      </w:pPr>
      <w:r>
        <w:rPr>
          <w:rFonts w:hint="eastAsia"/>
        </w:rPr>
        <w:t xml:space="preserve">  -d '{</w:t>
      </w:r>
    </w:p>
    <w:p w14:paraId="72B1A839">
      <w:pPr>
        <w:rPr>
          <w:rFonts w:hint="eastAsia"/>
        </w:rPr>
      </w:pPr>
      <w:r>
        <w:rPr>
          <w:rFonts w:hint="eastAsia"/>
        </w:rPr>
        <w:t xml:space="preserve">    "params": {</w:t>
      </w:r>
    </w:p>
    <w:p w14:paraId="4E5D32DD">
      <w:pPr>
        <w:rPr>
          <w:rFonts w:hint="eastAsia"/>
        </w:rPr>
      </w:pPr>
      <w:r>
        <w:rPr>
          <w:rFonts w:hint="eastAsia"/>
        </w:rPr>
        <w:t xml:space="preserve">        "date": "</w:t>
      </w:r>
      <w:r>
        <w:rPr>
          <w:rFonts w:hint="eastAsia"/>
          <w:lang w:val="en-US" w:eastAsia="zh-CN"/>
        </w:rPr>
        <w:t>2026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>06</w:t>
      </w:r>
      <w:r>
        <w:rPr>
          <w:rFonts w:hint="eastAsia"/>
        </w:rPr>
        <w:t>-</w:t>
      </w:r>
      <w:r>
        <w:rPr>
          <w:rFonts w:hint="eastAsia"/>
          <w:lang w:val="en-US" w:eastAsia="zh-CN"/>
        </w:rPr>
        <w:t>01</w:t>
      </w:r>
      <w:r>
        <w:rPr>
          <w:rFonts w:hint="eastAsia"/>
        </w:rPr>
        <w:t>"</w:t>
      </w:r>
    </w:p>
    <w:p w14:paraId="3BBA730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2205BDB">
      <w:pPr>
        <w:rPr>
          <w:rFonts w:hint="eastAsia"/>
        </w:rPr>
      </w:pPr>
      <w:r>
        <w:rPr>
          <w:rFonts w:hint="eastAsia"/>
        </w:rPr>
        <w:t>}'</w:t>
      </w:r>
    </w:p>
    <w:p w14:paraId="01F737E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50B45B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返回:  {</w:t>
      </w:r>
    </w:p>
    <w:p w14:paraId="72496E4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"errorCode": "00000",</w:t>
      </w:r>
    </w:p>
    <w:p w14:paraId="38D1E52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"errorMessage": "",</w:t>
      </w:r>
    </w:p>
    <w:p w14:paraId="4050FE0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"success": true,</w:t>
      </w:r>
    </w:p>
    <w:p w14:paraId="687BDCB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"data": [</w:t>
      </w:r>
    </w:p>
    <w:p w14:paraId="4153917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{</w:t>
      </w:r>
    </w:p>
    <w:p w14:paraId="3703C2E4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"created_at": "2026-05-15T16:08:06+08:00", // 创建时间</w:t>
      </w:r>
    </w:p>
    <w:p w14:paraId="3AD553A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"current_value": "6.652",                // 当天峰值</w:t>
      </w:r>
    </w:p>
    <w:p w14:paraId="3F1C174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"historical_peak": "6.652",               // 历史峰值</w:t>
      </w:r>
    </w:p>
    <w:p w14:paraId="6103A2D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"id": "2055198521950347264",           // ID</w:t>
      </w:r>
    </w:p>
    <w:p w14:paraId="59278AC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"metric_category": "资源使用率",        // 类别</w:t>
      </w:r>
    </w:p>
    <w:p w14:paraId="0147809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"metric_name": "威新机房-带宽使用率（电信）", // 指标名称</w:t>
      </w:r>
    </w:p>
    <w:p w14:paraId="0858EC0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"mom_change": "0",                          // 环比</w:t>
      </w:r>
    </w:p>
    <w:p w14:paraId="1C368FF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"node_type": "交易互联网线路",               // 节点类型</w:t>
      </w:r>
    </w:p>
    <w:p w14:paraId="542CB9AA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"unit": "%",                                 // 单位</w:t>
      </w:r>
    </w:p>
    <w:p w14:paraId="6890B2B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"updated_at": null, </w:t>
      </w:r>
    </w:p>
    <w:p w14:paraId="757012F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"yoy_change": null                           // 周同比</w:t>
      </w:r>
    </w:p>
    <w:p w14:paraId="5BD7A5C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}</w:t>
      </w:r>
    </w:p>
    <w:p w14:paraId="376CA1B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]</w:t>
      </w:r>
    </w:p>
    <w:p w14:paraId="29B3256E">
      <w:pPr>
        <w:rPr>
          <w:rFonts w:hint="eastAsia"/>
        </w:rPr>
      </w:pPr>
    </w:p>
    <w:p w14:paraId="5BABC299">
      <w:pPr>
        <w:rPr>
          <w:rFonts w:hint="eastAsia"/>
        </w:rPr>
      </w:pPr>
    </w:p>
    <w:p w14:paraId="61DC2E24">
      <w:pPr>
        <w:rPr>
          <w:rFonts w:hint="eastAsia"/>
        </w:rPr>
      </w:pPr>
    </w:p>
    <w:p w14:paraId="4339DC55">
      <w:pPr>
        <w:rPr>
          <w:rFonts w:hint="eastAsia"/>
        </w:rPr>
      </w:pPr>
    </w:p>
    <w:p w14:paraId="72090C44">
      <w:pPr>
        <w:rPr>
          <w:rFonts w:hint="eastAsia"/>
        </w:rPr>
      </w:pPr>
    </w:p>
    <w:p w14:paraId="73A9034E">
      <w:pPr>
        <w:rPr>
          <w:rFonts w:hint="eastAsia"/>
        </w:rPr>
      </w:pPr>
    </w:p>
    <w:p w14:paraId="62E70049">
      <w:pPr>
        <w:rPr>
          <w:rFonts w:hint="eastAsia"/>
        </w:rPr>
      </w:pPr>
    </w:p>
    <w:p w14:paraId="143ECD9C">
      <w:pPr>
        <w:rPr>
          <w:rFonts w:hint="eastAsia"/>
        </w:rPr>
      </w:pPr>
    </w:p>
    <w:p w14:paraId="73CFFEA9">
      <w:pPr>
        <w:rPr>
          <w:rFonts w:hint="eastAsia"/>
        </w:rPr>
      </w:pPr>
    </w:p>
    <w:p w14:paraId="62D436C9">
      <w:pPr>
        <w:rPr>
          <w:rFonts w:hint="eastAsia"/>
        </w:rPr>
      </w:pPr>
    </w:p>
    <w:p w14:paraId="0A9EB8A5">
      <w:pPr>
        <w:rPr>
          <w:rFonts w:hint="eastAsia"/>
        </w:rPr>
      </w:pPr>
    </w:p>
    <w:p w14:paraId="0FD7F44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 获取模板数据</w:t>
      </w:r>
    </w:p>
    <w:p w14:paraId="7AAEA732">
      <w:pPr>
        <w:numPr>
          <w:ilvl w:val="0"/>
          <w:numId w:val="0"/>
        </w:numPr>
        <w:ind w:leftChars="0"/>
        <w:rPr>
          <w:rFonts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eastAsia"/>
          <w:lang w:val="en-US" w:eastAsia="zh-CN"/>
        </w:rPr>
        <w:t xml:space="preserve">Path:  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/api/v1/ops_dbapi/api/business_systems</w:t>
      </w:r>
    </w:p>
    <w:p w14:paraId="5115FE35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本地请求示例:</w:t>
      </w:r>
    </w:p>
    <w:p w14:paraId="7CE670F0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curl -X POST \</w:t>
      </w:r>
    </w:p>
    <w:p w14:paraId="7BCA14E5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http://127.0.0.1:3010/api/v1/ops_dbapi/api/business_systems \</w:t>
      </w:r>
    </w:p>
    <w:p w14:paraId="2D6C99DB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-d '{</w:t>
      </w:r>
    </w:p>
    <w:p w14:paraId="3F24041C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"params": {</w:t>
      </w:r>
    </w:p>
    <w:p w14:paraId="730D0B8B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"id": "1"</w:t>
      </w:r>
    </w:p>
    <w:p w14:paraId="52EA1FEA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}</w:t>
      </w:r>
    </w:p>
    <w:p w14:paraId="15B86F70">
      <w:pPr>
        <w:numPr>
          <w:ilvl w:val="0"/>
          <w:numId w:val="0"/>
        </w:numPr>
        <w:rPr>
          <w:rFonts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}'</w:t>
      </w:r>
    </w:p>
    <w:p w14:paraId="71F23460">
      <w:pPr>
        <w:numPr>
          <w:ilvl w:val="0"/>
          <w:numId w:val="0"/>
        </w:numPr>
        <w:ind w:leftChars="0"/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入参: id </w:t>
      </w:r>
    </w:p>
    <w:p w14:paraId="23796B3D">
      <w:pPr>
        <w:numPr>
          <w:ilvl w:val="0"/>
          <w:numId w:val="0"/>
        </w:numPr>
        <w:ind w:leftChars="0"/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返回:</w:t>
      </w:r>
    </w:p>
    <w:p w14:paraId="4B74A3A4">
      <w:pPr>
        <w:numPr>
          <w:ilvl w:val="0"/>
          <w:numId w:val="0"/>
        </w:numPr>
        <w:ind w:leftChars="0" w:firstLine="360"/>
        <w:rPr>
          <w:rFonts w:hint="eastAsia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前端固定json字符串（数据过长存储在后端b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usiness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_s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ystems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表r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eferences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字段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）</w:t>
      </w:r>
    </w:p>
    <w:p w14:paraId="768D1B1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容量管理表结构模型：</w:t>
      </w:r>
    </w:p>
    <w:p w14:paraId="1B25A8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775DF161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// 网络指标</w:t>
      </w:r>
    </w:p>
    <w:p w14:paraId="388F491F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type NetWorkMetrics struct {</w:t>
      </w:r>
    </w:p>
    <w:p w14:paraId="164E33DA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Base</w:t>
      </w:r>
    </w:p>
    <w:p w14:paraId="2B2B69BD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Node           string `gorm:"type:varchar(64);not null;comment:'节点名称'"`</w:t>
      </w:r>
    </w:p>
    <w:p w14:paraId="1E779877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CurrentValueSourceId       string `gorm:"type:varchar(128);not null;comment:'调用观测平台当天峰值Id'"`</w:t>
      </w:r>
    </w:p>
    <w:p w14:paraId="7B5480CF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 HistoryPeakSourceId         string `gorm:"type:varchar(128);not null;comment:'调用观测平台历史峰值Id'"`</w:t>
      </w:r>
    </w:p>
    <w:p w14:paraId="31CAA1B2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Category       string `gorm:"type:varchar(124);not null;comment:'指标类型'"`</w:t>
      </w:r>
    </w:p>
    <w:p w14:paraId="5616DDC1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Metrics        string `gorm:"type:varchar(124);not null;comment:'指标名'"`</w:t>
      </w:r>
    </w:p>
    <w:p w14:paraId="4AECDC5D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Unit           string `gorm:"type:varchar(6;);not null;comment:'单位'"`</w:t>
      </w:r>
    </w:p>
    <w:p w14:paraId="247A6AB6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CurrentValue   string `gorm:"type:varchar(12);not null;comment:'当前值'"`</w:t>
      </w:r>
    </w:p>
    <w:p w14:paraId="5CAF9C3F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HistoricalPeak string `gorm:"type:varchar(12);not null;comment:'历史峰值'"`</w:t>
      </w:r>
    </w:p>
    <w:p w14:paraId="3C94086B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WowChange string `gorm:"type:varchar(12);not null;comment:'上周同一交易日同比'"`</w:t>
      </w:r>
    </w:p>
    <w:p w14:paraId="56000E07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DodChange string `gorm:"type:varchar(12);not null;comment:'上一交易日环比'"`</w:t>
      </w:r>
    </w:p>
    <w:p w14:paraId="74F4AAEE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}</w:t>
      </w:r>
    </w:p>
    <w:p w14:paraId="64EFE577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14E8BC53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// 模板数据</w:t>
      </w:r>
    </w:p>
    <w:p w14:paraId="4E839E44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type BusinessSystems struct {</w:t>
      </w:r>
    </w:p>
    <w:p w14:paraId="6E43EFA0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Base</w:t>
      </w:r>
    </w:p>
    <w:p w14:paraId="3D9809B0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References string `gorm:"type:text;not null;comment:'模板JSON数据'"`</w:t>
      </w:r>
    </w:p>
    <w:p w14:paraId="09180F4C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 xml:space="preserve">       </w:t>
      </w:r>
    </w:p>
    <w:p w14:paraId="2E4E4B03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}</w:t>
      </w:r>
    </w:p>
    <w:p w14:paraId="67E0F409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19CBAEF0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// 交易日历</w:t>
      </w:r>
    </w:p>
    <w:p w14:paraId="5F308184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type Calendar struct {</w:t>
      </w:r>
    </w:p>
    <w:p w14:paraId="460523B5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Market    string `gorm:"type:varchar(4);comment:'交易所'"`</w:t>
      </w:r>
    </w:p>
    <w:p w14:paraId="27F914C9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Date      string `gorm:"type:varchar(16);comment:'日期，格式：2022-09-15'"`</w:t>
      </w:r>
    </w:p>
    <w:p w14:paraId="26CCCD4C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Weekday   string `gorm:"type:varchar(4);comment:'星期'"`</w:t>
      </w:r>
    </w:p>
    <w:p w14:paraId="52F6AD61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Quater    int    `gorm:"type:int(11);comment:'季度'"`</w:t>
      </w:r>
    </w:p>
    <w:p w14:paraId="3C3967B1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Weeknum   int    `gorm:"type:int(11);comment:'周数'"`</w:t>
      </w:r>
    </w:p>
    <w:p w14:paraId="69A7F613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TradeFlag string `gorm:"type:varchar(1);comment:'是否交易日，Y是，N否'"`</w:t>
      </w:r>
    </w:p>
    <w:p w14:paraId="4CC058A9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Remark    string `gorm:"type:varchar(1)"`</w:t>
      </w:r>
    </w:p>
    <w:p w14:paraId="3760BB24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Holiday   int    `gorm:"type:int(11);comment:'假期，0 非假期，1 国家公共节假日，2 周末假日'"`</w:t>
      </w:r>
    </w:p>
    <w:p w14:paraId="1D000ADE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}</w:t>
      </w:r>
    </w:p>
    <w:p w14:paraId="50C3F00D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401CF4A2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// 基础字段</w:t>
      </w:r>
    </w:p>
    <w:p w14:paraId="093310CE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type Base struct {</w:t>
      </w:r>
    </w:p>
    <w:p w14:paraId="5213DEB0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// 主键id</w:t>
      </w:r>
    </w:p>
    <w:p w14:paraId="643F9462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ID string `gorm:"type:varchar(15);primary_key;not null"`</w:t>
      </w:r>
    </w:p>
    <w:p w14:paraId="61903CFB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// UnixTime</w:t>
      </w:r>
    </w:p>
    <w:p w14:paraId="17E5CFCF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// 创建时间</w:t>
      </w:r>
    </w:p>
    <w:p w14:paraId="7464AC43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CreatedAt time.Time</w:t>
      </w:r>
    </w:p>
    <w:p w14:paraId="2D055B55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UpdatedAt time.Time</w:t>
      </w:r>
    </w:p>
    <w:p w14:paraId="68274F5B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// 软删除时间</w:t>
      </w:r>
    </w:p>
    <w:p w14:paraId="607AB081">
      <w:pPr>
        <w:numPr>
          <w:ilvl w:val="0"/>
          <w:numId w:val="0"/>
        </w:numP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ab/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DeletedAt gorm.DeletedAt `gorm:"index"`</w:t>
      </w:r>
      <w:bookmarkStart w:id="0" w:name="_GoBack"/>
      <w:bookmarkEnd w:id="0"/>
    </w:p>
    <w:p w14:paraId="7EF6874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}</w:t>
      </w:r>
    </w:p>
    <w:p w14:paraId="6B5210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32528530">
      <w:pPr>
        <w:rPr>
          <w:rFonts w:hint="eastAsia"/>
          <w:lang w:val="en-US" w:eastAsia="zh-CN"/>
        </w:rPr>
      </w:pPr>
    </w:p>
    <w:p w14:paraId="2AA42B07">
      <w:pPr>
        <w:rPr>
          <w:rFonts w:hint="default"/>
          <w:lang w:val="en-US" w:eastAsia="zh-CN"/>
        </w:rPr>
      </w:pPr>
    </w:p>
    <w:p w14:paraId="4BD38122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Dbapi 表结构模型：</w:t>
      </w:r>
    </w:p>
    <w:p w14:paraId="11A706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4EE405C7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02D40"/>
          <w:spacing w:val="0"/>
          <w:kern w:val="0"/>
          <w:sz w:val="21"/>
          <w:szCs w:val="21"/>
          <w:shd w:val="clear" w:fill="FFFFFF"/>
          <w:lang w:val="en-US" w:eastAsia="zh-CN" w:bidi="ar"/>
        </w:rPr>
        <w:t>t</w:t>
      </w: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ype DmBase struct {</w:t>
      </w:r>
    </w:p>
    <w:p w14:paraId="368BEB3D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// 主键id</w:t>
      </w:r>
    </w:p>
    <w:p w14:paraId="2A028D00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ID string `gorm:"type:varchar(15);primary_key;not null" json:"id"`</w:t>
      </w:r>
    </w:p>
    <w:p w14:paraId="5750B9F6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// UnixTime</w:t>
      </w:r>
    </w:p>
    <w:p w14:paraId="73E21775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// 创建时间</w:t>
      </w:r>
    </w:p>
    <w:p w14:paraId="3CA9CD6A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CreatedAt time.Time `json:"created_at"`</w:t>
      </w:r>
    </w:p>
    <w:p w14:paraId="0EE2E418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UpdatedAt time.Time `json:"updated_at"`</w:t>
      </w:r>
    </w:p>
    <w:p w14:paraId="042E693B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// 软删除时间</w:t>
      </w:r>
    </w:p>
    <w:p w14:paraId="38EF1F4D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DeletedAt gorm.DeletedAt `gorm:"index" json:"deleted_at"`</w:t>
      </w:r>
    </w:p>
    <w:p w14:paraId="407214F1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}</w:t>
      </w:r>
    </w:p>
    <w:p w14:paraId="10A01721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030F6FB3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// 数据源</w:t>
      </w:r>
    </w:p>
    <w:p w14:paraId="0CDF0F1C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type DataSource struct {</w:t>
      </w:r>
    </w:p>
    <w:p w14:paraId="3D3BD908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DmBase</w:t>
      </w:r>
    </w:p>
    <w:p w14:paraId="5B400670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// 数据库类型，目前支持 mysql，oracle，postgres，dm</w:t>
      </w:r>
    </w:p>
    <w:p w14:paraId="348ED803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Types dbTypes `gorm:"type:int;not null" json:"types"`</w:t>
      </w:r>
    </w:p>
    <w:p w14:paraId="5B2F0A74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// 名称</w:t>
      </w:r>
    </w:p>
    <w:p w14:paraId="75EA0D10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Name string `gorm:"type:varchar(64);uniqueIndex;not null" json:"name"`</w:t>
      </w:r>
    </w:p>
    <w:p w14:paraId="62042F5E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Desc_ string `gorm:"type:varchar(256)" json:"desc_"`</w:t>
      </w:r>
    </w:p>
    <w:p w14:paraId="7DD6CAA7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Host string `gorm:"type:varchar(64);not null" json:"host"`</w:t>
      </w:r>
    </w:p>
    <w:p w14:paraId="5202B419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Port int `gorm:"type:int" json:"port"`</w:t>
      </w:r>
    </w:p>
    <w:p w14:paraId="2AD58C87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User_ string `gorm:"type:varchar(32);not null" json:"user_"`</w:t>
      </w:r>
    </w:p>
    <w:p w14:paraId="2280CFF7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Password_ string `gorm:"type:varchar(64);not null" json:"password_"`</w:t>
      </w:r>
    </w:p>
    <w:p w14:paraId="182A6324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Database_ string `gorm:"type:varchar(64);not null" json:"database_"`</w:t>
      </w:r>
    </w:p>
    <w:p w14:paraId="62107513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}</w:t>
      </w:r>
    </w:p>
    <w:p w14:paraId="0DD36F5A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7FEC5449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// api 分组</w:t>
      </w:r>
    </w:p>
    <w:p w14:paraId="6D39B454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type ApiGroup struct {</w:t>
      </w:r>
    </w:p>
    <w:p w14:paraId="436F6669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DmBase</w:t>
      </w:r>
    </w:p>
    <w:p w14:paraId="0CDBFE07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Name string `gorm:"type:varchar(64);uniqueIndex;not null" json:"name"`</w:t>
      </w:r>
    </w:p>
    <w:p w14:paraId="1BEE3866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}</w:t>
      </w:r>
    </w:p>
    <w:p w14:paraId="62B0B5E2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0B652DAA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// api资源</w:t>
      </w:r>
    </w:p>
    <w:p w14:paraId="0743133B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type ApiConfig struct {</w:t>
      </w:r>
    </w:p>
    <w:p w14:paraId="468F4FD7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DmBase</w:t>
      </w:r>
    </w:p>
    <w:p w14:paraId="46568CCB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Name string `gorm:"type:varchar(64);uniqueIndex;not null" json:"name"`</w:t>
      </w:r>
    </w:p>
    <w:p w14:paraId="3C014061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// 请求路径</w:t>
      </w:r>
    </w:p>
    <w:p w14:paraId="237F9D2D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PATH string `gorm:"type:varchar(128);uniqueIndex;not null" json:"path"`</w:t>
      </w:r>
    </w:p>
    <w:p w14:paraId="7BD1CAB2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// 分组id</w:t>
      </w:r>
    </w:p>
    <w:p w14:paraId="5DFD5405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GroupId string `gorm:"type:char(15)" json:"group_id"`</w:t>
      </w:r>
    </w:p>
    <w:p w14:paraId="61A4CCB2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// 数据源id</w:t>
      </w:r>
    </w:p>
    <w:p w14:paraId="4A7B89D8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SourceId string `gorm:"type:varchar(16);not null" json:"source_id"`</w:t>
      </w:r>
    </w:p>
    <w:p w14:paraId="7FE57A83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Desc_ string `gorm:"type:varchar(256)" json:"desc_"`</w:t>
      </w:r>
    </w:p>
    <w:p w14:paraId="304D9743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Params string `gorm:"type:varchar(512);column:PARAMS" json:"params"`</w:t>
      </w:r>
    </w:p>
    <w:p w14:paraId="7BBF8DE0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}</w:t>
      </w:r>
    </w:p>
    <w:p w14:paraId="0791852B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004AC0C3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// api资源</w:t>
      </w:r>
    </w:p>
    <w:p w14:paraId="76A726FD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type ApiSql struct {</w:t>
      </w:r>
    </w:p>
    <w:p w14:paraId="4972A409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DmBase</w:t>
      </w:r>
    </w:p>
    <w:p w14:paraId="0C074793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SqlText string `gorm:"type:text;not null" json:"sql_text"`</w:t>
      </w:r>
    </w:p>
    <w:p w14:paraId="068BFB7A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ApiConfigId string `gorm:"type:varchar(15);index;comment:'api资源Id'" json:"api_config_id"`</w:t>
      </w:r>
    </w:p>
    <w:p w14:paraId="53546496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}</w:t>
      </w:r>
    </w:p>
    <w:p w14:paraId="21E44CBE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655BBE36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type dbTypes int32</w:t>
      </w:r>
    </w:p>
    <w:p w14:paraId="28992849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45BA1B2B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const (</w:t>
      </w:r>
    </w:p>
    <w:p w14:paraId="2A875BAE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Mysql dbTypes = iota + 1</w:t>
      </w:r>
    </w:p>
    <w:p w14:paraId="6FC51C88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Oracle</w:t>
      </w:r>
    </w:p>
    <w:p w14:paraId="0ABD4205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Postgres</w:t>
      </w:r>
    </w:p>
    <w:p w14:paraId="725FC4E7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Dm</w:t>
      </w:r>
    </w:p>
    <w:p w14:paraId="4767B50A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)</w:t>
      </w:r>
    </w:p>
    <w:p w14:paraId="09C5CBC4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7A4DCA77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func (d dbTypes) ToString() (string, error) {</w:t>
      </w:r>
    </w:p>
    <w:p w14:paraId="55E783FF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dbTypeList := []string{"mysql", "oracle", "postgres", "dm"}</w:t>
      </w:r>
    </w:p>
    <w:p w14:paraId="183B25C1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index := int(d - 1)</w:t>
      </w:r>
    </w:p>
    <w:p w14:paraId="3874E8F8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if index &gt; len(dbTypeList)-1 || index &lt; 0 {</w:t>
      </w:r>
    </w:p>
    <w:p w14:paraId="52FDDF5B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return "", fmt.Errorf("invalid dbTypes, index out of range[%d]", d)</w:t>
      </w:r>
    </w:p>
    <w:p w14:paraId="7E182E30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}</w:t>
      </w:r>
    </w:p>
    <w:p w14:paraId="02A6CEA7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return dbTypeList[index], nil</w:t>
      </w:r>
    </w:p>
    <w:p w14:paraId="322E6161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}</w:t>
      </w:r>
    </w:p>
    <w:p w14:paraId="385337A3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</w:p>
    <w:p w14:paraId="1FB4C251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func DbToInt(typeStr string) (dbTypes, error) {</w:t>
      </w:r>
    </w:p>
    <w:p w14:paraId="73032F7F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switch typeStr {</w:t>
      </w:r>
    </w:p>
    <w:p w14:paraId="55F11796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case "mysql":</w:t>
      </w:r>
    </w:p>
    <w:p w14:paraId="2FDF797E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return Mysql, nil</w:t>
      </w:r>
    </w:p>
    <w:p w14:paraId="112C5734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case "oracle":</w:t>
      </w:r>
    </w:p>
    <w:p w14:paraId="354324EA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return Oracle, nil</w:t>
      </w:r>
    </w:p>
    <w:p w14:paraId="55ED8A96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case "postgres":</w:t>
      </w:r>
    </w:p>
    <w:p w14:paraId="5E02E887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return Postgres, nil</w:t>
      </w:r>
    </w:p>
    <w:p w14:paraId="5355F1B2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case "dm":</w:t>
      </w:r>
    </w:p>
    <w:p w14:paraId="3BCD717A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return Dm, nil</w:t>
      </w:r>
    </w:p>
    <w:p w14:paraId="2C5AE0C1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default:</w:t>
      </w:r>
    </w:p>
    <w:p w14:paraId="42C389DA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return -1, fmt.Errorf("type str invalid")</w:t>
      </w:r>
    </w:p>
    <w:p w14:paraId="5B28F25F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}</w:t>
      </w:r>
    </w:p>
    <w:p w14:paraId="5F4EBDB2">
      <w:pPr>
        <w:numPr>
          <w:ilvl w:val="0"/>
          <w:numId w:val="0"/>
        </w:numP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Segoe UI" w:cs="Segoe UI"/>
          <w:i w:val="0"/>
          <w:iCs w:val="0"/>
          <w:caps w:val="0"/>
          <w:spacing w:val="0"/>
          <w:sz w:val="18"/>
          <w:szCs w:val="18"/>
          <w:shd w:val="clear" w:fill="FFFFFF"/>
          <w:lang w:val="en-US" w:eastAsia="zh-CN"/>
        </w:rPr>
        <w:t>}</w:t>
      </w:r>
    </w:p>
    <w:p w14:paraId="628AE7FD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202D40"/>
          <w:spacing w:val="0"/>
          <w:kern w:val="0"/>
          <w:sz w:val="21"/>
          <w:szCs w:val="21"/>
          <w:shd w:val="clear" w:fill="FFFFFF"/>
          <w:lang w:val="en-US" w:eastAsia="zh-CN" w:bidi="ar"/>
        </w:rPr>
      </w:pPr>
    </w:p>
    <w:p w14:paraId="54F1930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275A22"/>
    <w:rsid w:val="0DE76F44"/>
    <w:rsid w:val="16751179"/>
    <w:rsid w:val="2B2048AC"/>
    <w:rsid w:val="2E126E25"/>
    <w:rsid w:val="330F26D0"/>
    <w:rsid w:val="37CA3DB9"/>
    <w:rsid w:val="38CC4EB8"/>
    <w:rsid w:val="3B9F71C0"/>
    <w:rsid w:val="48241275"/>
    <w:rsid w:val="483B1589"/>
    <w:rsid w:val="4D3E5E49"/>
    <w:rsid w:val="60822EF1"/>
    <w:rsid w:val="72F17232"/>
    <w:rsid w:val="7C114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3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2026-06-02T05:20:00Z</dcterms:created>
  <dc:creator>huangzhilin</dc:creator>
  <cp:lastModifiedBy>huangzhilin</cp:lastModifiedBy>
  <dcterms:modified xsi:type="dcterms:W3CDTF">2026-06-02T06:52:41Z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9A4D4FB502A143F5BD273BDDDDDD3EBD_12</vt:lpwstr>
  </property>
  <property fmtid="{D5CDD505-2E9C-101B-9397-08002B2CF9AE}" pid="4" name="_KSOProductBuildMID">
    <vt:lpwstr>CPWM06BA7RYA00TGRAR8ML057ZC0OAGRQO0XTJDWXFF8TFWT6MBJICJWFYYHPC8RXNMXHOLJZIA78MJJQUFAQFFW8RFMWILB8FOOQHB372FC7F7F718BBEF87C2B905FF16D3754</vt:lpwstr>
  </property>
  <property fmtid="{D5CDD505-2E9C-101B-9397-08002B2CF9AE}" pid="5" name="_KSOProductBuildSID">
    <vt:lpwstr>SVWF06BT797A0THGRKRNDLJZ7NN0OAGREF0XFJDWXGHRTQ5T66BJQC0IFYRTPCRRBXM6COL9ZIXD8IXJENFAQFFZ89Q0WHLB8OOOQHB366E9DB1E2F65066E78070098165CE9C5</vt:lpwstr>
  </property>
</Properties>
</file>