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3501E" w14:textId="77777777" w:rsidR="00D235FE" w:rsidRPr="00F90EC2" w:rsidRDefault="00000000" w:rsidP="00906254">
      <w:pPr>
        <w:jc w:val="both"/>
        <w:rPr>
          <w:rFonts w:asciiTheme="majorHAnsi" w:hAnsiTheme="majorHAnsi" w:cstheme="majorHAnsi"/>
          <w:sz w:val="48"/>
          <w:szCs w:val="48"/>
          <w:lang w:eastAsia="zh-CN"/>
        </w:rPr>
      </w:pPr>
      <w:r w:rsidRPr="00F90EC2">
        <w:rPr>
          <w:rFonts w:asciiTheme="majorHAnsi" w:hAnsiTheme="majorHAnsi" w:cstheme="majorHAnsi"/>
          <w:sz w:val="48"/>
          <w:szCs w:val="48"/>
          <w:lang w:eastAsia="zh-CN"/>
        </w:rPr>
        <w:t>基于生成对抗网络的现代电力电子技术应用综述</w:t>
      </w:r>
    </w:p>
    <w:p w14:paraId="6BF5E2B1" w14:textId="77777777" w:rsidR="00906254" w:rsidRDefault="00906254" w:rsidP="00906254">
      <w:pPr>
        <w:pStyle w:val="Author"/>
        <w:jc w:val="both"/>
        <w:rPr>
          <w:lang w:eastAsia="zh-CN"/>
        </w:rPr>
        <w:sectPr w:rsidR="00906254" w:rsidSect="00906254">
          <w:footerReference w:type="first" r:id="rId8"/>
          <w:pgSz w:w="11906" w:h="16838"/>
          <w:pgMar w:top="540" w:right="893" w:bottom="1440" w:left="893" w:header="720" w:footer="720" w:gutter="0"/>
          <w:cols w:space="720"/>
          <w:titlePg/>
          <w:docGrid w:linePitch="360"/>
        </w:sectPr>
      </w:pPr>
    </w:p>
    <w:p w14:paraId="2B655F99" w14:textId="77777777" w:rsidR="00D235FE" w:rsidRDefault="00000000" w:rsidP="00906254">
      <w:pPr>
        <w:pStyle w:val="Author"/>
        <w:jc w:val="both"/>
        <w:rPr>
          <w:lang w:eastAsia="zh-CN"/>
        </w:rPr>
      </w:pPr>
      <w:r>
        <w:rPr>
          <w:rFonts w:hint="eastAsia"/>
          <w:lang w:eastAsia="zh-CN"/>
        </w:rPr>
        <w:t>姓名：林智铭</w:t>
      </w:r>
    </w:p>
    <w:p w14:paraId="6B113C1C" w14:textId="77777777" w:rsidR="00D235FE" w:rsidRDefault="00000000" w:rsidP="00906254">
      <w:pPr>
        <w:pStyle w:val="Author"/>
        <w:jc w:val="both"/>
        <w:rPr>
          <w:lang w:eastAsia="zh-CN"/>
        </w:rPr>
      </w:pPr>
      <w:r>
        <w:rPr>
          <w:rFonts w:hint="eastAsia"/>
          <w:lang w:eastAsia="zh-CN"/>
        </w:rPr>
        <w:t>单位：浙江工业大学</w:t>
      </w:r>
    </w:p>
    <w:p w14:paraId="0F3BDB9C" w14:textId="77777777" w:rsidR="00D235FE" w:rsidRDefault="00000000" w:rsidP="00906254">
      <w:pPr>
        <w:pStyle w:val="Author"/>
        <w:jc w:val="both"/>
      </w:pPr>
      <w:r>
        <w:rPr>
          <w:rFonts w:hint="eastAsia"/>
        </w:rPr>
        <w:t>邮箱：</w:t>
      </w:r>
      <w:r>
        <w:rPr>
          <w:rFonts w:hint="eastAsia"/>
        </w:rPr>
        <w:t>hzlzm@foxmail.com</w:t>
      </w:r>
    </w:p>
    <w:p w14:paraId="0664B6A2" w14:textId="77777777" w:rsidR="00D235FE" w:rsidRDefault="00000000" w:rsidP="00906254">
      <w:pPr>
        <w:pStyle w:val="Author"/>
        <w:jc w:val="both"/>
        <w:rPr>
          <w:lang w:eastAsia="zh-CN"/>
        </w:rPr>
      </w:pPr>
      <w:r>
        <w:rPr>
          <w:rFonts w:hint="eastAsia"/>
          <w:lang w:eastAsia="zh-CN"/>
        </w:rPr>
        <w:t>学号：</w:t>
      </w:r>
      <w:r>
        <w:rPr>
          <w:rFonts w:hint="eastAsia"/>
          <w:lang w:eastAsia="zh-CN"/>
        </w:rPr>
        <w:t>221124030339</w:t>
      </w:r>
    </w:p>
    <w:p w14:paraId="60BF18DA" w14:textId="77777777" w:rsidR="00D235FE" w:rsidRDefault="00000000" w:rsidP="00906254">
      <w:pPr>
        <w:jc w:val="both"/>
        <w:rPr>
          <w:lang w:eastAsia="zh-CN"/>
        </w:rPr>
      </w:pPr>
      <w:r>
        <w:rPr>
          <w:lang w:eastAsia="zh-CN"/>
        </w:rPr>
        <w:t>2025-01-05</w:t>
      </w:r>
    </w:p>
    <w:p w14:paraId="7B44DF49" w14:textId="77777777" w:rsidR="00906254" w:rsidRDefault="00906254">
      <w:pPr>
        <w:pStyle w:val="Abstract"/>
        <w:rPr>
          <w:lang w:eastAsia="zh-CN"/>
        </w:rPr>
        <w:sectPr w:rsidR="00906254" w:rsidSect="00906254">
          <w:type w:val="continuous"/>
          <w:pgSz w:w="11906" w:h="16838"/>
          <w:pgMar w:top="540" w:right="893" w:bottom="1440" w:left="893" w:header="720" w:footer="720" w:gutter="0"/>
          <w:cols w:num="2" w:space="720"/>
          <w:titlePg/>
          <w:docGrid w:linePitch="360"/>
        </w:sectPr>
      </w:pPr>
    </w:p>
    <w:p w14:paraId="2F6D9010" w14:textId="73284BEE" w:rsidR="00D235FE" w:rsidRDefault="00906254" w:rsidP="00906254">
      <w:pPr>
        <w:pStyle w:val="Abstract"/>
        <w:ind w:firstLine="0"/>
        <w:rPr>
          <w:lang w:eastAsia="zh-CN"/>
        </w:rPr>
      </w:pPr>
      <w:r w:rsidRPr="00906254">
        <w:rPr>
          <w:lang w:eastAsia="zh-CN"/>
        </w:rPr>
        <w:t>Abstract</w:t>
      </w:r>
      <w:r>
        <w:rPr>
          <w:rFonts w:hint="eastAsia"/>
          <w:lang w:eastAsia="zh-CN"/>
        </w:rPr>
        <w:t>-</w:t>
      </w:r>
      <w:r>
        <w:rPr>
          <w:rFonts w:hint="eastAsia"/>
          <w:lang w:eastAsia="zh-CN"/>
        </w:rPr>
        <w:t>生成对抗网络（</w:t>
      </w:r>
      <w:r>
        <w:rPr>
          <w:rFonts w:hint="eastAsia"/>
          <w:lang w:eastAsia="zh-CN"/>
        </w:rPr>
        <w:t>GAN</w:t>
      </w:r>
      <w:r>
        <w:rPr>
          <w:rFonts w:hint="eastAsia"/>
          <w:lang w:eastAsia="zh-CN"/>
        </w:rPr>
        <w:t>）作为一种强大的深度学习工具，在现代电力电子技术中展现了广泛的应用潜力。本报告综述了</w:t>
      </w:r>
      <w:r>
        <w:rPr>
          <w:rFonts w:hint="eastAsia"/>
          <w:lang w:eastAsia="zh-CN"/>
        </w:rPr>
        <w:t>GAN</w:t>
      </w:r>
      <w:r>
        <w:rPr>
          <w:rFonts w:hint="eastAsia"/>
          <w:lang w:eastAsia="zh-CN"/>
        </w:rPr>
        <w:t>在电力电子领域的最新进展，涵盖其基本原理、主要模型及其在电力电子系统中的关键应用。通过对文献的系统梳理与分析，本文揭示了</w:t>
      </w:r>
      <w:r>
        <w:rPr>
          <w:rFonts w:hint="eastAsia"/>
          <w:lang w:eastAsia="zh-CN"/>
        </w:rPr>
        <w:t>GAN</w:t>
      </w:r>
      <w:r>
        <w:rPr>
          <w:rFonts w:hint="eastAsia"/>
          <w:lang w:eastAsia="zh-CN"/>
        </w:rPr>
        <w:t>在处理复杂非线性数据、提升系统性能及智能化设计中的独特优势。同时也指出了其应用过程中面临的挑战和未来发展方向。本文旨在为研究人员和工程师提供一种新颖的视角，以更好地探索</w:t>
      </w:r>
      <w:r>
        <w:rPr>
          <w:rFonts w:hint="eastAsia"/>
          <w:lang w:eastAsia="zh-CN"/>
        </w:rPr>
        <w:t>GAN</w:t>
      </w:r>
      <w:r>
        <w:rPr>
          <w:rFonts w:hint="eastAsia"/>
          <w:lang w:eastAsia="zh-CN"/>
        </w:rPr>
        <w:t>模型在现代电力电子技术中的创新应用。</w:t>
      </w:r>
    </w:p>
    <w:p w14:paraId="193C86AA" w14:textId="77777777" w:rsidR="00D235FE" w:rsidRDefault="00000000">
      <w:pPr>
        <w:pStyle w:val="3"/>
      </w:pPr>
      <w:bookmarkStart w:id="0" w:name="i.-引言"/>
      <w:r>
        <w:t xml:space="preserve">I. </w:t>
      </w:r>
      <w:proofErr w:type="spellStart"/>
      <w:r>
        <w:rPr>
          <w:rFonts w:hint="eastAsia"/>
        </w:rPr>
        <w:t>引言</w:t>
      </w:r>
      <w:proofErr w:type="spellEnd"/>
    </w:p>
    <w:p w14:paraId="4206DADC" w14:textId="77777777" w:rsidR="00D235FE" w:rsidRDefault="00000000" w:rsidP="00F90EC2">
      <w:pPr>
        <w:jc w:val="both"/>
        <w:rPr>
          <w:lang w:eastAsia="zh-CN"/>
        </w:rPr>
      </w:pPr>
      <w:r>
        <w:rPr>
          <w:rFonts w:hint="eastAsia"/>
          <w:lang w:eastAsia="zh-CN"/>
        </w:rPr>
        <w:t>现代电力电子技术在能源转换与控制领域占据核心地位，其重要性随着可再生能源的广泛应用和电力系统复杂性的增加而愈加突出。随着智能电网和绿色能源的发展，电力电子系统需要更加智能化的故障诊断、稳定性分析和场景模拟技术来满足高效、可靠的运行要求。</w:t>
      </w:r>
    </w:p>
    <w:p w14:paraId="1C06FF1E" w14:textId="77777777" w:rsidR="00D235FE" w:rsidRDefault="00000000" w:rsidP="00F90EC2">
      <w:pPr>
        <w:pStyle w:val="a3"/>
      </w:pPr>
      <w:r>
        <w:rPr>
          <w:rFonts w:hint="eastAsia"/>
        </w:rPr>
        <w:t>生成对抗网络（</w:t>
      </w:r>
      <w:r>
        <w:rPr>
          <w:rFonts w:hint="eastAsia"/>
        </w:rPr>
        <w:t>GAN</w:t>
      </w:r>
      <w:r>
        <w:rPr>
          <w:rFonts w:hint="eastAsia"/>
        </w:rPr>
        <w:t>）自</w:t>
      </w:r>
      <w:r>
        <w:t xml:space="preserve"> 2014 </w:t>
      </w:r>
      <w:r>
        <w:rPr>
          <w:rFonts w:hint="eastAsia"/>
        </w:rPr>
        <w:t>年由</w:t>
      </w:r>
      <w:r>
        <w:t xml:space="preserve"> Goodfellow </w:t>
      </w:r>
      <w:r>
        <w:rPr>
          <w:rFonts w:hint="eastAsia"/>
        </w:rPr>
        <w:t>等人提出以来</w:t>
      </w:r>
      <w:r>
        <w:t xml:space="preserve"> </w:t>
      </w:r>
      <w:r>
        <w:rPr>
          <w:rFonts w:hint="eastAsia"/>
        </w:rPr>
        <w:t>[6]</w:t>
      </w:r>
      <w:r>
        <w:rPr>
          <w:rFonts w:hint="eastAsia"/>
        </w:rPr>
        <w:t>，在计算机视觉、自然语言处理等领域取得了显著的成功。</w:t>
      </w:r>
      <w:r>
        <w:rPr>
          <w:rFonts w:hint="eastAsia"/>
        </w:rPr>
        <w:t>GAN</w:t>
      </w:r>
      <w:r>
        <w:t xml:space="preserve"> </w:t>
      </w:r>
      <w:r>
        <w:rPr>
          <w:rFonts w:hint="eastAsia"/>
        </w:rPr>
        <w:t>通过生成器与</w:t>
      </w:r>
      <w:proofErr w:type="gramStart"/>
      <w:r>
        <w:rPr>
          <w:rFonts w:hint="eastAsia"/>
        </w:rPr>
        <w:t>判别器</w:t>
      </w:r>
      <w:proofErr w:type="gramEnd"/>
      <w:r>
        <w:rPr>
          <w:rFonts w:hint="eastAsia"/>
        </w:rPr>
        <w:t>的对抗训练，能够生成高质量的合成数据，展现出强大的分布建模能力。这使其在电力电子技术中的数据生成与增强、故障检测与诊断等方面展现出巨大的应用潜力。</w:t>
      </w:r>
    </w:p>
    <w:p w14:paraId="5375E987" w14:textId="77777777" w:rsidR="00D235FE" w:rsidRDefault="00000000" w:rsidP="00F90EC2">
      <w:pPr>
        <w:pStyle w:val="a3"/>
      </w:pPr>
      <w:r>
        <w:rPr>
          <w:rFonts w:hint="eastAsia"/>
        </w:rPr>
        <w:t>近年来，研究表明，</w:t>
      </w:r>
      <w:r>
        <w:rPr>
          <w:rFonts w:hint="eastAsia"/>
        </w:rPr>
        <w:t>GAN</w:t>
      </w:r>
      <w:r>
        <w:t xml:space="preserve"> </w:t>
      </w:r>
      <w:r>
        <w:rPr>
          <w:rFonts w:hint="eastAsia"/>
        </w:rPr>
        <w:t>已被成功应用于电力系统的暂态稳定性分析、风光出力场景模拟以及设备故障诊断等领域</w:t>
      </w:r>
      <w:r>
        <w:t xml:space="preserve"> </w:t>
      </w:r>
      <w:r>
        <w:rPr>
          <w:rFonts w:hint="eastAsia"/>
        </w:rPr>
        <w:t>[1]-[3]</w:t>
      </w:r>
      <w:r>
        <w:rPr>
          <w:rFonts w:hint="eastAsia"/>
        </w:rPr>
        <w:t>。尽管如此，其在训练稳定性、数据需求以及领域知识融合等方面仍存在诸多挑战。</w:t>
      </w:r>
    </w:p>
    <w:p w14:paraId="6D8CD2C1" w14:textId="77777777" w:rsidR="00D235FE" w:rsidRDefault="00000000" w:rsidP="00F90EC2">
      <w:pPr>
        <w:pStyle w:val="a3"/>
      </w:pPr>
      <w:r>
        <w:rPr>
          <w:rFonts w:hint="eastAsia"/>
        </w:rPr>
        <w:t>本文的主要贡献如下：</w:t>
      </w:r>
      <w:r>
        <w:t xml:space="preserve"> 1. </w:t>
      </w:r>
      <w:r>
        <w:rPr>
          <w:rFonts w:hint="eastAsia"/>
        </w:rPr>
        <w:t>系统性总结</w:t>
      </w:r>
      <w:r>
        <w:t xml:space="preserve"> GAN </w:t>
      </w:r>
      <w:r>
        <w:rPr>
          <w:rFonts w:hint="eastAsia"/>
        </w:rPr>
        <w:t>在电力电子领域的核心应用场景及其技术优势；</w:t>
      </w:r>
      <w:r>
        <w:t xml:space="preserve"> 2. </w:t>
      </w:r>
      <w:r>
        <w:rPr>
          <w:rFonts w:hint="eastAsia"/>
        </w:rPr>
        <w:t>评估</w:t>
      </w:r>
      <w:r>
        <w:t xml:space="preserve"> GAN </w:t>
      </w:r>
      <w:r>
        <w:rPr>
          <w:rFonts w:hint="eastAsia"/>
        </w:rPr>
        <w:t>模型在电力电子系统中的性能及局限性；</w:t>
      </w:r>
      <w:r>
        <w:t xml:space="preserve"> 3. </w:t>
      </w:r>
      <w:r>
        <w:rPr>
          <w:rFonts w:hint="eastAsia"/>
        </w:rPr>
        <w:t>探讨</w:t>
      </w:r>
      <w:r>
        <w:t xml:space="preserve"> GAN </w:t>
      </w:r>
      <w:r>
        <w:rPr>
          <w:rFonts w:hint="eastAsia"/>
        </w:rPr>
        <w:t>技术与电力电子结合的未来研究方向。</w:t>
      </w:r>
    </w:p>
    <w:p w14:paraId="4E7E39D6" w14:textId="77777777" w:rsidR="00D235FE" w:rsidRDefault="00000000" w:rsidP="00F90EC2">
      <w:pPr>
        <w:pStyle w:val="a3"/>
      </w:pPr>
      <w:r>
        <w:rPr>
          <w:rFonts w:hint="eastAsia"/>
        </w:rPr>
        <w:t>本文结构如下：第二章介绍</w:t>
      </w:r>
      <w:r>
        <w:t xml:space="preserve"> GAN </w:t>
      </w:r>
      <w:r>
        <w:rPr>
          <w:rFonts w:hint="eastAsia"/>
        </w:rPr>
        <w:t>的基本原理与主要变种；第三章探讨</w:t>
      </w:r>
      <w:r>
        <w:t xml:space="preserve"> GAN </w:t>
      </w:r>
      <w:r>
        <w:rPr>
          <w:rFonts w:hint="eastAsia"/>
        </w:rPr>
        <w:t>在电力电子领域的典型应用；第四章分析其面临的挑战与局限；第五章提出未来研究方向；第六章对本文进行总结。</w:t>
      </w:r>
    </w:p>
    <w:p w14:paraId="5B7DAD2B" w14:textId="77777777" w:rsidR="00D235FE" w:rsidRDefault="00000000" w:rsidP="00F90EC2">
      <w:pPr>
        <w:pStyle w:val="3"/>
      </w:pPr>
      <w:bookmarkStart w:id="1" w:name="ii.-gan-的基础"/>
      <w:bookmarkEnd w:id="0"/>
      <w:r>
        <w:t xml:space="preserve">II. GAN </w:t>
      </w:r>
      <w:proofErr w:type="spellStart"/>
      <w:r>
        <w:rPr>
          <w:rFonts w:hint="eastAsia"/>
        </w:rPr>
        <w:t>的基础</w:t>
      </w:r>
      <w:proofErr w:type="spellEnd"/>
    </w:p>
    <w:p w14:paraId="7F693012" w14:textId="77777777" w:rsidR="00D235FE" w:rsidRDefault="00000000" w:rsidP="00F90EC2">
      <w:pPr>
        <w:jc w:val="both"/>
        <w:rPr>
          <w:lang w:eastAsia="zh-CN"/>
        </w:rPr>
      </w:pPr>
      <w:r>
        <w:rPr>
          <w:rFonts w:hint="eastAsia"/>
          <w:lang w:eastAsia="zh-CN"/>
        </w:rPr>
        <w:t>生成对抗网络（</w:t>
      </w:r>
      <w:r>
        <w:rPr>
          <w:rFonts w:hint="eastAsia"/>
          <w:lang w:eastAsia="zh-CN"/>
        </w:rPr>
        <w:t>GAN</w:t>
      </w:r>
      <w:r>
        <w:rPr>
          <w:rFonts w:hint="eastAsia"/>
          <w:lang w:eastAsia="zh-CN"/>
        </w:rPr>
        <w:t>）由生成器和</w:t>
      </w:r>
      <w:proofErr w:type="gramStart"/>
      <w:r>
        <w:rPr>
          <w:rFonts w:hint="eastAsia"/>
          <w:lang w:eastAsia="zh-CN"/>
        </w:rPr>
        <w:t>判别器</w:t>
      </w:r>
      <w:proofErr w:type="gramEnd"/>
      <w:r>
        <w:rPr>
          <w:rFonts w:hint="eastAsia"/>
          <w:lang w:eastAsia="zh-CN"/>
        </w:rPr>
        <w:t>两部分组成，通过博弈的方式完成数据生成与分布建模。其核心思想是通过生成器</w:t>
      </w:r>
      <w:r>
        <w:rPr>
          <w:lang w:eastAsia="zh-CN"/>
        </w:rPr>
        <w:t xml:space="preserve"> (G) </w:t>
      </w:r>
      <w:r>
        <w:rPr>
          <w:rFonts w:hint="eastAsia"/>
          <w:lang w:eastAsia="zh-CN"/>
        </w:rPr>
        <w:t>生成模拟数据，同时让</w:t>
      </w:r>
      <w:proofErr w:type="gramStart"/>
      <w:r>
        <w:rPr>
          <w:rFonts w:hint="eastAsia"/>
          <w:lang w:eastAsia="zh-CN"/>
        </w:rPr>
        <w:t>判别器</w:t>
      </w:r>
      <w:proofErr w:type="gramEnd"/>
      <w:r>
        <w:rPr>
          <w:lang w:eastAsia="zh-CN"/>
        </w:rPr>
        <w:t xml:space="preserve"> (D) </w:t>
      </w:r>
      <w:r>
        <w:rPr>
          <w:rFonts w:hint="eastAsia"/>
          <w:lang w:eastAsia="zh-CN"/>
        </w:rPr>
        <w:t>尽可能区分真实数据与生成数据，从而不断优化生成器。</w:t>
      </w:r>
    </w:p>
    <w:p w14:paraId="0166207F" w14:textId="77777777" w:rsidR="00D235FE" w:rsidRDefault="00000000" w:rsidP="00F90EC2">
      <w:pPr>
        <w:pStyle w:val="4"/>
      </w:pPr>
      <w:bookmarkStart w:id="2" w:name="a.-gan-的基本原理"/>
      <w:r>
        <w:t xml:space="preserve">A. GAN </w:t>
      </w:r>
      <w:proofErr w:type="spellStart"/>
      <w:r>
        <w:rPr>
          <w:rFonts w:hint="eastAsia"/>
        </w:rPr>
        <w:t>的基本原理</w:t>
      </w:r>
      <w:proofErr w:type="spellEnd"/>
    </w:p>
    <w:p w14:paraId="339D3515" w14:textId="778C4D57" w:rsidR="00783B7F" w:rsidRDefault="00000000" w:rsidP="00F90EC2">
      <w:pPr>
        <w:jc w:val="both"/>
        <w:rPr>
          <w:lang w:eastAsia="zh-CN"/>
        </w:rPr>
      </w:pPr>
      <w:r>
        <w:rPr>
          <w:lang w:eastAsia="zh-CN"/>
        </w:rPr>
        <w:t xml:space="preserve">GAN </w:t>
      </w:r>
      <w:r>
        <w:rPr>
          <w:rFonts w:hint="eastAsia"/>
          <w:lang w:eastAsia="zh-CN"/>
        </w:rPr>
        <w:t>的目标函数可表示为：</w:t>
      </w:r>
    </w:p>
    <w:p w14:paraId="3582B653" w14:textId="3F4EDD3C" w:rsidR="00783B7F" w:rsidRPr="008E2245" w:rsidRDefault="00000000" w:rsidP="00F90EC2">
      <w:pPr>
        <w:jc w:val="both"/>
        <w:rPr>
          <w:lang w:eastAsia="zh-CN"/>
        </w:rPr>
      </w:pPr>
      <m:oMathPara>
        <m:oMathParaPr>
          <m:jc m:val="center"/>
        </m:oMathParaPr>
        <m:oMath>
          <m:func>
            <m:funcPr>
              <m:ctrlPr>
                <w:rPr>
                  <w:rFonts w:ascii="Cambria Math" w:hAnsi="Cambria Math"/>
                  <w:lang w:eastAsia="zh-CN"/>
                </w:rPr>
              </m:ctrlPr>
            </m:funcPr>
            <m:fName>
              <m:limLow>
                <m:limLowPr>
                  <m:ctrlPr>
                    <w:rPr>
                      <w:rFonts w:ascii="Cambria Math" w:hAnsi="Cambria Math"/>
                      <w:i/>
                      <w:lang w:eastAsia="zh-CN"/>
                    </w:rPr>
                  </m:ctrlPr>
                </m:limLowPr>
                <m:e>
                  <m:r>
                    <m:rPr>
                      <m:sty m:val="p"/>
                    </m:rPr>
                    <w:rPr>
                      <w:rFonts w:ascii="Cambria Math" w:hAnsi="Cambria Math"/>
                      <w:lang w:eastAsia="zh-CN"/>
                    </w:rPr>
                    <m:t>min</m:t>
                  </m:r>
                </m:e>
                <m:lim>
                  <m:r>
                    <m:rPr>
                      <m:sty m:val="p"/>
                    </m:rPr>
                    <w:rPr>
                      <w:rFonts w:ascii="Cambria Math" w:hAnsi="Cambria Math"/>
                      <w:lang w:eastAsia="zh-CN"/>
                    </w:rPr>
                    <m:t>G</m:t>
                  </m:r>
                  <m:ctrlPr>
                    <w:rPr>
                      <w:rFonts w:ascii="Cambria Math" w:hAnsi="Cambria Math"/>
                      <w:lang w:eastAsia="zh-CN"/>
                    </w:rPr>
                  </m:ctrlPr>
                </m:lim>
              </m:limLow>
              <m:ctrlPr>
                <w:rPr>
                  <w:rFonts w:ascii="Cambria Math" w:hAnsi="Cambria Math"/>
                  <w:i/>
                  <w:lang w:eastAsia="zh-CN"/>
                </w:rPr>
              </m:ctrlPr>
            </m:fName>
            <m:e>
              <m:func>
                <m:funcPr>
                  <m:ctrlPr>
                    <w:rPr>
                      <w:rFonts w:ascii="Cambria Math" w:hAnsi="Cambria Math"/>
                      <w:lang w:eastAsia="zh-CN"/>
                    </w:rPr>
                  </m:ctrlPr>
                </m:funcPr>
                <m:fName>
                  <m:limLow>
                    <m:limLowPr>
                      <m:ctrlPr>
                        <w:rPr>
                          <w:rFonts w:ascii="Cambria Math" w:hAnsi="Cambria Math"/>
                          <w:i/>
                          <w:lang w:eastAsia="zh-CN"/>
                        </w:rPr>
                      </m:ctrlPr>
                    </m:limLowPr>
                    <m:e>
                      <m:r>
                        <m:rPr>
                          <m:sty m:val="p"/>
                        </m:rPr>
                        <w:rPr>
                          <w:rFonts w:ascii="Cambria Math" w:hAnsi="Cambria Math"/>
                          <w:lang w:eastAsia="zh-CN"/>
                        </w:rPr>
                        <m:t>max</m:t>
                      </m:r>
                    </m:e>
                    <m:lim>
                      <m:r>
                        <w:rPr>
                          <w:rFonts w:ascii="Cambria Math" w:hAnsi="Cambria Math"/>
                          <w:lang w:eastAsia="zh-CN"/>
                        </w:rPr>
                        <m:t>D</m:t>
                      </m:r>
                      <m:ctrlPr>
                        <w:rPr>
                          <w:rFonts w:ascii="Cambria Math" w:hAnsi="Cambria Math"/>
                          <w:lang w:eastAsia="zh-CN"/>
                        </w:rPr>
                      </m:ctrlPr>
                    </m:lim>
                  </m:limLow>
                  <m:ctrlPr>
                    <w:rPr>
                      <w:rFonts w:ascii="Cambria Math" w:hAnsi="Cambria Math"/>
                      <w:i/>
                      <w:lang w:eastAsia="zh-CN"/>
                    </w:rPr>
                  </m:ctrlPr>
                </m:fName>
                <m:e>
                  <m:r>
                    <w:rPr>
                      <w:rFonts w:ascii="Cambria Math" w:hAnsi="Cambria Math"/>
                      <w:lang w:eastAsia="zh-CN"/>
                    </w:rPr>
                    <m:t> </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x </m:t>
                      </m:r>
                      <m:r>
                        <m:rPr>
                          <m:sty m:val="p"/>
                        </m:rPr>
                        <w:rPr>
                          <w:rFonts w:ascii="Cambria Math" w:hAnsi="Cambria Math" w:cs="Cambria Math"/>
                          <w:lang w:eastAsia="zh-CN"/>
                        </w:rPr>
                        <m:t>∼</m:t>
                      </m:r>
                      <m:r>
                        <w:rPr>
                          <w:rFonts w:ascii="Cambria Math" w:hAnsi="Cambria Math"/>
                          <w:lang w:eastAsia="zh-CN"/>
                        </w:rPr>
                        <m:t> </m:t>
                      </m:r>
                      <m:sSub>
                        <m:sSubPr>
                          <m:ctrlPr>
                            <w:rPr>
                              <w:rFonts w:ascii="Cambria Math" w:hAnsi="Cambria Math"/>
                              <w:i/>
                              <w:lang w:eastAsia="zh-CN"/>
                            </w:rPr>
                          </m:ctrlPr>
                        </m:sSubPr>
                        <m:e>
                          <m:r>
                            <w:rPr>
                              <w:rFonts w:ascii="Cambria Math" w:hAnsi="Cambria Math"/>
                              <w:lang w:eastAsia="zh-CN"/>
                            </w:rPr>
                            <m:t>p</m:t>
                          </m:r>
                        </m:e>
                        <m:sub>
                          <m:r>
                            <m:rPr>
                              <m:nor/>
                            </m:rPr>
                            <w:rPr>
                              <w:rFonts w:ascii="Cambria Math" w:hAnsi="Cambria Math"/>
                              <w:lang w:eastAsia="zh-CN"/>
                            </w:rPr>
                            <m:t>dt</m:t>
                          </m:r>
                        </m:sub>
                      </m:sSub>
                    </m:sub>
                  </m:sSub>
                  <m:ctrlPr>
                    <w:rPr>
                      <w:rFonts w:ascii="Cambria Math" w:hAnsi="Cambria Math"/>
                      <w:i/>
                      <w:lang w:eastAsia="zh-CN"/>
                    </w:rPr>
                  </m:ctrlPr>
                </m:e>
              </m:func>
              <m:ctrlPr>
                <w:rPr>
                  <w:rFonts w:ascii="Cambria Math" w:hAnsi="Cambria Math"/>
                  <w:i/>
                  <w:lang w:eastAsia="zh-CN"/>
                </w:rPr>
              </m:ctrlPr>
            </m:e>
          </m:func>
          <m:r>
            <w:rPr>
              <w:rFonts w:ascii="Cambria Math" w:hAnsi="Cambria Math"/>
              <w:lang w:eastAsia="zh-CN"/>
            </w:rPr>
            <m:t>  </m:t>
          </m:r>
          <m:d>
            <m:dPr>
              <m:begChr m:val="["/>
              <m:endChr m:val="]"/>
              <m:ctrlPr>
                <w:rPr>
                  <w:rFonts w:ascii="Cambria Math" w:hAnsi="Cambria Math"/>
                  <w:i/>
                  <w:lang w:eastAsia="zh-CN"/>
                </w:rPr>
              </m:ctrlPr>
            </m:dPr>
            <m:e>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x</m:t>
                      </m:r>
                    </m:e>
                  </m:d>
                </m:e>
              </m:func>
              <m:r>
                <w:rPr>
                  <w:rFonts w:ascii="Cambria Math" w:hAnsi="Cambria Math"/>
                  <w:lang w:eastAsia="zh-CN"/>
                </w:rPr>
                <m:t> </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z</m:t>
              </m:r>
              <m:r>
                <m:rPr>
                  <m:sty m:val="p"/>
                </m:rPr>
                <w:rPr>
                  <w:rFonts w:ascii="Cambria Math" w:hAnsi="Cambria Math" w:cs="Cambria Math"/>
                  <w:lang w:eastAsia="zh-CN"/>
                </w:rPr>
                <m:t>∼</m:t>
              </m:r>
              <m:sSub>
                <m:sSubPr>
                  <m:ctrlPr>
                    <w:rPr>
                      <w:rFonts w:ascii="Cambria Math" w:hAnsi="Cambria Math"/>
                      <w:i/>
                      <w:lang w:eastAsia="zh-CN"/>
                    </w:rPr>
                  </m:ctrlPr>
                </m:sSubPr>
                <m:e>
                  <m:r>
                    <w:rPr>
                      <w:rFonts w:ascii="Cambria Math" w:hAnsi="Cambria Math"/>
                      <w:lang w:eastAsia="zh-CN"/>
                    </w:rPr>
                    <m:t>p</m:t>
                  </m:r>
                  <m:ctrlPr>
                    <w:rPr>
                      <w:rFonts w:ascii="Cambria Math" w:hAnsi="Cambria Math" w:cs="Cambria Math"/>
                      <w:lang w:eastAsia="zh-CN"/>
                    </w:rPr>
                  </m:ctrlPr>
                </m:e>
                <m:sub>
                  <m:r>
                    <w:rPr>
                      <w:rFonts w:ascii="Cambria Math" w:hAnsi="Cambria Math"/>
                      <w:lang w:eastAsia="zh-CN"/>
                    </w:rPr>
                    <m:t>z</m:t>
                  </m:r>
                </m:sub>
              </m:sSub>
            </m:sub>
          </m:sSub>
          <m:d>
            <m:dPr>
              <m:begChr m:val="["/>
              <m:endChr m:val="]"/>
              <m:ctrlPr>
                <w:rPr>
                  <w:rFonts w:ascii="Cambria Math" w:hAnsi="Cambria Math"/>
                  <w:i/>
                  <w:lang w:eastAsia="zh-CN"/>
                </w:rPr>
              </m:ctrlPr>
            </m:dPr>
            <m:e>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1-D</m:t>
                      </m:r>
                      <m:d>
                        <m:dPr>
                          <m:ctrlPr>
                            <w:rPr>
                              <w:rFonts w:ascii="Cambria Math" w:hAnsi="Cambria Math"/>
                              <w:i/>
                              <w:lang w:eastAsia="zh-CN"/>
                            </w:rPr>
                          </m:ctrlPr>
                        </m:dPr>
                        <m:e>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z</m:t>
                              </m:r>
                            </m:e>
                          </m:d>
                        </m:e>
                      </m:d>
                    </m:e>
                  </m:d>
                </m:e>
              </m:func>
            </m:e>
          </m:d>
        </m:oMath>
      </m:oMathPara>
    </w:p>
    <w:p w14:paraId="45F968A6" w14:textId="7739F7B3" w:rsidR="00D235FE" w:rsidRDefault="00000000" w:rsidP="00F90EC2">
      <w:pPr>
        <w:jc w:val="both"/>
        <w:rPr>
          <w:lang w:eastAsia="zh-CN"/>
        </w:rPr>
      </w:pPr>
      <w:r>
        <w:rPr>
          <w:rFonts w:hint="eastAsia"/>
          <w:lang w:eastAsia="zh-CN"/>
        </w:rPr>
        <w:t>生成器</w:t>
      </w:r>
      <w:r>
        <w:rPr>
          <w:lang w:eastAsia="zh-CN"/>
        </w:rPr>
        <w:t xml:space="preserve"> (G) </w:t>
      </w:r>
      <w:r>
        <w:rPr>
          <w:rFonts w:hint="eastAsia"/>
          <w:lang w:eastAsia="zh-CN"/>
        </w:rPr>
        <w:t>接受随机噪声</w:t>
      </w:r>
      <w:r>
        <w:rPr>
          <w:lang w:eastAsia="zh-CN"/>
        </w:rPr>
        <w:t xml:space="preserve"> </w:t>
      </w:r>
      <w:r>
        <w:rPr>
          <w:rFonts w:hint="eastAsia"/>
          <w:lang w:eastAsia="zh-CN"/>
        </w:rPr>
        <w:t>(z)</w:t>
      </w:r>
      <w:r>
        <w:rPr>
          <w:rFonts w:hint="eastAsia"/>
          <w:lang w:eastAsia="zh-CN"/>
        </w:rPr>
        <w:t>，生成数据</w:t>
      </w:r>
      <w:r>
        <w:rPr>
          <w:lang w:eastAsia="zh-CN"/>
        </w:rPr>
        <w:t xml:space="preserve"> </w:t>
      </w:r>
      <w:r>
        <w:rPr>
          <w:rFonts w:hint="eastAsia"/>
          <w:lang w:eastAsia="zh-CN"/>
        </w:rPr>
        <w:t>(G(z))</w:t>
      </w:r>
      <w:r>
        <w:rPr>
          <w:rFonts w:hint="eastAsia"/>
          <w:lang w:eastAsia="zh-CN"/>
        </w:rPr>
        <w:t>，</w:t>
      </w:r>
      <w:proofErr w:type="gramStart"/>
      <w:r>
        <w:rPr>
          <w:rFonts w:hint="eastAsia"/>
          <w:lang w:eastAsia="zh-CN"/>
        </w:rPr>
        <w:t>判别器</w:t>
      </w:r>
      <w:proofErr w:type="gramEnd"/>
      <w:r>
        <w:rPr>
          <w:lang w:eastAsia="zh-CN"/>
        </w:rPr>
        <w:t xml:space="preserve"> (D) </w:t>
      </w:r>
      <w:r>
        <w:rPr>
          <w:rFonts w:hint="eastAsia"/>
          <w:lang w:eastAsia="zh-CN"/>
        </w:rPr>
        <w:t>对真实数据</w:t>
      </w:r>
      <w:r>
        <w:rPr>
          <w:lang w:eastAsia="zh-CN"/>
        </w:rPr>
        <w:t xml:space="preserve"> (x) </w:t>
      </w:r>
      <w:r>
        <w:rPr>
          <w:rFonts w:hint="eastAsia"/>
          <w:lang w:eastAsia="zh-CN"/>
        </w:rPr>
        <w:t>和生成数据</w:t>
      </w:r>
      <w:r>
        <w:rPr>
          <w:lang w:eastAsia="zh-CN"/>
        </w:rPr>
        <w:t xml:space="preserve"> (G(z)) </w:t>
      </w:r>
      <w:r>
        <w:rPr>
          <w:rFonts w:hint="eastAsia"/>
          <w:lang w:eastAsia="zh-CN"/>
        </w:rPr>
        <w:t>进行分类，并通过对抗优化提升生成器的生成能力和</w:t>
      </w:r>
      <w:proofErr w:type="gramStart"/>
      <w:r>
        <w:rPr>
          <w:rFonts w:hint="eastAsia"/>
          <w:lang w:eastAsia="zh-CN"/>
        </w:rPr>
        <w:t>判别器</w:t>
      </w:r>
      <w:proofErr w:type="gramEnd"/>
      <w:r>
        <w:rPr>
          <w:rFonts w:hint="eastAsia"/>
          <w:lang w:eastAsia="zh-CN"/>
        </w:rPr>
        <w:t>的判别能力。</w:t>
      </w:r>
    </w:p>
    <w:p w14:paraId="0C309135" w14:textId="77777777" w:rsidR="00D235FE" w:rsidRDefault="00000000" w:rsidP="00F90EC2">
      <w:pPr>
        <w:pStyle w:val="4"/>
      </w:pPr>
      <w:bookmarkStart w:id="3" w:name="b.-gan-的主要变种"/>
      <w:bookmarkEnd w:id="2"/>
      <w:r>
        <w:t xml:space="preserve">B. GAN </w:t>
      </w:r>
      <w:proofErr w:type="spellStart"/>
      <w:r>
        <w:rPr>
          <w:rFonts w:hint="eastAsia"/>
        </w:rPr>
        <w:t>的主要变种</w:t>
      </w:r>
      <w:proofErr w:type="spellEnd"/>
    </w:p>
    <w:p w14:paraId="3E3F6895" w14:textId="77777777" w:rsidR="00D235FE" w:rsidRDefault="00000000" w:rsidP="00F90EC2">
      <w:pPr>
        <w:numPr>
          <w:ilvl w:val="0"/>
          <w:numId w:val="9"/>
        </w:numPr>
        <w:jc w:val="both"/>
        <w:rPr>
          <w:lang w:eastAsia="zh-CN"/>
        </w:rPr>
      </w:pPr>
      <w:r>
        <w:rPr>
          <w:rFonts w:hint="eastAsia"/>
          <w:b/>
          <w:bCs/>
          <w:lang w:eastAsia="zh-CN"/>
        </w:rPr>
        <w:t>DCGAN</w:t>
      </w:r>
      <w:r>
        <w:rPr>
          <w:rFonts w:hint="eastAsia"/>
          <w:b/>
          <w:bCs/>
          <w:lang w:eastAsia="zh-CN"/>
        </w:rPr>
        <w:t>（深度卷积</w:t>
      </w:r>
      <w:r>
        <w:rPr>
          <w:b/>
          <w:bCs/>
          <w:lang w:eastAsia="zh-CN"/>
        </w:rPr>
        <w:t xml:space="preserve"> </w:t>
      </w:r>
      <w:r>
        <w:rPr>
          <w:rFonts w:hint="eastAsia"/>
          <w:b/>
          <w:bCs/>
          <w:lang w:eastAsia="zh-CN"/>
        </w:rPr>
        <w:t>GAN</w:t>
      </w:r>
      <w:r>
        <w:rPr>
          <w:rFonts w:hint="eastAsia"/>
          <w:b/>
          <w:bCs/>
          <w:lang w:eastAsia="zh-CN"/>
        </w:rPr>
        <w:t>）</w:t>
      </w:r>
      <w:r>
        <w:rPr>
          <w:rFonts w:hint="eastAsia"/>
          <w:lang w:eastAsia="zh-CN"/>
        </w:rPr>
        <w:t>：引入卷积层以增强高维数据（如图像）的生成能力</w:t>
      </w:r>
      <w:r>
        <w:rPr>
          <w:lang w:eastAsia="zh-CN"/>
        </w:rPr>
        <w:t xml:space="preserve"> [6]</w:t>
      </w:r>
      <w:r>
        <w:rPr>
          <w:lang w:eastAsia="zh-CN"/>
        </w:rPr>
        <w:t>。</w:t>
      </w:r>
    </w:p>
    <w:p w14:paraId="219BFD2A" w14:textId="77777777" w:rsidR="00D235FE" w:rsidRDefault="00000000" w:rsidP="00F90EC2">
      <w:pPr>
        <w:numPr>
          <w:ilvl w:val="0"/>
          <w:numId w:val="9"/>
        </w:numPr>
        <w:jc w:val="both"/>
      </w:pPr>
      <w:proofErr w:type="spellStart"/>
      <w:r>
        <w:rPr>
          <w:rFonts w:hint="eastAsia"/>
          <w:b/>
          <w:bCs/>
        </w:rPr>
        <w:t>WGAN</w:t>
      </w:r>
      <w:r>
        <w:rPr>
          <w:rFonts w:hint="eastAsia"/>
          <w:b/>
          <w:bCs/>
        </w:rPr>
        <w:t>（</w:t>
      </w:r>
      <w:r>
        <w:rPr>
          <w:rFonts w:hint="eastAsia"/>
          <w:b/>
          <w:bCs/>
        </w:rPr>
        <w:t>Wasserstein</w:t>
      </w:r>
      <w:proofErr w:type="spellEnd"/>
      <w:r>
        <w:rPr>
          <w:b/>
          <w:bCs/>
        </w:rPr>
        <w:t xml:space="preserve"> </w:t>
      </w:r>
      <w:r>
        <w:rPr>
          <w:rFonts w:hint="eastAsia"/>
          <w:b/>
          <w:bCs/>
        </w:rPr>
        <w:t>GAN</w:t>
      </w:r>
      <w:r>
        <w:rPr>
          <w:rFonts w:hint="eastAsia"/>
          <w:b/>
          <w:bCs/>
        </w:rPr>
        <w:t>）</w:t>
      </w:r>
      <w:r>
        <w:rPr>
          <w:rFonts w:hint="eastAsia"/>
        </w:rPr>
        <w:t>：</w:t>
      </w:r>
      <w:proofErr w:type="spellStart"/>
      <w:r>
        <w:rPr>
          <w:rFonts w:hint="eastAsia"/>
        </w:rPr>
        <w:t>改进了损失函数，解决了训练不稳定性和模式崩塌问题</w:t>
      </w:r>
      <w:proofErr w:type="spellEnd"/>
      <w:r>
        <w:t xml:space="preserve"> [</w:t>
      </w:r>
      <w:proofErr w:type="gramStart"/>
      <w:r>
        <w:t>8]</w:t>
      </w:r>
      <w:r>
        <w:t>。</w:t>
      </w:r>
      <w:proofErr w:type="gramEnd"/>
    </w:p>
    <w:p w14:paraId="784BF059" w14:textId="77777777" w:rsidR="00D235FE" w:rsidRDefault="00000000" w:rsidP="00F90EC2">
      <w:pPr>
        <w:numPr>
          <w:ilvl w:val="0"/>
          <w:numId w:val="9"/>
        </w:numPr>
        <w:jc w:val="both"/>
        <w:rPr>
          <w:lang w:eastAsia="zh-CN"/>
        </w:rPr>
      </w:pPr>
      <w:r>
        <w:rPr>
          <w:rFonts w:hint="eastAsia"/>
          <w:b/>
          <w:bCs/>
          <w:lang w:eastAsia="zh-CN"/>
        </w:rPr>
        <w:t>CGAN</w:t>
      </w:r>
      <w:r>
        <w:rPr>
          <w:rFonts w:hint="eastAsia"/>
          <w:b/>
          <w:bCs/>
          <w:lang w:eastAsia="zh-CN"/>
        </w:rPr>
        <w:t>（条件</w:t>
      </w:r>
      <w:r>
        <w:rPr>
          <w:b/>
          <w:bCs/>
          <w:lang w:eastAsia="zh-CN"/>
        </w:rPr>
        <w:t xml:space="preserve"> </w:t>
      </w:r>
      <w:r>
        <w:rPr>
          <w:rFonts w:hint="eastAsia"/>
          <w:b/>
          <w:bCs/>
          <w:lang w:eastAsia="zh-CN"/>
        </w:rPr>
        <w:t>GAN</w:t>
      </w:r>
      <w:r>
        <w:rPr>
          <w:rFonts w:hint="eastAsia"/>
          <w:b/>
          <w:bCs/>
          <w:lang w:eastAsia="zh-CN"/>
        </w:rPr>
        <w:t>）</w:t>
      </w:r>
      <w:r>
        <w:rPr>
          <w:rFonts w:hint="eastAsia"/>
          <w:lang w:eastAsia="zh-CN"/>
        </w:rPr>
        <w:t>：通过添加条件输入，实现对生成数据的控制</w:t>
      </w:r>
      <w:r>
        <w:rPr>
          <w:lang w:eastAsia="zh-CN"/>
        </w:rPr>
        <w:t xml:space="preserve"> [7]</w:t>
      </w:r>
      <w:r>
        <w:rPr>
          <w:lang w:eastAsia="zh-CN"/>
        </w:rPr>
        <w:t>。</w:t>
      </w:r>
    </w:p>
    <w:p w14:paraId="14507A19" w14:textId="77777777" w:rsidR="00D235FE" w:rsidRDefault="00000000" w:rsidP="00F90EC2">
      <w:pPr>
        <w:numPr>
          <w:ilvl w:val="0"/>
          <w:numId w:val="9"/>
        </w:numPr>
        <w:jc w:val="both"/>
        <w:rPr>
          <w:lang w:eastAsia="zh-CN"/>
        </w:rPr>
      </w:pPr>
      <w:r>
        <w:rPr>
          <w:rFonts w:hint="eastAsia"/>
          <w:b/>
          <w:bCs/>
          <w:lang w:eastAsia="zh-CN"/>
        </w:rPr>
        <w:t>SAGAN</w:t>
      </w:r>
      <w:r>
        <w:rPr>
          <w:rFonts w:hint="eastAsia"/>
          <w:b/>
          <w:bCs/>
          <w:lang w:eastAsia="zh-CN"/>
        </w:rPr>
        <w:t>（自注意力</w:t>
      </w:r>
      <w:r>
        <w:rPr>
          <w:b/>
          <w:bCs/>
          <w:lang w:eastAsia="zh-CN"/>
        </w:rPr>
        <w:t xml:space="preserve"> </w:t>
      </w:r>
      <w:r>
        <w:rPr>
          <w:rFonts w:hint="eastAsia"/>
          <w:b/>
          <w:bCs/>
          <w:lang w:eastAsia="zh-CN"/>
        </w:rPr>
        <w:t>GAN</w:t>
      </w:r>
      <w:r>
        <w:rPr>
          <w:rFonts w:hint="eastAsia"/>
          <w:b/>
          <w:bCs/>
          <w:lang w:eastAsia="zh-CN"/>
        </w:rPr>
        <w:t>）</w:t>
      </w:r>
      <w:r>
        <w:rPr>
          <w:rFonts w:hint="eastAsia"/>
          <w:lang w:eastAsia="zh-CN"/>
        </w:rPr>
        <w:t>：引入注意力机制以捕获高维数据的长程依赖性</w:t>
      </w:r>
      <w:r>
        <w:rPr>
          <w:lang w:eastAsia="zh-CN"/>
        </w:rPr>
        <w:t xml:space="preserve"> [10]</w:t>
      </w:r>
      <w:r>
        <w:rPr>
          <w:lang w:eastAsia="zh-CN"/>
        </w:rPr>
        <w:t>。</w:t>
      </w:r>
    </w:p>
    <w:p w14:paraId="6E68DCFB" w14:textId="77777777" w:rsidR="00D235FE" w:rsidRDefault="00000000" w:rsidP="00F90EC2">
      <w:pPr>
        <w:pStyle w:val="4"/>
        <w:rPr>
          <w:lang w:eastAsia="zh-CN"/>
        </w:rPr>
      </w:pPr>
      <w:bookmarkStart w:id="4" w:name="c.-gan-在电力电子领域的优势"/>
      <w:bookmarkEnd w:id="3"/>
      <w:r>
        <w:rPr>
          <w:lang w:eastAsia="zh-CN"/>
        </w:rPr>
        <w:t xml:space="preserve">C. GAN </w:t>
      </w:r>
      <w:r>
        <w:rPr>
          <w:rFonts w:hint="eastAsia"/>
          <w:lang w:eastAsia="zh-CN"/>
        </w:rPr>
        <w:t>在电力电子领域的优势</w:t>
      </w:r>
    </w:p>
    <w:p w14:paraId="47F28976" w14:textId="77777777" w:rsidR="00D235FE" w:rsidRDefault="00000000" w:rsidP="00F90EC2">
      <w:pPr>
        <w:jc w:val="both"/>
      </w:pPr>
      <w:r>
        <w:rPr>
          <w:rFonts w:hint="eastAsia"/>
          <w:lang w:eastAsia="zh-CN"/>
        </w:rPr>
        <w:t>生成对抗网络（</w:t>
      </w:r>
      <w:r>
        <w:rPr>
          <w:rFonts w:hint="eastAsia"/>
          <w:lang w:eastAsia="zh-CN"/>
        </w:rPr>
        <w:t>GAN</w:t>
      </w:r>
      <w:r>
        <w:rPr>
          <w:rFonts w:hint="eastAsia"/>
          <w:lang w:eastAsia="zh-CN"/>
        </w:rPr>
        <w:t>）在现代电力电子技术中展现了独特的能力，特别是在生成高质量数据、建模复杂分布和提高系统智能化方面，解决了许多关键挑战。</w:t>
      </w:r>
      <w:proofErr w:type="spellStart"/>
      <w:r>
        <w:rPr>
          <w:rFonts w:hint="eastAsia"/>
        </w:rPr>
        <w:t>以下是其在电力电子领域的主要优势</w:t>
      </w:r>
      <w:proofErr w:type="spellEnd"/>
      <w:r>
        <w:rPr>
          <w:rFonts w:hint="eastAsia"/>
        </w:rPr>
        <w:t>：</w:t>
      </w:r>
    </w:p>
    <w:p w14:paraId="3E904C82" w14:textId="77777777" w:rsidR="00D235FE" w:rsidRDefault="00000000" w:rsidP="00F90EC2">
      <w:pPr>
        <w:numPr>
          <w:ilvl w:val="0"/>
          <w:numId w:val="10"/>
        </w:numPr>
        <w:jc w:val="both"/>
        <w:rPr>
          <w:lang w:eastAsia="zh-CN"/>
        </w:rPr>
      </w:pPr>
      <w:r>
        <w:rPr>
          <w:rFonts w:hint="eastAsia"/>
          <w:b/>
          <w:bCs/>
          <w:lang w:eastAsia="zh-CN"/>
        </w:rPr>
        <w:t>稀有事件的数据生成</w:t>
      </w:r>
      <w:r>
        <w:rPr>
          <w:lang w:eastAsia="zh-CN"/>
        </w:rPr>
        <w:br/>
        <w:t xml:space="preserve">GAN </w:t>
      </w:r>
      <w:r>
        <w:rPr>
          <w:rFonts w:hint="eastAsia"/>
          <w:lang w:eastAsia="zh-CN"/>
        </w:rPr>
        <w:t>的一大显著优势是能够生成模拟真实场景的数据，这对于电力系统中稀有但重要的事件（如故障或极端工况）尤为重要。例如，</w:t>
      </w:r>
      <w:r>
        <w:rPr>
          <w:rFonts w:hint="eastAsia"/>
          <w:lang w:eastAsia="zh-CN"/>
        </w:rPr>
        <w:t>WGAN</w:t>
      </w:r>
      <w:r>
        <w:rPr>
          <w:lang w:eastAsia="zh-CN"/>
        </w:rPr>
        <w:t xml:space="preserve"> </w:t>
      </w:r>
      <w:r>
        <w:rPr>
          <w:rFonts w:hint="eastAsia"/>
          <w:lang w:eastAsia="zh-CN"/>
        </w:rPr>
        <w:t>和</w:t>
      </w:r>
      <w:r>
        <w:rPr>
          <w:lang w:eastAsia="zh-CN"/>
        </w:rPr>
        <w:t xml:space="preserve"> CGAN </w:t>
      </w:r>
      <w:r>
        <w:rPr>
          <w:rFonts w:hint="eastAsia"/>
          <w:lang w:eastAsia="zh-CN"/>
        </w:rPr>
        <w:t>已被用于生成电力系统暂态稳定性数据，这些数据大幅提升了模型对极端事件的预测能力和鲁棒性</w:t>
      </w:r>
      <w:r>
        <w:rPr>
          <w:lang w:eastAsia="zh-CN"/>
        </w:rPr>
        <w:t xml:space="preserve"> [11][12]</w:t>
      </w:r>
      <w:r>
        <w:rPr>
          <w:lang w:eastAsia="zh-CN"/>
        </w:rPr>
        <w:t>。</w:t>
      </w:r>
    </w:p>
    <w:p w14:paraId="40D3EC7F" w14:textId="77777777" w:rsidR="00D235FE" w:rsidRDefault="00000000" w:rsidP="00F90EC2">
      <w:pPr>
        <w:numPr>
          <w:ilvl w:val="0"/>
          <w:numId w:val="10"/>
        </w:numPr>
        <w:jc w:val="both"/>
        <w:rPr>
          <w:lang w:eastAsia="zh-CN"/>
        </w:rPr>
      </w:pPr>
      <w:r>
        <w:rPr>
          <w:rFonts w:hint="eastAsia"/>
          <w:b/>
          <w:bCs/>
          <w:lang w:eastAsia="zh-CN"/>
        </w:rPr>
        <w:t>不平衡数据的增强</w:t>
      </w:r>
      <w:r>
        <w:rPr>
          <w:lang w:eastAsia="zh-CN"/>
        </w:rPr>
        <w:br/>
      </w:r>
      <w:r>
        <w:rPr>
          <w:rFonts w:hint="eastAsia"/>
          <w:lang w:eastAsia="zh-CN"/>
        </w:rPr>
        <w:t>电力电子领域的数据</w:t>
      </w:r>
      <w:proofErr w:type="gramStart"/>
      <w:r>
        <w:rPr>
          <w:rFonts w:hint="eastAsia"/>
          <w:lang w:eastAsia="zh-CN"/>
        </w:rPr>
        <w:t>集经常</w:t>
      </w:r>
      <w:proofErr w:type="gramEnd"/>
      <w:r>
        <w:rPr>
          <w:rFonts w:hint="eastAsia"/>
          <w:lang w:eastAsia="zh-CN"/>
        </w:rPr>
        <w:t>存在正常与异常数据分布不平衡的问题，这可能导致模型偏向正常状态，忽视对异常的识别。通过</w:t>
      </w:r>
      <w:r>
        <w:rPr>
          <w:lang w:eastAsia="zh-CN"/>
        </w:rPr>
        <w:t xml:space="preserve"> GAN </w:t>
      </w:r>
      <w:r>
        <w:rPr>
          <w:rFonts w:hint="eastAsia"/>
          <w:lang w:eastAsia="zh-CN"/>
        </w:rPr>
        <w:t>生成额外的异常数据，例如使用</w:t>
      </w:r>
      <w:r>
        <w:rPr>
          <w:lang w:eastAsia="zh-CN"/>
        </w:rPr>
        <w:t xml:space="preserve"> AC-BEGAN </w:t>
      </w:r>
      <w:r>
        <w:rPr>
          <w:rFonts w:hint="eastAsia"/>
          <w:lang w:eastAsia="zh-CN"/>
        </w:rPr>
        <w:t>增强变压器故障诊断数据集，显著提高了机器学习模型对故障的检测准确性</w:t>
      </w:r>
      <w:r>
        <w:rPr>
          <w:lang w:eastAsia="zh-CN"/>
        </w:rPr>
        <w:t xml:space="preserve"> [13]</w:t>
      </w:r>
      <w:r>
        <w:rPr>
          <w:lang w:eastAsia="zh-CN"/>
        </w:rPr>
        <w:t>。</w:t>
      </w:r>
    </w:p>
    <w:p w14:paraId="1D2492BD" w14:textId="77777777" w:rsidR="00D235FE" w:rsidRDefault="00000000" w:rsidP="00F90EC2">
      <w:pPr>
        <w:numPr>
          <w:ilvl w:val="0"/>
          <w:numId w:val="10"/>
        </w:numPr>
        <w:jc w:val="both"/>
        <w:rPr>
          <w:lang w:eastAsia="zh-CN"/>
        </w:rPr>
      </w:pPr>
      <w:r>
        <w:rPr>
          <w:rFonts w:hint="eastAsia"/>
          <w:b/>
          <w:bCs/>
          <w:lang w:eastAsia="zh-CN"/>
        </w:rPr>
        <w:t>故障检测与诊断</w:t>
      </w:r>
      <w:r>
        <w:rPr>
          <w:lang w:eastAsia="zh-CN"/>
        </w:rPr>
        <w:br/>
        <w:t xml:space="preserve">GAN </w:t>
      </w:r>
      <w:r>
        <w:rPr>
          <w:rFonts w:hint="eastAsia"/>
          <w:lang w:eastAsia="zh-CN"/>
        </w:rPr>
        <w:t>通过学习正常与故障状态的深层特征分布，可以为电力系统提供更高精度的故障检测。例如，</w:t>
      </w:r>
      <w:r>
        <w:rPr>
          <w:rFonts w:hint="eastAsia"/>
          <w:lang w:eastAsia="zh-CN"/>
        </w:rPr>
        <w:t>WGAN-GP</w:t>
      </w:r>
      <w:r>
        <w:rPr>
          <w:lang w:eastAsia="zh-CN"/>
        </w:rPr>
        <w:t xml:space="preserve"> </w:t>
      </w:r>
      <w:r>
        <w:rPr>
          <w:rFonts w:hint="eastAsia"/>
          <w:lang w:eastAsia="zh-CN"/>
        </w:rPr>
        <w:t>已成功用于风电机组的故障检测，生成高质量的故障模式数据；</w:t>
      </w:r>
      <w:r>
        <w:rPr>
          <w:rFonts w:hint="eastAsia"/>
          <w:lang w:eastAsia="zh-CN"/>
        </w:rPr>
        <w:t>GAN</w:t>
      </w:r>
      <w:r>
        <w:rPr>
          <w:lang w:eastAsia="zh-CN"/>
        </w:rPr>
        <w:t xml:space="preserve"> </w:t>
      </w:r>
      <w:r>
        <w:rPr>
          <w:rFonts w:hint="eastAsia"/>
          <w:lang w:eastAsia="zh-CN"/>
        </w:rPr>
        <w:t>模型还被用于逆变器的异常检测，大幅减少了设备停机时间</w:t>
      </w:r>
      <w:r>
        <w:rPr>
          <w:lang w:eastAsia="zh-CN"/>
        </w:rPr>
        <w:t xml:space="preserve"> [14][15]</w:t>
      </w:r>
      <w:r>
        <w:rPr>
          <w:lang w:eastAsia="zh-CN"/>
        </w:rPr>
        <w:t>。</w:t>
      </w:r>
    </w:p>
    <w:p w14:paraId="1F1E24E5" w14:textId="77777777" w:rsidR="00D235FE" w:rsidRDefault="00000000" w:rsidP="00F90EC2">
      <w:pPr>
        <w:numPr>
          <w:ilvl w:val="0"/>
          <w:numId w:val="10"/>
        </w:numPr>
        <w:jc w:val="both"/>
        <w:rPr>
          <w:lang w:eastAsia="zh-CN"/>
        </w:rPr>
      </w:pPr>
      <w:r>
        <w:rPr>
          <w:rFonts w:hint="eastAsia"/>
          <w:b/>
          <w:bCs/>
          <w:lang w:eastAsia="zh-CN"/>
        </w:rPr>
        <w:t>可再生能源场景建模</w:t>
      </w:r>
      <w:r>
        <w:rPr>
          <w:lang w:eastAsia="zh-CN"/>
        </w:rPr>
        <w:br/>
      </w:r>
      <w:r>
        <w:rPr>
          <w:rFonts w:hint="eastAsia"/>
          <w:lang w:eastAsia="zh-CN"/>
        </w:rPr>
        <w:t>可再生能源（如风电和光伏）的输出具有高度不确定性，准确的场景建模对于电网的稳定性至关重要。</w:t>
      </w:r>
      <w:r>
        <w:rPr>
          <w:rFonts w:hint="eastAsia"/>
          <w:lang w:eastAsia="zh-CN"/>
        </w:rPr>
        <w:t>CGAN</w:t>
      </w:r>
      <w:r>
        <w:rPr>
          <w:lang w:eastAsia="zh-CN"/>
        </w:rPr>
        <w:t xml:space="preserve"> </w:t>
      </w:r>
      <w:r>
        <w:rPr>
          <w:rFonts w:hint="eastAsia"/>
          <w:lang w:eastAsia="zh-CN"/>
        </w:rPr>
        <w:t>已被成功应用于模拟光伏</w:t>
      </w:r>
      <w:proofErr w:type="gramStart"/>
      <w:r>
        <w:rPr>
          <w:rFonts w:hint="eastAsia"/>
          <w:lang w:eastAsia="zh-CN"/>
        </w:rPr>
        <w:t>和风电</w:t>
      </w:r>
      <w:proofErr w:type="gramEnd"/>
      <w:r>
        <w:rPr>
          <w:rFonts w:hint="eastAsia"/>
          <w:lang w:eastAsia="zh-CN"/>
        </w:rPr>
        <w:t>出力场景，为电力系统规划和优化策略提供多样化的场景支持</w:t>
      </w:r>
      <w:r>
        <w:rPr>
          <w:lang w:eastAsia="zh-CN"/>
        </w:rPr>
        <w:t xml:space="preserve"> [16][17]</w:t>
      </w:r>
      <w:r>
        <w:rPr>
          <w:lang w:eastAsia="zh-CN"/>
        </w:rPr>
        <w:t>。</w:t>
      </w:r>
    </w:p>
    <w:p w14:paraId="627A1C90" w14:textId="77777777" w:rsidR="00D235FE" w:rsidRDefault="00000000" w:rsidP="00F90EC2">
      <w:pPr>
        <w:numPr>
          <w:ilvl w:val="0"/>
          <w:numId w:val="10"/>
        </w:numPr>
        <w:jc w:val="both"/>
        <w:rPr>
          <w:lang w:eastAsia="zh-CN"/>
        </w:rPr>
      </w:pPr>
      <w:r>
        <w:rPr>
          <w:rFonts w:hint="eastAsia"/>
          <w:b/>
          <w:bCs/>
          <w:lang w:eastAsia="zh-CN"/>
        </w:rPr>
        <w:lastRenderedPageBreak/>
        <w:t>优化非线性控制策略</w:t>
      </w:r>
      <w:r>
        <w:rPr>
          <w:lang w:eastAsia="zh-CN"/>
        </w:rPr>
        <w:br/>
      </w:r>
      <w:r>
        <w:rPr>
          <w:rFonts w:hint="eastAsia"/>
          <w:lang w:eastAsia="zh-CN"/>
        </w:rPr>
        <w:t>电力电子系统中复杂的非线性特性对传统控制方法提出了挑战。</w:t>
      </w:r>
      <w:r>
        <w:rPr>
          <w:rFonts w:hint="eastAsia"/>
          <w:lang w:eastAsia="zh-CN"/>
        </w:rPr>
        <w:t>GAN</w:t>
      </w:r>
      <w:r>
        <w:rPr>
          <w:lang w:eastAsia="zh-CN"/>
        </w:rPr>
        <w:t xml:space="preserve"> </w:t>
      </w:r>
      <w:r>
        <w:rPr>
          <w:rFonts w:hint="eastAsia"/>
          <w:lang w:eastAsia="zh-CN"/>
        </w:rPr>
        <w:t>可生成更具代表性的数据集，帮助设计先进的控制模型。例如，</w:t>
      </w:r>
      <w:r>
        <w:rPr>
          <w:rFonts w:hint="eastAsia"/>
          <w:lang w:eastAsia="zh-CN"/>
        </w:rPr>
        <w:t>SAGAN</w:t>
      </w:r>
      <w:r>
        <w:rPr>
          <w:lang w:eastAsia="zh-CN"/>
        </w:rPr>
        <w:t xml:space="preserve"> </w:t>
      </w:r>
      <w:r>
        <w:rPr>
          <w:rFonts w:hint="eastAsia"/>
          <w:lang w:eastAsia="zh-CN"/>
        </w:rPr>
        <w:t>已被用于优化高频逆变器的控制策略，显著提升了其负载适应性和系统稳定性</w:t>
      </w:r>
      <w:r>
        <w:rPr>
          <w:lang w:eastAsia="zh-CN"/>
        </w:rPr>
        <w:t xml:space="preserve"> [18]</w:t>
      </w:r>
      <w:r>
        <w:rPr>
          <w:lang w:eastAsia="zh-CN"/>
        </w:rPr>
        <w:t>。</w:t>
      </w:r>
    </w:p>
    <w:p w14:paraId="01A6A312" w14:textId="77777777" w:rsidR="00D235FE" w:rsidRDefault="00000000" w:rsidP="00F90EC2">
      <w:pPr>
        <w:numPr>
          <w:ilvl w:val="0"/>
          <w:numId w:val="10"/>
        </w:numPr>
        <w:jc w:val="both"/>
        <w:rPr>
          <w:lang w:eastAsia="zh-CN"/>
        </w:rPr>
      </w:pPr>
      <w:r>
        <w:rPr>
          <w:rFonts w:hint="eastAsia"/>
          <w:b/>
          <w:bCs/>
          <w:lang w:eastAsia="zh-CN"/>
        </w:rPr>
        <w:t>数据</w:t>
      </w:r>
      <w:proofErr w:type="gramStart"/>
      <w:r>
        <w:rPr>
          <w:rFonts w:hint="eastAsia"/>
          <w:b/>
          <w:bCs/>
          <w:lang w:eastAsia="zh-CN"/>
        </w:rPr>
        <w:t>去噪与</w:t>
      </w:r>
      <w:proofErr w:type="gramEnd"/>
      <w:r>
        <w:rPr>
          <w:rFonts w:hint="eastAsia"/>
          <w:b/>
          <w:bCs/>
          <w:lang w:eastAsia="zh-CN"/>
        </w:rPr>
        <w:t>质量提升</w:t>
      </w:r>
      <w:r>
        <w:rPr>
          <w:lang w:eastAsia="zh-CN"/>
        </w:rPr>
        <w:br/>
        <w:t xml:space="preserve">GAN </w:t>
      </w:r>
      <w:r>
        <w:rPr>
          <w:rFonts w:hint="eastAsia"/>
          <w:lang w:eastAsia="zh-CN"/>
        </w:rPr>
        <w:t>模型还被用于电力系统数据的噪声过滤与清理。例如，基于</w:t>
      </w:r>
      <w:r>
        <w:rPr>
          <w:lang w:eastAsia="zh-CN"/>
        </w:rPr>
        <w:t xml:space="preserve"> GAN </w:t>
      </w:r>
      <w:proofErr w:type="gramStart"/>
      <w:r>
        <w:rPr>
          <w:rFonts w:hint="eastAsia"/>
          <w:lang w:eastAsia="zh-CN"/>
        </w:rPr>
        <w:t>的去噪模型</w:t>
      </w:r>
      <w:proofErr w:type="gramEnd"/>
      <w:r>
        <w:rPr>
          <w:rFonts w:hint="eastAsia"/>
          <w:lang w:eastAsia="zh-CN"/>
        </w:rPr>
        <w:t>有效提升了并网逆变器的谐波分析精度，为后续的诊断和控制提供了可靠的数据支持</w:t>
      </w:r>
      <w:r>
        <w:rPr>
          <w:lang w:eastAsia="zh-CN"/>
        </w:rPr>
        <w:t xml:space="preserve"> [19]</w:t>
      </w:r>
      <w:r>
        <w:rPr>
          <w:lang w:eastAsia="zh-CN"/>
        </w:rPr>
        <w:t>。</w:t>
      </w:r>
    </w:p>
    <w:p w14:paraId="70CAAC73" w14:textId="77777777" w:rsidR="00D235FE" w:rsidRDefault="00000000" w:rsidP="00F90EC2">
      <w:pPr>
        <w:numPr>
          <w:ilvl w:val="0"/>
          <w:numId w:val="10"/>
        </w:numPr>
        <w:jc w:val="both"/>
        <w:rPr>
          <w:lang w:eastAsia="zh-CN"/>
        </w:rPr>
      </w:pPr>
      <w:r>
        <w:rPr>
          <w:rFonts w:hint="eastAsia"/>
          <w:b/>
          <w:bCs/>
          <w:lang w:eastAsia="zh-CN"/>
        </w:rPr>
        <w:t>支持新兴技术的发展</w:t>
      </w:r>
      <w:r>
        <w:rPr>
          <w:lang w:eastAsia="zh-CN"/>
        </w:rPr>
        <w:br/>
      </w:r>
      <w:r>
        <w:rPr>
          <w:rFonts w:hint="eastAsia"/>
          <w:lang w:eastAsia="zh-CN"/>
        </w:rPr>
        <w:t>随着固态变压器（</w:t>
      </w:r>
      <w:r>
        <w:rPr>
          <w:rFonts w:hint="eastAsia"/>
          <w:lang w:eastAsia="zh-CN"/>
        </w:rPr>
        <w:t>SST</w:t>
      </w:r>
      <w:r>
        <w:rPr>
          <w:rFonts w:hint="eastAsia"/>
          <w:lang w:eastAsia="zh-CN"/>
        </w:rPr>
        <w:t>）和宽禁带（</w:t>
      </w:r>
      <w:r>
        <w:rPr>
          <w:rFonts w:hint="eastAsia"/>
          <w:lang w:eastAsia="zh-CN"/>
        </w:rPr>
        <w:t>WBG</w:t>
      </w:r>
      <w:r>
        <w:rPr>
          <w:rFonts w:hint="eastAsia"/>
          <w:lang w:eastAsia="zh-CN"/>
        </w:rPr>
        <w:t>）半导体等新兴技术的发展，电力电子系统变得更为复杂。</w:t>
      </w:r>
      <w:r>
        <w:rPr>
          <w:rFonts w:hint="eastAsia"/>
          <w:lang w:eastAsia="zh-CN"/>
        </w:rPr>
        <w:t>GAN</w:t>
      </w:r>
      <w:r>
        <w:rPr>
          <w:lang w:eastAsia="zh-CN"/>
        </w:rPr>
        <w:t xml:space="preserve"> </w:t>
      </w:r>
      <w:r>
        <w:rPr>
          <w:rFonts w:hint="eastAsia"/>
          <w:lang w:eastAsia="zh-CN"/>
        </w:rPr>
        <w:t>提供了灵活的建模框架，可以模拟这些新技术在不同工况下的性能，加速其在实际系统中的应用</w:t>
      </w:r>
      <w:r>
        <w:rPr>
          <w:lang w:eastAsia="zh-CN"/>
        </w:rPr>
        <w:t xml:space="preserve"> [20]</w:t>
      </w:r>
      <w:r>
        <w:rPr>
          <w:lang w:eastAsia="zh-CN"/>
        </w:rPr>
        <w:t>。</w:t>
      </w:r>
    </w:p>
    <w:p w14:paraId="2A46997D" w14:textId="77777777" w:rsidR="00D235FE" w:rsidRDefault="00000000" w:rsidP="00906254">
      <w:pPr>
        <w:ind w:firstLine="288"/>
        <w:jc w:val="both"/>
        <w:rPr>
          <w:lang w:eastAsia="zh-CN"/>
        </w:rPr>
      </w:pPr>
      <w:r>
        <w:rPr>
          <w:rFonts w:hint="eastAsia"/>
          <w:lang w:eastAsia="zh-CN"/>
        </w:rPr>
        <w:t>通过以上优势，</w:t>
      </w:r>
      <w:r>
        <w:rPr>
          <w:rFonts w:hint="eastAsia"/>
          <w:lang w:eastAsia="zh-CN"/>
        </w:rPr>
        <w:t>GAN</w:t>
      </w:r>
      <w:r>
        <w:rPr>
          <w:lang w:eastAsia="zh-CN"/>
        </w:rPr>
        <w:t xml:space="preserve"> </w:t>
      </w:r>
      <w:r>
        <w:rPr>
          <w:rFonts w:hint="eastAsia"/>
          <w:lang w:eastAsia="zh-CN"/>
        </w:rPr>
        <w:t>在电力电子技术中正成为一种不可或缺的工具，为系统的智能化和高效化提供了全新的解决方案。</w:t>
      </w:r>
    </w:p>
    <w:p w14:paraId="717B0A07" w14:textId="77777777" w:rsidR="00D235FE" w:rsidRDefault="00000000" w:rsidP="00F90EC2">
      <w:pPr>
        <w:pStyle w:val="3"/>
        <w:rPr>
          <w:lang w:eastAsia="zh-CN"/>
        </w:rPr>
      </w:pPr>
      <w:bookmarkStart w:id="5" w:name="iii.-gan-在现代电力电子技术中的典型应用"/>
      <w:bookmarkEnd w:id="1"/>
      <w:bookmarkEnd w:id="4"/>
      <w:r>
        <w:rPr>
          <w:lang w:eastAsia="zh-CN"/>
        </w:rPr>
        <w:t xml:space="preserve">III. GAN </w:t>
      </w:r>
      <w:r>
        <w:rPr>
          <w:rFonts w:hint="eastAsia"/>
          <w:lang w:eastAsia="zh-CN"/>
        </w:rPr>
        <w:t>在现代电力电子技术中的典型应用</w:t>
      </w:r>
    </w:p>
    <w:p w14:paraId="183CA289" w14:textId="77777777" w:rsidR="00D235FE" w:rsidRDefault="00000000" w:rsidP="00F90EC2">
      <w:pPr>
        <w:jc w:val="both"/>
        <w:rPr>
          <w:lang w:eastAsia="zh-CN"/>
        </w:rPr>
      </w:pPr>
      <w:r>
        <w:rPr>
          <w:rFonts w:hint="eastAsia"/>
          <w:lang w:eastAsia="zh-CN"/>
        </w:rPr>
        <w:t>生成对抗网络（</w:t>
      </w:r>
      <w:r>
        <w:rPr>
          <w:rFonts w:hint="eastAsia"/>
          <w:lang w:eastAsia="zh-CN"/>
        </w:rPr>
        <w:t>GAN</w:t>
      </w:r>
      <w:r>
        <w:rPr>
          <w:rFonts w:hint="eastAsia"/>
          <w:lang w:eastAsia="zh-CN"/>
        </w:rPr>
        <w:t>）已广泛应用于现代电力电子技术的多个领域。以下是其在数据增强、故障诊断、可再生能源建模等方面的典型应用：</w:t>
      </w:r>
    </w:p>
    <w:p w14:paraId="69341C23" w14:textId="77777777" w:rsidR="00D235FE" w:rsidRDefault="00000000" w:rsidP="00F90EC2">
      <w:pPr>
        <w:pStyle w:val="4"/>
      </w:pPr>
      <w:bookmarkStart w:id="6" w:name="a.-数据生成与增强"/>
      <w:r>
        <w:t xml:space="preserve">A. </w:t>
      </w:r>
      <w:proofErr w:type="spellStart"/>
      <w:r>
        <w:rPr>
          <w:rFonts w:hint="eastAsia"/>
        </w:rPr>
        <w:t>数据生成与增强</w:t>
      </w:r>
      <w:proofErr w:type="spellEnd"/>
    </w:p>
    <w:p w14:paraId="0F2857AA" w14:textId="77777777" w:rsidR="00D235FE" w:rsidRDefault="00000000" w:rsidP="00F90EC2">
      <w:pPr>
        <w:numPr>
          <w:ilvl w:val="0"/>
          <w:numId w:val="11"/>
        </w:numPr>
        <w:jc w:val="both"/>
        <w:rPr>
          <w:lang w:eastAsia="zh-CN"/>
        </w:rPr>
      </w:pPr>
      <w:r>
        <w:rPr>
          <w:rFonts w:hint="eastAsia"/>
          <w:b/>
          <w:bCs/>
          <w:lang w:eastAsia="zh-CN"/>
        </w:rPr>
        <w:t>稀缺场景建模</w:t>
      </w:r>
      <w:r>
        <w:rPr>
          <w:rFonts w:hint="eastAsia"/>
          <w:lang w:eastAsia="zh-CN"/>
        </w:rPr>
        <w:t>：通过</w:t>
      </w:r>
      <w:r>
        <w:rPr>
          <w:lang w:eastAsia="zh-CN"/>
        </w:rPr>
        <w:t xml:space="preserve"> GAN </w:t>
      </w:r>
      <w:r>
        <w:rPr>
          <w:rFonts w:hint="eastAsia"/>
          <w:lang w:eastAsia="zh-CN"/>
        </w:rPr>
        <w:t>模拟暂态稳定性数据，有助于提升稳定性分析模型的鲁棒性</w:t>
      </w:r>
      <w:r>
        <w:rPr>
          <w:lang w:eastAsia="zh-CN"/>
        </w:rPr>
        <w:t xml:space="preserve"> [11]</w:t>
      </w:r>
      <w:r>
        <w:rPr>
          <w:lang w:eastAsia="zh-CN"/>
        </w:rPr>
        <w:t>。</w:t>
      </w:r>
    </w:p>
    <w:p w14:paraId="19B7CC48" w14:textId="77777777" w:rsidR="00D235FE" w:rsidRDefault="00000000" w:rsidP="00F90EC2">
      <w:pPr>
        <w:numPr>
          <w:ilvl w:val="0"/>
          <w:numId w:val="11"/>
        </w:numPr>
        <w:jc w:val="both"/>
        <w:rPr>
          <w:lang w:eastAsia="zh-CN"/>
        </w:rPr>
      </w:pPr>
      <w:r>
        <w:rPr>
          <w:rFonts w:hint="eastAsia"/>
          <w:b/>
          <w:bCs/>
          <w:lang w:eastAsia="zh-CN"/>
        </w:rPr>
        <w:t>故障数据增强</w:t>
      </w:r>
      <w:r>
        <w:rPr>
          <w:rFonts w:hint="eastAsia"/>
          <w:lang w:eastAsia="zh-CN"/>
        </w:rPr>
        <w:t>：使用</w:t>
      </w:r>
      <w:r>
        <w:rPr>
          <w:lang w:eastAsia="zh-CN"/>
        </w:rPr>
        <w:t xml:space="preserve"> AC-BEGAN </w:t>
      </w:r>
      <w:r>
        <w:rPr>
          <w:rFonts w:hint="eastAsia"/>
          <w:lang w:eastAsia="zh-CN"/>
        </w:rPr>
        <w:t>生成变压器故障数据，提高诊断模型的检测精度</w:t>
      </w:r>
      <w:r>
        <w:rPr>
          <w:lang w:eastAsia="zh-CN"/>
        </w:rPr>
        <w:t xml:space="preserve"> [13]</w:t>
      </w:r>
      <w:r>
        <w:rPr>
          <w:lang w:eastAsia="zh-CN"/>
        </w:rPr>
        <w:t>。</w:t>
      </w:r>
    </w:p>
    <w:p w14:paraId="3B24B07C" w14:textId="77777777" w:rsidR="00D235FE" w:rsidRDefault="00000000" w:rsidP="00F90EC2">
      <w:pPr>
        <w:pStyle w:val="4"/>
      </w:pPr>
      <w:bookmarkStart w:id="7" w:name="b.-故障检测与诊断"/>
      <w:bookmarkEnd w:id="6"/>
      <w:r>
        <w:t xml:space="preserve">B. </w:t>
      </w:r>
      <w:proofErr w:type="spellStart"/>
      <w:r>
        <w:rPr>
          <w:rFonts w:hint="eastAsia"/>
        </w:rPr>
        <w:t>故障检测与诊断</w:t>
      </w:r>
      <w:proofErr w:type="spellEnd"/>
    </w:p>
    <w:p w14:paraId="09936615" w14:textId="77777777" w:rsidR="00D235FE" w:rsidRDefault="00000000" w:rsidP="00F90EC2">
      <w:pPr>
        <w:numPr>
          <w:ilvl w:val="0"/>
          <w:numId w:val="12"/>
        </w:numPr>
        <w:jc w:val="both"/>
        <w:rPr>
          <w:lang w:eastAsia="zh-CN"/>
        </w:rPr>
      </w:pPr>
      <w:r>
        <w:rPr>
          <w:rFonts w:hint="eastAsia"/>
          <w:b/>
          <w:bCs/>
          <w:lang w:eastAsia="zh-CN"/>
        </w:rPr>
        <w:t>风电机组故障检测</w:t>
      </w:r>
      <w:r>
        <w:rPr>
          <w:rFonts w:hint="eastAsia"/>
          <w:lang w:eastAsia="zh-CN"/>
        </w:rPr>
        <w:t>：通过</w:t>
      </w:r>
      <w:r>
        <w:rPr>
          <w:lang w:eastAsia="zh-CN"/>
        </w:rPr>
        <w:t xml:space="preserve"> WGAN-GP </w:t>
      </w:r>
      <w:r>
        <w:rPr>
          <w:rFonts w:hint="eastAsia"/>
          <w:lang w:eastAsia="zh-CN"/>
        </w:rPr>
        <w:t>生成故障模式数据，改进风电系统的异常检测</w:t>
      </w:r>
      <w:r>
        <w:rPr>
          <w:lang w:eastAsia="zh-CN"/>
        </w:rPr>
        <w:t xml:space="preserve"> [14]</w:t>
      </w:r>
      <w:r>
        <w:rPr>
          <w:lang w:eastAsia="zh-CN"/>
        </w:rPr>
        <w:t>。</w:t>
      </w:r>
    </w:p>
    <w:p w14:paraId="76BFEFB8" w14:textId="77777777" w:rsidR="00D235FE" w:rsidRDefault="00000000" w:rsidP="00F90EC2">
      <w:pPr>
        <w:numPr>
          <w:ilvl w:val="0"/>
          <w:numId w:val="12"/>
        </w:numPr>
        <w:jc w:val="both"/>
        <w:rPr>
          <w:lang w:eastAsia="zh-CN"/>
        </w:rPr>
      </w:pPr>
      <w:r>
        <w:rPr>
          <w:rFonts w:hint="eastAsia"/>
          <w:b/>
          <w:bCs/>
          <w:lang w:eastAsia="zh-CN"/>
        </w:rPr>
        <w:t>逆变器异常诊断</w:t>
      </w:r>
      <w:r>
        <w:rPr>
          <w:rFonts w:hint="eastAsia"/>
          <w:lang w:eastAsia="zh-CN"/>
        </w:rPr>
        <w:t>：</w:t>
      </w:r>
      <w:r>
        <w:rPr>
          <w:rFonts w:hint="eastAsia"/>
          <w:lang w:eastAsia="zh-CN"/>
        </w:rPr>
        <w:t>GAN</w:t>
      </w:r>
      <w:r>
        <w:rPr>
          <w:lang w:eastAsia="zh-CN"/>
        </w:rPr>
        <w:t xml:space="preserve"> </w:t>
      </w:r>
      <w:r>
        <w:rPr>
          <w:rFonts w:hint="eastAsia"/>
          <w:lang w:eastAsia="zh-CN"/>
        </w:rPr>
        <w:t>用于检测逆变器异常，支持预测性维护</w:t>
      </w:r>
      <w:r>
        <w:rPr>
          <w:lang w:eastAsia="zh-CN"/>
        </w:rPr>
        <w:t xml:space="preserve"> [15]</w:t>
      </w:r>
      <w:r>
        <w:rPr>
          <w:lang w:eastAsia="zh-CN"/>
        </w:rPr>
        <w:t>。</w:t>
      </w:r>
    </w:p>
    <w:p w14:paraId="3C5C599C" w14:textId="77777777" w:rsidR="00D235FE" w:rsidRDefault="00000000" w:rsidP="00F90EC2">
      <w:pPr>
        <w:pStyle w:val="4"/>
      </w:pPr>
      <w:bookmarkStart w:id="8" w:name="c.-可再生能源场景建模"/>
      <w:bookmarkEnd w:id="7"/>
      <w:r>
        <w:t xml:space="preserve">C. </w:t>
      </w:r>
      <w:proofErr w:type="spellStart"/>
      <w:r>
        <w:rPr>
          <w:rFonts w:hint="eastAsia"/>
        </w:rPr>
        <w:t>可再生能源场景建模</w:t>
      </w:r>
      <w:proofErr w:type="spellEnd"/>
    </w:p>
    <w:p w14:paraId="3DE68193" w14:textId="7E68D574" w:rsidR="00D235FE" w:rsidRDefault="00000000" w:rsidP="00F90EC2">
      <w:pPr>
        <w:numPr>
          <w:ilvl w:val="0"/>
          <w:numId w:val="13"/>
        </w:numPr>
        <w:jc w:val="both"/>
        <w:rPr>
          <w:lang w:eastAsia="zh-CN"/>
        </w:rPr>
      </w:pPr>
      <w:r>
        <w:rPr>
          <w:rFonts w:hint="eastAsia"/>
          <w:b/>
          <w:bCs/>
          <w:lang w:eastAsia="zh-CN"/>
        </w:rPr>
        <w:t>场景模拟</w:t>
      </w:r>
      <w:r>
        <w:rPr>
          <w:rFonts w:hint="eastAsia"/>
          <w:lang w:eastAsia="zh-CN"/>
        </w:rPr>
        <w:t>：通过</w:t>
      </w:r>
      <w:r>
        <w:rPr>
          <w:lang w:eastAsia="zh-CN"/>
        </w:rPr>
        <w:t xml:space="preserve"> CGAN </w:t>
      </w:r>
      <w:r>
        <w:rPr>
          <w:rFonts w:hint="eastAsia"/>
          <w:lang w:eastAsia="zh-CN"/>
        </w:rPr>
        <w:t>模拟光伏</w:t>
      </w:r>
      <w:proofErr w:type="gramStart"/>
      <w:r>
        <w:rPr>
          <w:rFonts w:hint="eastAsia"/>
          <w:lang w:eastAsia="zh-CN"/>
        </w:rPr>
        <w:t>和风电</w:t>
      </w:r>
      <w:proofErr w:type="gramEnd"/>
      <w:r>
        <w:rPr>
          <w:rFonts w:hint="eastAsia"/>
          <w:lang w:eastAsia="zh-CN"/>
        </w:rPr>
        <w:t>出力的场景，为电网规划提供支持</w:t>
      </w:r>
      <w:r>
        <w:rPr>
          <w:lang w:eastAsia="zh-CN"/>
        </w:rPr>
        <w:t xml:space="preserve"> [16]</w:t>
      </w:r>
      <w:r>
        <w:rPr>
          <w:lang w:eastAsia="zh-CN"/>
        </w:rPr>
        <w:t>。</w:t>
      </w:r>
      <w:r w:rsidR="00251720" w:rsidRPr="00251720">
        <w:rPr>
          <w:lang w:eastAsia="zh-CN"/>
        </w:rPr>
        <w:t xml:space="preserve">CGAN </w:t>
      </w:r>
      <w:r w:rsidR="00251720" w:rsidRPr="00251720">
        <w:rPr>
          <w:lang w:eastAsia="zh-CN"/>
        </w:rPr>
        <w:t>的生成能力能够捕捉光伏</w:t>
      </w:r>
      <w:proofErr w:type="gramStart"/>
      <w:r w:rsidR="00251720" w:rsidRPr="00251720">
        <w:rPr>
          <w:lang w:eastAsia="zh-CN"/>
        </w:rPr>
        <w:t>和风电</w:t>
      </w:r>
      <w:proofErr w:type="gramEnd"/>
      <w:r w:rsidR="00251720" w:rsidRPr="00251720">
        <w:rPr>
          <w:lang w:eastAsia="zh-CN"/>
        </w:rPr>
        <w:t>输出的随机性与不确定性，为电力系统提供逼真的模拟数据，支持容量扩展、储能选址等规划工作。</w:t>
      </w:r>
    </w:p>
    <w:p w14:paraId="4F05BE51" w14:textId="29DF1B02" w:rsidR="00D235FE" w:rsidRDefault="00000000" w:rsidP="00F90EC2">
      <w:pPr>
        <w:numPr>
          <w:ilvl w:val="0"/>
          <w:numId w:val="13"/>
        </w:numPr>
        <w:jc w:val="both"/>
        <w:rPr>
          <w:lang w:eastAsia="zh-CN"/>
        </w:rPr>
      </w:pPr>
      <w:r>
        <w:rPr>
          <w:rFonts w:hint="eastAsia"/>
          <w:b/>
          <w:bCs/>
          <w:lang w:eastAsia="zh-CN"/>
        </w:rPr>
        <w:t>混合能源系统优化</w:t>
      </w:r>
      <w:r>
        <w:rPr>
          <w:rFonts w:hint="eastAsia"/>
          <w:lang w:eastAsia="zh-CN"/>
        </w:rPr>
        <w:t>：基于</w:t>
      </w:r>
      <w:r>
        <w:rPr>
          <w:lang w:eastAsia="zh-CN"/>
        </w:rPr>
        <w:t xml:space="preserve"> GAN </w:t>
      </w:r>
      <w:r>
        <w:rPr>
          <w:rFonts w:hint="eastAsia"/>
          <w:lang w:eastAsia="zh-CN"/>
        </w:rPr>
        <w:t>生成多样化的场景数据，提升容量规划精度</w:t>
      </w:r>
      <w:r>
        <w:rPr>
          <w:lang w:eastAsia="zh-CN"/>
        </w:rPr>
        <w:t xml:space="preserve"> [17]</w:t>
      </w:r>
      <w:r>
        <w:rPr>
          <w:lang w:eastAsia="zh-CN"/>
        </w:rPr>
        <w:t>。</w:t>
      </w:r>
      <w:r w:rsidR="00251720" w:rsidRPr="00251720">
        <w:rPr>
          <w:lang w:eastAsia="zh-CN"/>
        </w:rPr>
        <w:t>通过这种方式，可以实现对多能源系统的动态优化配置，充分挖掘光伏、风电与储能设备的协同潜力，为未来能源系统的经济性和灵活性提供技术保障。</w:t>
      </w:r>
    </w:p>
    <w:p w14:paraId="2A630211" w14:textId="77777777" w:rsidR="00D235FE" w:rsidRDefault="00000000" w:rsidP="00F90EC2">
      <w:pPr>
        <w:pStyle w:val="3"/>
        <w:rPr>
          <w:lang w:eastAsia="zh-CN"/>
        </w:rPr>
      </w:pPr>
      <w:bookmarkStart w:id="9" w:name="iv.-gan-在现代电力电子技术中的挑战和局限性"/>
      <w:bookmarkEnd w:id="5"/>
      <w:bookmarkEnd w:id="8"/>
      <w:r>
        <w:rPr>
          <w:lang w:eastAsia="zh-CN"/>
        </w:rPr>
        <w:t xml:space="preserve">IV. GAN </w:t>
      </w:r>
      <w:r>
        <w:rPr>
          <w:rFonts w:hint="eastAsia"/>
          <w:lang w:eastAsia="zh-CN"/>
        </w:rPr>
        <w:t>在现代电力电子技术中的挑战和局限性</w:t>
      </w:r>
    </w:p>
    <w:p w14:paraId="33531B72" w14:textId="77777777" w:rsidR="00D235FE" w:rsidRDefault="00000000" w:rsidP="00F90EC2">
      <w:pPr>
        <w:jc w:val="both"/>
        <w:rPr>
          <w:lang w:eastAsia="zh-CN"/>
        </w:rPr>
      </w:pPr>
      <w:r>
        <w:rPr>
          <w:rFonts w:hint="eastAsia"/>
          <w:lang w:eastAsia="zh-CN"/>
        </w:rPr>
        <w:t>尽管生成对抗网络（</w:t>
      </w:r>
      <w:r>
        <w:rPr>
          <w:rFonts w:hint="eastAsia"/>
          <w:lang w:eastAsia="zh-CN"/>
        </w:rPr>
        <w:t>GAN</w:t>
      </w:r>
      <w:r>
        <w:rPr>
          <w:rFonts w:hint="eastAsia"/>
          <w:lang w:eastAsia="zh-CN"/>
        </w:rPr>
        <w:t>）在现代电力电子技术中的潜力巨大，但在实际应用中仍面临诸多挑战和局限性。这些挑战主要包括以下几个方面：</w:t>
      </w:r>
    </w:p>
    <w:p w14:paraId="1650B304" w14:textId="77777777" w:rsidR="00D235FE" w:rsidRDefault="00000000" w:rsidP="00F90EC2">
      <w:pPr>
        <w:pStyle w:val="4"/>
      </w:pPr>
      <w:bookmarkStart w:id="10" w:name="a.-数据相关的挑战"/>
      <w:r>
        <w:t xml:space="preserve">A. </w:t>
      </w:r>
      <w:proofErr w:type="spellStart"/>
      <w:r>
        <w:rPr>
          <w:rFonts w:hint="eastAsia"/>
        </w:rPr>
        <w:t>数据相关的挑战</w:t>
      </w:r>
      <w:proofErr w:type="spellEnd"/>
    </w:p>
    <w:p w14:paraId="30F068AF" w14:textId="77777777" w:rsidR="00D235FE" w:rsidRDefault="00000000" w:rsidP="00F90EC2">
      <w:pPr>
        <w:numPr>
          <w:ilvl w:val="0"/>
          <w:numId w:val="14"/>
        </w:numPr>
        <w:jc w:val="both"/>
        <w:rPr>
          <w:lang w:eastAsia="zh-CN"/>
        </w:rPr>
      </w:pPr>
      <w:r>
        <w:rPr>
          <w:rFonts w:hint="eastAsia"/>
          <w:b/>
          <w:bCs/>
          <w:lang w:eastAsia="zh-CN"/>
        </w:rPr>
        <w:t>数据稀缺与质量问题</w:t>
      </w:r>
      <w:r>
        <w:rPr>
          <w:lang w:eastAsia="zh-CN"/>
        </w:rPr>
        <w:br/>
        <w:t xml:space="preserve">GAN </w:t>
      </w:r>
      <w:r>
        <w:rPr>
          <w:rFonts w:hint="eastAsia"/>
          <w:lang w:eastAsia="zh-CN"/>
        </w:rPr>
        <w:t>的性能高度依赖于高质量的训练数据。然而，在电力电子领域，数据集通常有限，尤其是在故障或极端工况等稀有事件中，这限制了</w:t>
      </w:r>
      <w:r>
        <w:rPr>
          <w:lang w:eastAsia="zh-CN"/>
        </w:rPr>
        <w:t xml:space="preserve"> GAN </w:t>
      </w:r>
      <w:r>
        <w:rPr>
          <w:rFonts w:hint="eastAsia"/>
          <w:lang w:eastAsia="zh-CN"/>
        </w:rPr>
        <w:t>模型的泛化能力</w:t>
      </w:r>
      <w:r>
        <w:rPr>
          <w:lang w:eastAsia="zh-CN"/>
        </w:rPr>
        <w:t xml:space="preserve"> [12][21]</w:t>
      </w:r>
      <w:r>
        <w:rPr>
          <w:lang w:eastAsia="zh-CN"/>
        </w:rPr>
        <w:t>。</w:t>
      </w:r>
    </w:p>
    <w:p w14:paraId="11ECDF50" w14:textId="77777777" w:rsidR="00D235FE" w:rsidRDefault="00000000" w:rsidP="00F90EC2">
      <w:pPr>
        <w:numPr>
          <w:ilvl w:val="0"/>
          <w:numId w:val="14"/>
        </w:numPr>
        <w:jc w:val="both"/>
        <w:rPr>
          <w:lang w:eastAsia="zh-CN"/>
        </w:rPr>
      </w:pPr>
      <w:r>
        <w:rPr>
          <w:rFonts w:hint="eastAsia"/>
          <w:b/>
          <w:bCs/>
          <w:lang w:eastAsia="zh-CN"/>
        </w:rPr>
        <w:t>数据不平衡问题</w:t>
      </w:r>
      <w:r>
        <w:rPr>
          <w:lang w:eastAsia="zh-CN"/>
        </w:rPr>
        <w:br/>
      </w:r>
      <w:r>
        <w:rPr>
          <w:rFonts w:hint="eastAsia"/>
          <w:lang w:eastAsia="zh-CN"/>
        </w:rPr>
        <w:t>电力电子应用中正常与异常运行数据的不平衡可能导致训练结果偏向正常数据，</w:t>
      </w:r>
      <w:r>
        <w:rPr>
          <w:rFonts w:hint="eastAsia"/>
          <w:lang w:eastAsia="zh-CN"/>
        </w:rPr>
        <w:t>GAN</w:t>
      </w:r>
      <w:r>
        <w:rPr>
          <w:lang w:eastAsia="zh-CN"/>
        </w:rPr>
        <w:t xml:space="preserve"> </w:t>
      </w:r>
      <w:r>
        <w:rPr>
          <w:rFonts w:hint="eastAsia"/>
          <w:lang w:eastAsia="zh-CN"/>
        </w:rPr>
        <w:t>难以准确生成或检测稀有的故障模式</w:t>
      </w:r>
      <w:r>
        <w:rPr>
          <w:lang w:eastAsia="zh-CN"/>
        </w:rPr>
        <w:t xml:space="preserve"> [13]</w:t>
      </w:r>
      <w:r>
        <w:rPr>
          <w:lang w:eastAsia="zh-CN"/>
        </w:rPr>
        <w:t>。</w:t>
      </w:r>
    </w:p>
    <w:p w14:paraId="473FBC74" w14:textId="77777777" w:rsidR="00D235FE" w:rsidRDefault="00000000" w:rsidP="00F90EC2">
      <w:pPr>
        <w:pStyle w:val="4"/>
        <w:rPr>
          <w:lang w:eastAsia="zh-CN"/>
        </w:rPr>
      </w:pPr>
      <w:bookmarkStart w:id="11" w:name="b.-模型稳定性与训练问题"/>
      <w:bookmarkEnd w:id="10"/>
      <w:r>
        <w:rPr>
          <w:lang w:eastAsia="zh-CN"/>
        </w:rPr>
        <w:t xml:space="preserve">B. </w:t>
      </w:r>
      <w:r>
        <w:rPr>
          <w:rFonts w:hint="eastAsia"/>
          <w:lang w:eastAsia="zh-CN"/>
        </w:rPr>
        <w:t>模型稳定性与训练问题</w:t>
      </w:r>
    </w:p>
    <w:p w14:paraId="732D9769" w14:textId="77777777" w:rsidR="00D235FE" w:rsidRDefault="00000000" w:rsidP="00F90EC2">
      <w:pPr>
        <w:numPr>
          <w:ilvl w:val="0"/>
          <w:numId w:val="15"/>
        </w:numPr>
        <w:jc w:val="both"/>
        <w:rPr>
          <w:lang w:eastAsia="zh-CN"/>
        </w:rPr>
      </w:pPr>
      <w:r>
        <w:rPr>
          <w:rFonts w:hint="eastAsia"/>
          <w:b/>
          <w:bCs/>
          <w:lang w:eastAsia="zh-CN"/>
        </w:rPr>
        <w:t>模式崩塌（</w:t>
      </w:r>
      <w:r>
        <w:rPr>
          <w:rFonts w:hint="eastAsia"/>
          <w:b/>
          <w:bCs/>
          <w:lang w:eastAsia="zh-CN"/>
        </w:rPr>
        <w:t>Mode</w:t>
      </w:r>
      <w:r>
        <w:rPr>
          <w:b/>
          <w:bCs/>
          <w:lang w:eastAsia="zh-CN"/>
        </w:rPr>
        <w:t xml:space="preserve"> </w:t>
      </w:r>
      <w:r>
        <w:rPr>
          <w:rFonts w:hint="eastAsia"/>
          <w:b/>
          <w:bCs/>
          <w:lang w:eastAsia="zh-CN"/>
        </w:rPr>
        <w:t>Collapse</w:t>
      </w:r>
      <w:r>
        <w:rPr>
          <w:rFonts w:hint="eastAsia"/>
          <w:b/>
          <w:bCs/>
          <w:lang w:eastAsia="zh-CN"/>
        </w:rPr>
        <w:t>）</w:t>
      </w:r>
      <w:r>
        <w:rPr>
          <w:lang w:eastAsia="zh-CN"/>
        </w:rPr>
        <w:br/>
        <w:t xml:space="preserve">GAN </w:t>
      </w:r>
      <w:r>
        <w:rPr>
          <w:rFonts w:hint="eastAsia"/>
          <w:lang w:eastAsia="zh-CN"/>
        </w:rPr>
        <w:t>容易发生模式崩塌，即生成器仅生成有限种类的数据，未能充分捕捉目标数据的完整分布。这在需要多样化数据的电力电子应用中尤为突出</w:t>
      </w:r>
      <w:r>
        <w:rPr>
          <w:lang w:eastAsia="zh-CN"/>
        </w:rPr>
        <w:t xml:space="preserve"> [11][22]</w:t>
      </w:r>
      <w:r>
        <w:rPr>
          <w:lang w:eastAsia="zh-CN"/>
        </w:rPr>
        <w:t>。</w:t>
      </w:r>
    </w:p>
    <w:p w14:paraId="37169F37" w14:textId="77777777" w:rsidR="00D235FE" w:rsidRDefault="00000000" w:rsidP="00F90EC2">
      <w:pPr>
        <w:numPr>
          <w:ilvl w:val="0"/>
          <w:numId w:val="15"/>
        </w:numPr>
        <w:jc w:val="both"/>
        <w:rPr>
          <w:lang w:eastAsia="zh-CN"/>
        </w:rPr>
      </w:pPr>
      <w:r>
        <w:rPr>
          <w:rFonts w:hint="eastAsia"/>
          <w:b/>
          <w:bCs/>
          <w:lang w:eastAsia="zh-CN"/>
        </w:rPr>
        <w:t>训练不稳定性</w:t>
      </w:r>
      <w:r>
        <w:rPr>
          <w:lang w:eastAsia="zh-CN"/>
        </w:rPr>
        <w:br/>
        <w:t xml:space="preserve">GAN </w:t>
      </w:r>
      <w:r>
        <w:rPr>
          <w:rFonts w:hint="eastAsia"/>
          <w:lang w:eastAsia="zh-CN"/>
        </w:rPr>
        <w:t>的对抗训练机制通常导致训练动态不稳定。即使是超参数或数据分布的微小变化，也可能导致训练结果发散或次优解</w:t>
      </w:r>
      <w:r>
        <w:rPr>
          <w:lang w:eastAsia="zh-CN"/>
        </w:rPr>
        <w:t xml:space="preserve"> [18]</w:t>
      </w:r>
      <w:r>
        <w:rPr>
          <w:lang w:eastAsia="zh-CN"/>
        </w:rPr>
        <w:t>。</w:t>
      </w:r>
    </w:p>
    <w:p w14:paraId="79E6D56C" w14:textId="77777777" w:rsidR="00D235FE" w:rsidRDefault="00000000" w:rsidP="00F90EC2">
      <w:pPr>
        <w:numPr>
          <w:ilvl w:val="0"/>
          <w:numId w:val="15"/>
        </w:numPr>
        <w:jc w:val="both"/>
        <w:rPr>
          <w:lang w:eastAsia="zh-CN"/>
        </w:rPr>
      </w:pPr>
      <w:r>
        <w:rPr>
          <w:rFonts w:hint="eastAsia"/>
          <w:b/>
          <w:bCs/>
          <w:lang w:eastAsia="zh-CN"/>
        </w:rPr>
        <w:t>计算复杂性</w:t>
      </w:r>
      <w:r>
        <w:rPr>
          <w:lang w:eastAsia="zh-CN"/>
        </w:rPr>
        <w:br/>
        <w:t xml:space="preserve">GAN </w:t>
      </w:r>
      <w:r>
        <w:rPr>
          <w:rFonts w:hint="eastAsia"/>
          <w:lang w:eastAsia="zh-CN"/>
        </w:rPr>
        <w:t>模型的训练过程计算资源需求高，尤其是大规模电力电子数据集的训练。这限制了</w:t>
      </w:r>
      <w:r>
        <w:rPr>
          <w:lang w:eastAsia="zh-CN"/>
        </w:rPr>
        <w:t xml:space="preserve"> GAN </w:t>
      </w:r>
      <w:r>
        <w:rPr>
          <w:rFonts w:hint="eastAsia"/>
          <w:lang w:eastAsia="zh-CN"/>
        </w:rPr>
        <w:t>在实际工程中的实时应用</w:t>
      </w:r>
      <w:r>
        <w:rPr>
          <w:lang w:eastAsia="zh-CN"/>
        </w:rPr>
        <w:t xml:space="preserve"> [14][24]</w:t>
      </w:r>
      <w:r>
        <w:rPr>
          <w:lang w:eastAsia="zh-CN"/>
        </w:rPr>
        <w:t>。</w:t>
      </w:r>
    </w:p>
    <w:p w14:paraId="27968546" w14:textId="77777777" w:rsidR="00D235FE" w:rsidRDefault="00000000" w:rsidP="00F90EC2">
      <w:pPr>
        <w:pStyle w:val="4"/>
      </w:pPr>
      <w:bookmarkStart w:id="12" w:name="c.-特定应用的局限性"/>
      <w:bookmarkEnd w:id="11"/>
      <w:r>
        <w:t xml:space="preserve">C. </w:t>
      </w:r>
      <w:proofErr w:type="spellStart"/>
      <w:r>
        <w:rPr>
          <w:rFonts w:hint="eastAsia"/>
        </w:rPr>
        <w:t>特定应用的局限性</w:t>
      </w:r>
      <w:proofErr w:type="spellEnd"/>
    </w:p>
    <w:p w14:paraId="54839DC7" w14:textId="77777777" w:rsidR="00D235FE" w:rsidRDefault="00000000" w:rsidP="00F90EC2">
      <w:pPr>
        <w:numPr>
          <w:ilvl w:val="0"/>
          <w:numId w:val="16"/>
        </w:numPr>
        <w:jc w:val="both"/>
        <w:rPr>
          <w:lang w:eastAsia="zh-CN"/>
        </w:rPr>
      </w:pPr>
      <w:r>
        <w:rPr>
          <w:rFonts w:hint="eastAsia"/>
          <w:b/>
          <w:bCs/>
          <w:lang w:eastAsia="zh-CN"/>
        </w:rPr>
        <w:t>与领域知识的整合不足</w:t>
      </w:r>
      <w:r>
        <w:rPr>
          <w:lang w:eastAsia="zh-CN"/>
        </w:rPr>
        <w:br/>
        <w:t xml:space="preserve">GAN </w:t>
      </w:r>
      <w:r>
        <w:rPr>
          <w:rFonts w:hint="eastAsia"/>
          <w:lang w:eastAsia="zh-CN"/>
        </w:rPr>
        <w:t>作为纯数据驱动的模型，通常缺乏与电力电子领域特定知识的结合，这对于确保结果的物理一致性和</w:t>
      </w:r>
      <w:proofErr w:type="gramStart"/>
      <w:r>
        <w:rPr>
          <w:rFonts w:hint="eastAsia"/>
          <w:lang w:eastAsia="zh-CN"/>
        </w:rPr>
        <w:t>可</w:t>
      </w:r>
      <w:proofErr w:type="gramEnd"/>
      <w:r>
        <w:rPr>
          <w:rFonts w:hint="eastAsia"/>
          <w:lang w:eastAsia="zh-CN"/>
        </w:rPr>
        <w:t>解释性至关重要</w:t>
      </w:r>
      <w:r>
        <w:rPr>
          <w:lang w:eastAsia="zh-CN"/>
        </w:rPr>
        <w:t xml:space="preserve"> [23][25]</w:t>
      </w:r>
      <w:r>
        <w:rPr>
          <w:lang w:eastAsia="zh-CN"/>
        </w:rPr>
        <w:t>。</w:t>
      </w:r>
    </w:p>
    <w:p w14:paraId="5848C2D8" w14:textId="77777777" w:rsidR="00D235FE" w:rsidRDefault="00000000" w:rsidP="00F90EC2">
      <w:pPr>
        <w:numPr>
          <w:ilvl w:val="0"/>
          <w:numId w:val="16"/>
        </w:numPr>
        <w:jc w:val="both"/>
        <w:rPr>
          <w:lang w:eastAsia="zh-CN"/>
        </w:rPr>
      </w:pPr>
      <w:r>
        <w:rPr>
          <w:rFonts w:hint="eastAsia"/>
          <w:b/>
          <w:bCs/>
          <w:lang w:eastAsia="zh-CN"/>
        </w:rPr>
        <w:t>实时部署的难度</w:t>
      </w:r>
      <w:r>
        <w:rPr>
          <w:lang w:eastAsia="zh-CN"/>
        </w:rPr>
        <w:br/>
        <w:t xml:space="preserve">GAN </w:t>
      </w:r>
      <w:r>
        <w:rPr>
          <w:rFonts w:hint="eastAsia"/>
          <w:lang w:eastAsia="zh-CN"/>
        </w:rPr>
        <w:t>模型的计算需求和延迟限制了其在实时系统（如电网监测或故障检测）中的应用</w:t>
      </w:r>
      <w:r>
        <w:rPr>
          <w:lang w:eastAsia="zh-CN"/>
        </w:rPr>
        <w:t xml:space="preserve"> [16][17]</w:t>
      </w:r>
      <w:r>
        <w:rPr>
          <w:lang w:eastAsia="zh-CN"/>
        </w:rPr>
        <w:t>。</w:t>
      </w:r>
    </w:p>
    <w:p w14:paraId="7A67B35B" w14:textId="77777777" w:rsidR="00D235FE" w:rsidRDefault="00000000" w:rsidP="00F90EC2">
      <w:pPr>
        <w:pStyle w:val="4"/>
      </w:pPr>
      <w:bookmarkStart w:id="13" w:name="d.-道德与安全问题"/>
      <w:bookmarkEnd w:id="12"/>
      <w:r>
        <w:t xml:space="preserve">D. </w:t>
      </w:r>
      <w:proofErr w:type="spellStart"/>
      <w:r>
        <w:rPr>
          <w:rFonts w:hint="eastAsia"/>
        </w:rPr>
        <w:t>道德与安全问题</w:t>
      </w:r>
      <w:proofErr w:type="spellEnd"/>
    </w:p>
    <w:p w14:paraId="7758908F" w14:textId="77777777" w:rsidR="00D235FE" w:rsidRDefault="00000000" w:rsidP="00F90EC2">
      <w:pPr>
        <w:numPr>
          <w:ilvl w:val="0"/>
          <w:numId w:val="17"/>
        </w:numPr>
        <w:jc w:val="both"/>
        <w:rPr>
          <w:lang w:eastAsia="zh-CN"/>
        </w:rPr>
      </w:pPr>
      <w:r>
        <w:rPr>
          <w:rFonts w:hint="eastAsia"/>
          <w:b/>
          <w:bCs/>
          <w:lang w:eastAsia="zh-CN"/>
        </w:rPr>
        <w:t>数据隐私问题</w:t>
      </w:r>
      <w:r>
        <w:rPr>
          <w:lang w:eastAsia="zh-CN"/>
        </w:rPr>
        <w:br/>
      </w:r>
      <w:r>
        <w:rPr>
          <w:rFonts w:hint="eastAsia"/>
          <w:lang w:eastAsia="zh-CN"/>
        </w:rPr>
        <w:t>在生成合成数据时，</w:t>
      </w:r>
      <w:r>
        <w:rPr>
          <w:rFonts w:hint="eastAsia"/>
          <w:lang w:eastAsia="zh-CN"/>
        </w:rPr>
        <w:t>GAN</w:t>
      </w:r>
      <w:r>
        <w:rPr>
          <w:lang w:eastAsia="zh-CN"/>
        </w:rPr>
        <w:t xml:space="preserve"> </w:t>
      </w:r>
      <w:r>
        <w:rPr>
          <w:rFonts w:hint="eastAsia"/>
          <w:lang w:eastAsia="zh-CN"/>
        </w:rPr>
        <w:t>可能会意外暴露训练数据中的敏感信息，引发数据隐私问题</w:t>
      </w:r>
      <w:r>
        <w:rPr>
          <w:lang w:eastAsia="zh-CN"/>
        </w:rPr>
        <w:t xml:space="preserve"> [20]</w:t>
      </w:r>
      <w:r>
        <w:rPr>
          <w:lang w:eastAsia="zh-CN"/>
        </w:rPr>
        <w:t>。</w:t>
      </w:r>
    </w:p>
    <w:p w14:paraId="1BAEAA5F" w14:textId="77777777" w:rsidR="00D235FE" w:rsidRDefault="00000000" w:rsidP="00F90EC2">
      <w:pPr>
        <w:numPr>
          <w:ilvl w:val="0"/>
          <w:numId w:val="17"/>
        </w:numPr>
        <w:jc w:val="both"/>
        <w:rPr>
          <w:lang w:eastAsia="zh-CN"/>
        </w:rPr>
      </w:pPr>
      <w:r>
        <w:rPr>
          <w:rFonts w:hint="eastAsia"/>
          <w:b/>
          <w:bCs/>
          <w:lang w:eastAsia="zh-CN"/>
        </w:rPr>
        <w:t>对抗攻击的脆弱性</w:t>
      </w:r>
      <w:r>
        <w:rPr>
          <w:lang w:eastAsia="zh-CN"/>
        </w:rPr>
        <w:br/>
        <w:t xml:space="preserve">GAN </w:t>
      </w:r>
      <w:r>
        <w:rPr>
          <w:rFonts w:hint="eastAsia"/>
          <w:lang w:eastAsia="zh-CN"/>
        </w:rPr>
        <w:t>容易受到对抗攻击，即通过小的扰动误导判别器，从而影响生成结果的可靠性</w:t>
      </w:r>
      <w:r>
        <w:rPr>
          <w:lang w:eastAsia="zh-CN"/>
        </w:rPr>
        <w:t xml:space="preserve"> [19]</w:t>
      </w:r>
      <w:r>
        <w:rPr>
          <w:lang w:eastAsia="zh-CN"/>
        </w:rPr>
        <w:t>。</w:t>
      </w:r>
    </w:p>
    <w:p w14:paraId="16CAD20F" w14:textId="77777777" w:rsidR="00D235FE" w:rsidRDefault="00000000" w:rsidP="00F90EC2">
      <w:pPr>
        <w:jc w:val="both"/>
        <w:rPr>
          <w:lang w:eastAsia="zh-CN"/>
        </w:rPr>
      </w:pPr>
      <w:r>
        <w:rPr>
          <w:rFonts w:hint="eastAsia"/>
          <w:lang w:eastAsia="zh-CN"/>
        </w:rPr>
        <w:t>要解决这些问题，需要在</w:t>
      </w:r>
      <w:r>
        <w:rPr>
          <w:lang w:eastAsia="zh-CN"/>
        </w:rPr>
        <w:t xml:space="preserve"> GAN </w:t>
      </w:r>
      <w:r>
        <w:rPr>
          <w:rFonts w:hint="eastAsia"/>
          <w:lang w:eastAsia="zh-CN"/>
        </w:rPr>
        <w:t>架构、领域知识整合和训练效率等方面进行进一步的研究与改进，这将在下一章中探讨。</w:t>
      </w:r>
    </w:p>
    <w:p w14:paraId="7DE9513A" w14:textId="77777777" w:rsidR="00D235FE" w:rsidRDefault="00000000" w:rsidP="00F90EC2">
      <w:pPr>
        <w:pStyle w:val="3"/>
      </w:pPr>
      <w:bookmarkStart w:id="14" w:name="v.-未来研究方向"/>
      <w:bookmarkEnd w:id="9"/>
      <w:bookmarkEnd w:id="13"/>
      <w:r>
        <w:t xml:space="preserve">V. </w:t>
      </w:r>
      <w:proofErr w:type="spellStart"/>
      <w:r>
        <w:rPr>
          <w:rFonts w:hint="eastAsia"/>
        </w:rPr>
        <w:t>未来研究方向</w:t>
      </w:r>
      <w:proofErr w:type="spellEnd"/>
    </w:p>
    <w:p w14:paraId="7ADE1EB8" w14:textId="77777777" w:rsidR="00D235FE" w:rsidRDefault="00000000" w:rsidP="00F90EC2">
      <w:pPr>
        <w:jc w:val="both"/>
        <w:rPr>
          <w:lang w:eastAsia="zh-CN"/>
        </w:rPr>
      </w:pPr>
      <w:r>
        <w:rPr>
          <w:rFonts w:hint="eastAsia"/>
          <w:lang w:eastAsia="zh-CN"/>
        </w:rPr>
        <w:t>为了充分发挥生成对抗网络（</w:t>
      </w:r>
      <w:r>
        <w:rPr>
          <w:rFonts w:hint="eastAsia"/>
          <w:lang w:eastAsia="zh-CN"/>
        </w:rPr>
        <w:t>GAN</w:t>
      </w:r>
      <w:r>
        <w:rPr>
          <w:rFonts w:hint="eastAsia"/>
          <w:lang w:eastAsia="zh-CN"/>
        </w:rPr>
        <w:t>）在现代电力电子技术中的潜力，未来可以从以下几个方面展开研究：</w:t>
      </w:r>
    </w:p>
    <w:p w14:paraId="364D7467" w14:textId="77777777" w:rsidR="00D235FE" w:rsidRDefault="00000000" w:rsidP="00F90EC2">
      <w:pPr>
        <w:pStyle w:val="4"/>
        <w:rPr>
          <w:lang w:eastAsia="zh-CN"/>
        </w:rPr>
      </w:pPr>
      <w:bookmarkStart w:id="15" w:name="a.-提高模型的稳定性与可扩展性"/>
      <w:r>
        <w:rPr>
          <w:lang w:eastAsia="zh-CN"/>
        </w:rPr>
        <w:t xml:space="preserve">A. </w:t>
      </w:r>
      <w:r>
        <w:rPr>
          <w:rFonts w:hint="eastAsia"/>
          <w:lang w:eastAsia="zh-CN"/>
        </w:rPr>
        <w:t>提高模型的稳定性与可扩展性</w:t>
      </w:r>
    </w:p>
    <w:p w14:paraId="54775B20" w14:textId="77777777" w:rsidR="00D235FE" w:rsidRDefault="00000000" w:rsidP="00F90EC2">
      <w:pPr>
        <w:numPr>
          <w:ilvl w:val="0"/>
          <w:numId w:val="18"/>
        </w:numPr>
        <w:jc w:val="both"/>
        <w:rPr>
          <w:lang w:eastAsia="zh-CN"/>
        </w:rPr>
      </w:pPr>
      <w:r>
        <w:rPr>
          <w:rFonts w:hint="eastAsia"/>
          <w:b/>
          <w:bCs/>
          <w:lang w:eastAsia="zh-CN"/>
        </w:rPr>
        <w:t>改进的</w:t>
      </w:r>
      <w:r>
        <w:rPr>
          <w:b/>
          <w:bCs/>
          <w:lang w:eastAsia="zh-CN"/>
        </w:rPr>
        <w:t xml:space="preserve"> GAN </w:t>
      </w:r>
      <w:r>
        <w:rPr>
          <w:rFonts w:hint="eastAsia"/>
          <w:b/>
          <w:bCs/>
          <w:lang w:eastAsia="zh-CN"/>
        </w:rPr>
        <w:t>架构</w:t>
      </w:r>
      <w:r>
        <w:rPr>
          <w:lang w:eastAsia="zh-CN"/>
        </w:rPr>
        <w:br/>
      </w:r>
      <w:r>
        <w:rPr>
          <w:rFonts w:hint="eastAsia"/>
          <w:lang w:eastAsia="zh-CN"/>
        </w:rPr>
        <w:t>对于稳定性问题，可以研究更先进的</w:t>
      </w:r>
      <w:r>
        <w:rPr>
          <w:lang w:eastAsia="zh-CN"/>
        </w:rPr>
        <w:t xml:space="preserve"> GAN </w:t>
      </w:r>
      <w:r>
        <w:rPr>
          <w:rFonts w:hint="eastAsia"/>
          <w:lang w:eastAsia="zh-CN"/>
        </w:rPr>
        <w:t>变种，如</w:t>
      </w:r>
      <w:r>
        <w:rPr>
          <w:lang w:eastAsia="zh-CN"/>
        </w:rPr>
        <w:t xml:space="preserve"> WGAN-GP </w:t>
      </w:r>
      <w:r>
        <w:rPr>
          <w:rFonts w:hint="eastAsia"/>
          <w:lang w:eastAsia="zh-CN"/>
        </w:rPr>
        <w:t>和</w:t>
      </w:r>
      <w:r>
        <w:rPr>
          <w:lang w:eastAsia="zh-CN"/>
        </w:rPr>
        <w:t xml:space="preserve"> </w:t>
      </w:r>
      <w:r>
        <w:rPr>
          <w:rFonts w:hint="eastAsia"/>
          <w:lang w:eastAsia="zh-CN"/>
        </w:rPr>
        <w:t>SAGAN</w:t>
      </w:r>
      <w:r>
        <w:rPr>
          <w:rFonts w:hint="eastAsia"/>
          <w:lang w:eastAsia="zh-CN"/>
        </w:rPr>
        <w:t>，以缓解训练不稳定性和模式崩塌问题，从而实现更加稳健和</w:t>
      </w:r>
      <w:proofErr w:type="gramStart"/>
      <w:r>
        <w:rPr>
          <w:rFonts w:hint="eastAsia"/>
          <w:lang w:eastAsia="zh-CN"/>
        </w:rPr>
        <w:t>可</w:t>
      </w:r>
      <w:proofErr w:type="gramEnd"/>
      <w:r>
        <w:rPr>
          <w:rFonts w:hint="eastAsia"/>
          <w:lang w:eastAsia="zh-CN"/>
        </w:rPr>
        <w:t>扩展的应用</w:t>
      </w:r>
      <w:r>
        <w:rPr>
          <w:lang w:eastAsia="zh-CN"/>
        </w:rPr>
        <w:t xml:space="preserve"> [11][18][24]</w:t>
      </w:r>
      <w:r>
        <w:rPr>
          <w:lang w:eastAsia="zh-CN"/>
        </w:rPr>
        <w:t>。</w:t>
      </w:r>
    </w:p>
    <w:p w14:paraId="01EFADF3" w14:textId="77777777" w:rsidR="00D235FE" w:rsidRDefault="00000000" w:rsidP="00F90EC2">
      <w:pPr>
        <w:numPr>
          <w:ilvl w:val="0"/>
          <w:numId w:val="18"/>
        </w:numPr>
        <w:jc w:val="both"/>
        <w:rPr>
          <w:lang w:eastAsia="zh-CN"/>
        </w:rPr>
      </w:pPr>
      <w:r>
        <w:rPr>
          <w:rFonts w:hint="eastAsia"/>
          <w:b/>
          <w:bCs/>
          <w:lang w:eastAsia="zh-CN"/>
        </w:rPr>
        <w:t>混合模型的探索</w:t>
      </w:r>
      <w:r>
        <w:rPr>
          <w:lang w:eastAsia="zh-CN"/>
        </w:rPr>
        <w:br/>
      </w:r>
      <w:r>
        <w:rPr>
          <w:rFonts w:hint="eastAsia"/>
          <w:lang w:eastAsia="zh-CN"/>
        </w:rPr>
        <w:t>将</w:t>
      </w:r>
      <w:r>
        <w:rPr>
          <w:lang w:eastAsia="zh-CN"/>
        </w:rPr>
        <w:t xml:space="preserve"> GAN </w:t>
      </w:r>
      <w:r>
        <w:rPr>
          <w:rFonts w:hint="eastAsia"/>
          <w:lang w:eastAsia="zh-CN"/>
        </w:rPr>
        <w:t>与其他机器学习方法（如强化学习和</w:t>
      </w:r>
      <w:r>
        <w:rPr>
          <w:lang w:eastAsia="zh-CN"/>
        </w:rPr>
        <w:t xml:space="preserve"> Transformer </w:t>
      </w:r>
      <w:r>
        <w:rPr>
          <w:rFonts w:hint="eastAsia"/>
          <w:lang w:eastAsia="zh-CN"/>
        </w:rPr>
        <w:t>架构）相结合，有助于提升其在复杂电力系统中的适应性和表现</w:t>
      </w:r>
      <w:r>
        <w:rPr>
          <w:lang w:eastAsia="zh-CN"/>
        </w:rPr>
        <w:t xml:space="preserve"> [15][25]</w:t>
      </w:r>
      <w:r>
        <w:rPr>
          <w:lang w:eastAsia="zh-CN"/>
        </w:rPr>
        <w:t>。</w:t>
      </w:r>
    </w:p>
    <w:p w14:paraId="62F0F627" w14:textId="77777777" w:rsidR="00D235FE" w:rsidRDefault="00000000" w:rsidP="00F90EC2">
      <w:pPr>
        <w:pStyle w:val="4"/>
      </w:pPr>
      <w:bookmarkStart w:id="16" w:name="b.-融合领域知识"/>
      <w:bookmarkEnd w:id="15"/>
      <w:r>
        <w:t xml:space="preserve">B. </w:t>
      </w:r>
      <w:proofErr w:type="spellStart"/>
      <w:r>
        <w:rPr>
          <w:rFonts w:hint="eastAsia"/>
        </w:rPr>
        <w:t>融合领域知识</w:t>
      </w:r>
      <w:proofErr w:type="spellEnd"/>
    </w:p>
    <w:p w14:paraId="51201CD2" w14:textId="77777777" w:rsidR="00D235FE" w:rsidRDefault="00000000" w:rsidP="00F90EC2">
      <w:pPr>
        <w:numPr>
          <w:ilvl w:val="0"/>
          <w:numId w:val="19"/>
        </w:numPr>
        <w:jc w:val="both"/>
        <w:rPr>
          <w:lang w:eastAsia="zh-CN"/>
        </w:rPr>
      </w:pPr>
      <w:r>
        <w:rPr>
          <w:rFonts w:hint="eastAsia"/>
          <w:b/>
          <w:bCs/>
          <w:lang w:eastAsia="zh-CN"/>
        </w:rPr>
        <w:t>物理引导的</w:t>
      </w:r>
      <w:r>
        <w:rPr>
          <w:b/>
          <w:bCs/>
          <w:lang w:eastAsia="zh-CN"/>
        </w:rPr>
        <w:t xml:space="preserve"> GAN </w:t>
      </w:r>
      <w:r>
        <w:rPr>
          <w:rFonts w:hint="eastAsia"/>
          <w:b/>
          <w:bCs/>
          <w:lang w:eastAsia="zh-CN"/>
        </w:rPr>
        <w:t>模型</w:t>
      </w:r>
      <w:r>
        <w:rPr>
          <w:lang w:eastAsia="zh-CN"/>
        </w:rPr>
        <w:br/>
      </w:r>
      <w:r>
        <w:rPr>
          <w:rFonts w:hint="eastAsia"/>
          <w:lang w:eastAsia="zh-CN"/>
        </w:rPr>
        <w:t>将物理模型与</w:t>
      </w:r>
      <w:r>
        <w:rPr>
          <w:lang w:eastAsia="zh-CN"/>
        </w:rPr>
        <w:t xml:space="preserve"> GAN </w:t>
      </w:r>
      <w:r>
        <w:rPr>
          <w:rFonts w:hint="eastAsia"/>
          <w:lang w:eastAsia="zh-CN"/>
        </w:rPr>
        <w:t>相结合，可以确保生成的输出符合电力电子系统的物理规律，从而提升结果的可靠性</w:t>
      </w:r>
      <w:r>
        <w:rPr>
          <w:lang w:eastAsia="zh-CN"/>
        </w:rPr>
        <w:t xml:space="preserve"> [23]</w:t>
      </w:r>
      <w:r>
        <w:rPr>
          <w:lang w:eastAsia="zh-CN"/>
        </w:rPr>
        <w:t>。</w:t>
      </w:r>
    </w:p>
    <w:p w14:paraId="57FE8F49" w14:textId="77777777" w:rsidR="00D235FE" w:rsidRDefault="00000000" w:rsidP="00F90EC2">
      <w:pPr>
        <w:numPr>
          <w:ilvl w:val="0"/>
          <w:numId w:val="19"/>
        </w:numPr>
        <w:jc w:val="both"/>
        <w:rPr>
          <w:lang w:eastAsia="zh-CN"/>
        </w:rPr>
      </w:pPr>
      <w:r>
        <w:rPr>
          <w:rFonts w:hint="eastAsia"/>
          <w:b/>
          <w:bCs/>
          <w:lang w:eastAsia="zh-CN"/>
        </w:rPr>
        <w:lastRenderedPageBreak/>
        <w:t>嵌入专家知识</w:t>
      </w:r>
      <w:r>
        <w:rPr>
          <w:lang w:eastAsia="zh-CN"/>
        </w:rPr>
        <w:br/>
      </w:r>
      <w:r>
        <w:rPr>
          <w:rFonts w:hint="eastAsia"/>
          <w:lang w:eastAsia="zh-CN"/>
        </w:rPr>
        <w:t>在</w:t>
      </w:r>
      <w:r>
        <w:rPr>
          <w:lang w:eastAsia="zh-CN"/>
        </w:rPr>
        <w:t xml:space="preserve"> GAN </w:t>
      </w:r>
      <w:r>
        <w:rPr>
          <w:rFonts w:hint="eastAsia"/>
          <w:lang w:eastAsia="zh-CN"/>
        </w:rPr>
        <w:t>训练中嵌入领域特定的约束条件，可以提高模型的可解释性和可信性，特别是对于安全关键型应用</w:t>
      </w:r>
      <w:r>
        <w:rPr>
          <w:lang w:eastAsia="zh-CN"/>
        </w:rPr>
        <w:t xml:space="preserve"> [13][22]</w:t>
      </w:r>
      <w:r>
        <w:rPr>
          <w:lang w:eastAsia="zh-CN"/>
        </w:rPr>
        <w:t>。</w:t>
      </w:r>
    </w:p>
    <w:p w14:paraId="5BCBCC0B" w14:textId="77777777" w:rsidR="00D235FE" w:rsidRDefault="00000000" w:rsidP="00F90EC2">
      <w:pPr>
        <w:pStyle w:val="4"/>
        <w:rPr>
          <w:lang w:eastAsia="zh-CN"/>
        </w:rPr>
      </w:pPr>
      <w:bookmarkStart w:id="17" w:name="c.-实现实时性与资源效率"/>
      <w:bookmarkEnd w:id="16"/>
      <w:r>
        <w:rPr>
          <w:lang w:eastAsia="zh-CN"/>
        </w:rPr>
        <w:t xml:space="preserve">C. </w:t>
      </w:r>
      <w:r>
        <w:rPr>
          <w:rFonts w:hint="eastAsia"/>
          <w:lang w:eastAsia="zh-CN"/>
        </w:rPr>
        <w:t>实现实时性与资源效率</w:t>
      </w:r>
    </w:p>
    <w:p w14:paraId="345FAABF" w14:textId="77777777" w:rsidR="00D235FE" w:rsidRDefault="00000000" w:rsidP="00F90EC2">
      <w:pPr>
        <w:numPr>
          <w:ilvl w:val="0"/>
          <w:numId w:val="20"/>
        </w:numPr>
        <w:jc w:val="both"/>
        <w:rPr>
          <w:lang w:eastAsia="zh-CN"/>
        </w:rPr>
      </w:pPr>
      <w:r>
        <w:rPr>
          <w:rFonts w:hint="eastAsia"/>
          <w:b/>
          <w:bCs/>
          <w:lang w:eastAsia="zh-CN"/>
        </w:rPr>
        <w:t>轻量化的</w:t>
      </w:r>
      <w:r>
        <w:rPr>
          <w:b/>
          <w:bCs/>
          <w:lang w:eastAsia="zh-CN"/>
        </w:rPr>
        <w:t xml:space="preserve"> GAN </w:t>
      </w:r>
      <w:r>
        <w:rPr>
          <w:rFonts w:hint="eastAsia"/>
          <w:b/>
          <w:bCs/>
          <w:lang w:eastAsia="zh-CN"/>
        </w:rPr>
        <w:t>模型</w:t>
      </w:r>
      <w:r>
        <w:rPr>
          <w:lang w:eastAsia="zh-CN"/>
        </w:rPr>
        <w:br/>
      </w:r>
      <w:r>
        <w:rPr>
          <w:rFonts w:hint="eastAsia"/>
          <w:lang w:eastAsia="zh-CN"/>
        </w:rPr>
        <w:t>开发优化后的轻量级</w:t>
      </w:r>
      <w:r>
        <w:rPr>
          <w:lang w:eastAsia="zh-CN"/>
        </w:rPr>
        <w:t xml:space="preserve"> GAN </w:t>
      </w:r>
      <w:r>
        <w:rPr>
          <w:rFonts w:hint="eastAsia"/>
          <w:lang w:eastAsia="zh-CN"/>
        </w:rPr>
        <w:t>模型，以降低计算资源需求，从而使其适用于实时应用，如电网监测和故障检测</w:t>
      </w:r>
      <w:r>
        <w:rPr>
          <w:lang w:eastAsia="zh-CN"/>
        </w:rPr>
        <w:t xml:space="preserve"> [14]</w:t>
      </w:r>
      <w:r>
        <w:rPr>
          <w:lang w:eastAsia="zh-CN"/>
        </w:rPr>
        <w:t>。</w:t>
      </w:r>
    </w:p>
    <w:p w14:paraId="552638AD" w14:textId="13489AFD" w:rsidR="00D235FE" w:rsidRDefault="00000000" w:rsidP="00F90EC2">
      <w:pPr>
        <w:numPr>
          <w:ilvl w:val="0"/>
          <w:numId w:val="20"/>
        </w:numPr>
        <w:jc w:val="both"/>
        <w:rPr>
          <w:lang w:eastAsia="zh-CN"/>
        </w:rPr>
      </w:pPr>
      <w:r>
        <w:rPr>
          <w:rFonts w:hint="eastAsia"/>
          <w:b/>
          <w:bCs/>
          <w:lang w:eastAsia="zh-CN"/>
        </w:rPr>
        <w:t>硬件加速支持</w:t>
      </w:r>
      <w:r>
        <w:rPr>
          <w:lang w:eastAsia="zh-CN"/>
        </w:rPr>
        <w:br/>
      </w:r>
      <w:r>
        <w:rPr>
          <w:rFonts w:hint="eastAsia"/>
          <w:lang w:eastAsia="zh-CN"/>
        </w:rPr>
        <w:t>利用</w:t>
      </w:r>
      <w:r>
        <w:rPr>
          <w:lang w:eastAsia="zh-CN"/>
        </w:rPr>
        <w:t xml:space="preserve"> GPU </w:t>
      </w:r>
      <w:r>
        <w:rPr>
          <w:rFonts w:hint="eastAsia"/>
          <w:lang w:eastAsia="zh-CN"/>
        </w:rPr>
        <w:t>或</w:t>
      </w:r>
      <w:r>
        <w:rPr>
          <w:lang w:eastAsia="zh-CN"/>
        </w:rPr>
        <w:t xml:space="preserve"> TPU </w:t>
      </w:r>
      <w:r>
        <w:rPr>
          <w:rFonts w:hint="eastAsia"/>
          <w:lang w:eastAsia="zh-CN"/>
        </w:rPr>
        <w:t>等硬件加速技术，可以显著降低</w:t>
      </w:r>
      <w:r>
        <w:rPr>
          <w:lang w:eastAsia="zh-CN"/>
        </w:rPr>
        <w:t xml:space="preserve"> GAN </w:t>
      </w:r>
      <w:r>
        <w:rPr>
          <w:rFonts w:hint="eastAsia"/>
          <w:lang w:eastAsia="zh-CN"/>
        </w:rPr>
        <w:t>训练和推理的延迟，使其能够满足实时性要求</w:t>
      </w:r>
      <w:r>
        <w:rPr>
          <w:lang w:eastAsia="zh-CN"/>
        </w:rPr>
        <w:t xml:space="preserve"> [17][19]</w:t>
      </w:r>
      <w:r>
        <w:rPr>
          <w:lang w:eastAsia="zh-CN"/>
        </w:rPr>
        <w:t>。</w:t>
      </w:r>
      <w:r w:rsidR="008832BC" w:rsidRPr="008832BC">
        <w:rPr>
          <w:lang w:eastAsia="zh-CN"/>
        </w:rPr>
        <w:t>在电力电子和智能电网领域，实时性对于系统运行的稳定性和高效性至关重要。通过硬件加速技术，</w:t>
      </w:r>
      <w:r w:rsidR="008832BC" w:rsidRPr="008832BC">
        <w:rPr>
          <w:lang w:eastAsia="zh-CN"/>
        </w:rPr>
        <w:t xml:space="preserve">GAN </w:t>
      </w:r>
      <w:r w:rsidR="008832BC" w:rsidRPr="008832BC">
        <w:rPr>
          <w:lang w:eastAsia="zh-CN"/>
        </w:rPr>
        <w:t>可以更快地生成高质量的模拟数据，支持电力负载预测、设备故障诊断以及动态能量分配等关键任务。此外，硬件加速还能够降低模型训练的时间成本，为</w:t>
      </w:r>
      <w:r w:rsidR="008832BC" w:rsidRPr="008832BC">
        <w:rPr>
          <w:lang w:eastAsia="zh-CN"/>
        </w:rPr>
        <w:t xml:space="preserve"> GAN </w:t>
      </w:r>
      <w:r w:rsidR="008832BC" w:rsidRPr="008832BC">
        <w:rPr>
          <w:lang w:eastAsia="zh-CN"/>
        </w:rPr>
        <w:t>在资源受限的场景下的应用提供了可能性。硬件与算法的协同优化进一步推动了</w:t>
      </w:r>
      <w:r w:rsidR="008832BC" w:rsidRPr="008832BC">
        <w:rPr>
          <w:lang w:eastAsia="zh-CN"/>
        </w:rPr>
        <w:t xml:space="preserve"> GAN </w:t>
      </w:r>
      <w:r w:rsidR="008832BC" w:rsidRPr="008832BC">
        <w:rPr>
          <w:lang w:eastAsia="zh-CN"/>
        </w:rPr>
        <w:t>在现代电力电子技术中的广泛应用。</w:t>
      </w:r>
    </w:p>
    <w:p w14:paraId="36593624" w14:textId="77777777" w:rsidR="00D235FE" w:rsidRDefault="00000000" w:rsidP="00F90EC2">
      <w:pPr>
        <w:pStyle w:val="4"/>
      </w:pPr>
      <w:bookmarkStart w:id="18" w:name="d.-拓展数据利用的能力"/>
      <w:bookmarkEnd w:id="17"/>
      <w:r>
        <w:t xml:space="preserve">D. </w:t>
      </w:r>
      <w:proofErr w:type="spellStart"/>
      <w:r>
        <w:rPr>
          <w:rFonts w:hint="eastAsia"/>
        </w:rPr>
        <w:t>拓展数据利用的能力</w:t>
      </w:r>
      <w:proofErr w:type="spellEnd"/>
    </w:p>
    <w:p w14:paraId="177ECF22" w14:textId="29B5B880" w:rsidR="00D235FE" w:rsidRDefault="00000000" w:rsidP="00F90EC2">
      <w:pPr>
        <w:numPr>
          <w:ilvl w:val="0"/>
          <w:numId w:val="21"/>
        </w:numPr>
        <w:jc w:val="both"/>
        <w:rPr>
          <w:lang w:eastAsia="zh-CN"/>
        </w:rPr>
      </w:pPr>
      <w:r>
        <w:rPr>
          <w:rFonts w:hint="eastAsia"/>
          <w:b/>
          <w:bCs/>
          <w:lang w:eastAsia="zh-CN"/>
        </w:rPr>
        <w:t>增强数据采集</w:t>
      </w:r>
      <w:r>
        <w:rPr>
          <w:lang w:eastAsia="zh-CN"/>
        </w:rPr>
        <w:br/>
      </w:r>
      <w:r w:rsidR="008A2FDD" w:rsidRPr="008A2FDD">
        <w:rPr>
          <w:rFonts w:hint="eastAsia"/>
          <w:lang w:eastAsia="zh-CN"/>
        </w:rPr>
        <w:t>在电力电子系统中，边缘设备和</w:t>
      </w:r>
      <w:proofErr w:type="gramStart"/>
      <w:r w:rsidR="008A2FDD" w:rsidRPr="008A2FDD">
        <w:rPr>
          <w:rFonts w:hint="eastAsia"/>
          <w:lang w:eastAsia="zh-CN"/>
        </w:rPr>
        <w:t>物联网</w:t>
      </w:r>
      <w:proofErr w:type="gramEnd"/>
      <w:r w:rsidR="008A2FDD" w:rsidRPr="008A2FDD">
        <w:rPr>
          <w:rFonts w:hint="eastAsia"/>
          <w:lang w:eastAsia="zh-CN"/>
        </w:rPr>
        <w:t>传感器的部署范围不断扩大，这为数据的多样性和实时性提供了强有力的支撑。通过扩展采集范围，不仅能够捕获设备运行的更多关键特征数据，还可以提高数据的时效性与全面性。这些丰富的数据集为</w:t>
      </w:r>
      <w:r w:rsidR="008A2FDD" w:rsidRPr="008A2FDD">
        <w:rPr>
          <w:rFonts w:hint="eastAsia"/>
          <w:lang w:eastAsia="zh-CN"/>
        </w:rPr>
        <w:t xml:space="preserve"> GAN </w:t>
      </w:r>
      <w:r w:rsidR="008A2FDD" w:rsidRPr="008A2FDD">
        <w:rPr>
          <w:rFonts w:hint="eastAsia"/>
          <w:lang w:eastAsia="zh-CN"/>
        </w:rPr>
        <w:t>模型的训练提供了基础，使其能够生成更为精准、可靠的模拟数据，从而提升系统的监控和优化能力</w:t>
      </w:r>
      <w:r>
        <w:rPr>
          <w:lang w:eastAsia="zh-CN"/>
        </w:rPr>
        <w:t xml:space="preserve"> [12]</w:t>
      </w:r>
      <w:r>
        <w:rPr>
          <w:lang w:eastAsia="zh-CN"/>
        </w:rPr>
        <w:t>。</w:t>
      </w:r>
    </w:p>
    <w:p w14:paraId="76DD0CD6" w14:textId="1CB6CCC2" w:rsidR="00D235FE" w:rsidRDefault="00000000" w:rsidP="00F90EC2">
      <w:pPr>
        <w:numPr>
          <w:ilvl w:val="0"/>
          <w:numId w:val="21"/>
        </w:numPr>
        <w:jc w:val="both"/>
        <w:rPr>
          <w:lang w:eastAsia="zh-CN"/>
        </w:rPr>
      </w:pPr>
      <w:r>
        <w:rPr>
          <w:rFonts w:hint="eastAsia"/>
          <w:b/>
          <w:bCs/>
          <w:lang w:eastAsia="zh-CN"/>
        </w:rPr>
        <w:t>基于联邦学习的</w:t>
      </w:r>
      <w:r>
        <w:rPr>
          <w:b/>
          <w:bCs/>
          <w:lang w:eastAsia="zh-CN"/>
        </w:rPr>
        <w:t xml:space="preserve"> GAN</w:t>
      </w:r>
      <w:r>
        <w:rPr>
          <w:lang w:eastAsia="zh-CN"/>
        </w:rPr>
        <w:br/>
      </w:r>
      <w:r w:rsidR="008A2FDD" w:rsidRPr="008A2FDD">
        <w:rPr>
          <w:rFonts w:hint="eastAsia"/>
          <w:lang w:eastAsia="zh-CN"/>
        </w:rPr>
        <w:t>为了在跨组织协作中保护数据隐私，联邦学习框架的引入为</w:t>
      </w:r>
      <w:r w:rsidR="008A2FDD" w:rsidRPr="008A2FDD">
        <w:rPr>
          <w:rFonts w:hint="eastAsia"/>
          <w:lang w:eastAsia="zh-CN"/>
        </w:rPr>
        <w:t xml:space="preserve"> GAN </w:t>
      </w:r>
      <w:r w:rsidR="008A2FDD" w:rsidRPr="008A2FDD">
        <w:rPr>
          <w:rFonts w:hint="eastAsia"/>
          <w:lang w:eastAsia="zh-CN"/>
        </w:rPr>
        <w:t>提供了新的发展方向。联邦学习能够实现不同组织</w:t>
      </w:r>
      <w:proofErr w:type="gramStart"/>
      <w:r w:rsidR="008A2FDD" w:rsidRPr="008A2FDD">
        <w:rPr>
          <w:rFonts w:hint="eastAsia"/>
          <w:lang w:eastAsia="zh-CN"/>
        </w:rPr>
        <w:t>间数据</w:t>
      </w:r>
      <w:proofErr w:type="gramEnd"/>
      <w:r w:rsidR="008A2FDD" w:rsidRPr="008A2FDD">
        <w:rPr>
          <w:rFonts w:hint="eastAsia"/>
          <w:lang w:eastAsia="zh-CN"/>
        </w:rPr>
        <w:t>的安全共享与联合建模，无需直接交换原始数据。基于这一框架，</w:t>
      </w:r>
      <w:r w:rsidR="008A2FDD" w:rsidRPr="008A2FDD">
        <w:rPr>
          <w:rFonts w:hint="eastAsia"/>
          <w:lang w:eastAsia="zh-CN"/>
        </w:rPr>
        <w:t xml:space="preserve">GAN </w:t>
      </w:r>
      <w:r w:rsidR="008A2FDD" w:rsidRPr="008A2FDD">
        <w:rPr>
          <w:rFonts w:hint="eastAsia"/>
          <w:lang w:eastAsia="zh-CN"/>
        </w:rPr>
        <w:t>模型能够通过分布式数据的联合训练提高生成质量，同时避免数据泄露风险。这种方法在多组织协作的能源系统优化、电力设备预测性维护以及敏感数据分析等应用中表现出显著优势</w:t>
      </w:r>
      <w:r>
        <w:rPr>
          <w:lang w:eastAsia="zh-CN"/>
        </w:rPr>
        <w:t xml:space="preserve"> [20]</w:t>
      </w:r>
      <w:r>
        <w:rPr>
          <w:lang w:eastAsia="zh-CN"/>
        </w:rPr>
        <w:t>。</w:t>
      </w:r>
      <w:r w:rsidR="008A2FDD" w:rsidRPr="008A2FDD">
        <w:rPr>
          <w:lang w:eastAsia="zh-CN"/>
        </w:rPr>
        <w:t>联邦学习与</w:t>
      </w:r>
      <w:r w:rsidR="008A2FDD" w:rsidRPr="008A2FDD">
        <w:rPr>
          <w:lang w:eastAsia="zh-CN"/>
        </w:rPr>
        <w:t xml:space="preserve"> GAN </w:t>
      </w:r>
      <w:r w:rsidR="008A2FDD" w:rsidRPr="008A2FDD">
        <w:rPr>
          <w:lang w:eastAsia="zh-CN"/>
        </w:rPr>
        <w:t>的结合，为解决数据隐私与共享价值之间的矛盾提供了一种创新路径。</w:t>
      </w:r>
    </w:p>
    <w:p w14:paraId="19426482" w14:textId="77777777" w:rsidR="00D235FE" w:rsidRDefault="00000000" w:rsidP="00F90EC2">
      <w:pPr>
        <w:pStyle w:val="4"/>
      </w:pPr>
      <w:bookmarkStart w:id="19" w:name="e.-探索新兴应用"/>
      <w:bookmarkEnd w:id="18"/>
      <w:r>
        <w:t xml:space="preserve">E. </w:t>
      </w:r>
      <w:proofErr w:type="spellStart"/>
      <w:r>
        <w:rPr>
          <w:rFonts w:hint="eastAsia"/>
        </w:rPr>
        <w:t>探索新兴应用</w:t>
      </w:r>
      <w:proofErr w:type="spellEnd"/>
    </w:p>
    <w:p w14:paraId="23167EF5" w14:textId="77777777" w:rsidR="00D235FE" w:rsidRDefault="00000000" w:rsidP="00F90EC2">
      <w:pPr>
        <w:numPr>
          <w:ilvl w:val="0"/>
          <w:numId w:val="22"/>
        </w:numPr>
        <w:jc w:val="both"/>
        <w:rPr>
          <w:lang w:eastAsia="zh-CN"/>
        </w:rPr>
      </w:pPr>
      <w:r>
        <w:rPr>
          <w:rFonts w:hint="eastAsia"/>
          <w:b/>
          <w:bCs/>
          <w:lang w:eastAsia="zh-CN"/>
        </w:rPr>
        <w:t>宽禁带半导体建模</w:t>
      </w:r>
      <w:r>
        <w:rPr>
          <w:lang w:eastAsia="zh-CN"/>
        </w:rPr>
        <w:br/>
      </w:r>
      <w:r>
        <w:rPr>
          <w:rFonts w:hint="eastAsia"/>
          <w:lang w:eastAsia="zh-CN"/>
        </w:rPr>
        <w:t>未来研究可以优化</w:t>
      </w:r>
      <w:r>
        <w:rPr>
          <w:lang w:eastAsia="zh-CN"/>
        </w:rPr>
        <w:t xml:space="preserve"> GAN </w:t>
      </w:r>
      <w:r>
        <w:rPr>
          <w:rFonts w:hint="eastAsia"/>
          <w:lang w:eastAsia="zh-CN"/>
        </w:rPr>
        <w:t>在宽禁带半导体（如</w:t>
      </w:r>
      <w:r>
        <w:rPr>
          <w:lang w:eastAsia="zh-CN"/>
        </w:rPr>
        <w:t xml:space="preserve"> </w:t>
      </w:r>
      <w:proofErr w:type="spellStart"/>
      <w:r>
        <w:rPr>
          <w:lang w:eastAsia="zh-CN"/>
        </w:rPr>
        <w:t>SiC</w:t>
      </w:r>
      <w:proofErr w:type="spellEnd"/>
      <w:r>
        <w:rPr>
          <w:lang w:eastAsia="zh-CN"/>
        </w:rPr>
        <w:t xml:space="preserve"> </w:t>
      </w:r>
      <w:r>
        <w:rPr>
          <w:rFonts w:hint="eastAsia"/>
          <w:lang w:eastAsia="zh-CN"/>
        </w:rPr>
        <w:t>和</w:t>
      </w:r>
      <w:r>
        <w:rPr>
          <w:lang w:eastAsia="zh-CN"/>
        </w:rPr>
        <w:t xml:space="preserve"> </w:t>
      </w:r>
      <w:proofErr w:type="spellStart"/>
      <w:r>
        <w:rPr>
          <w:rFonts w:hint="eastAsia"/>
          <w:lang w:eastAsia="zh-CN"/>
        </w:rPr>
        <w:t>GaN</w:t>
      </w:r>
      <w:proofErr w:type="spellEnd"/>
      <w:r>
        <w:rPr>
          <w:rFonts w:hint="eastAsia"/>
          <w:lang w:eastAsia="zh-CN"/>
        </w:rPr>
        <w:t>）建模中的应用，以更好地模拟这些新型器件的行为</w:t>
      </w:r>
      <w:r>
        <w:rPr>
          <w:lang w:eastAsia="zh-CN"/>
        </w:rPr>
        <w:t xml:space="preserve"> [20]</w:t>
      </w:r>
      <w:r>
        <w:rPr>
          <w:lang w:eastAsia="zh-CN"/>
        </w:rPr>
        <w:t>。</w:t>
      </w:r>
    </w:p>
    <w:p w14:paraId="31114B88" w14:textId="021877D3" w:rsidR="00D235FE" w:rsidRDefault="00000000" w:rsidP="00F90EC2">
      <w:pPr>
        <w:numPr>
          <w:ilvl w:val="0"/>
          <w:numId w:val="22"/>
        </w:numPr>
        <w:jc w:val="both"/>
        <w:rPr>
          <w:lang w:eastAsia="zh-CN"/>
        </w:rPr>
      </w:pPr>
      <w:r>
        <w:rPr>
          <w:rFonts w:hint="eastAsia"/>
          <w:b/>
          <w:bCs/>
          <w:lang w:eastAsia="zh-CN"/>
        </w:rPr>
        <w:t>智能电网与能源互联网</w:t>
      </w:r>
      <w:r>
        <w:rPr>
          <w:lang w:eastAsia="zh-CN"/>
        </w:rPr>
        <w:br/>
      </w:r>
      <w:r w:rsidR="0029394B" w:rsidRPr="0029394B">
        <w:rPr>
          <w:lang w:eastAsia="zh-CN"/>
        </w:rPr>
        <w:t>在新一代智能电网和能源互联网系统中，生成对抗网络（</w:t>
      </w:r>
      <w:r w:rsidR="0029394B" w:rsidRPr="0029394B">
        <w:rPr>
          <w:lang w:eastAsia="zh-CN"/>
        </w:rPr>
        <w:t>GAN</w:t>
      </w:r>
      <w:r w:rsidR="0029394B" w:rsidRPr="0029394B">
        <w:rPr>
          <w:lang w:eastAsia="zh-CN"/>
        </w:rPr>
        <w:t>）在数据多样性和适应性方面发挥了关键作用，为系统优化运行提供了强有力的支持</w:t>
      </w:r>
      <w:r w:rsidR="0029394B">
        <w:rPr>
          <w:lang w:eastAsia="zh-CN"/>
        </w:rPr>
        <w:t>[2</w:t>
      </w:r>
      <w:r w:rsidR="0029394B">
        <w:rPr>
          <w:rFonts w:hint="eastAsia"/>
          <w:lang w:eastAsia="zh-CN"/>
        </w:rPr>
        <w:t>5</w:t>
      </w:r>
      <w:r w:rsidR="0029394B">
        <w:rPr>
          <w:lang w:eastAsia="zh-CN"/>
        </w:rPr>
        <w:t>]</w:t>
      </w:r>
      <w:r w:rsidR="0029394B" w:rsidRPr="0029394B">
        <w:rPr>
          <w:lang w:eastAsia="zh-CN"/>
        </w:rPr>
        <w:t>。通过</w:t>
      </w:r>
      <w:r w:rsidR="0029394B" w:rsidRPr="0029394B">
        <w:rPr>
          <w:lang w:eastAsia="zh-CN"/>
        </w:rPr>
        <w:t xml:space="preserve"> GAN </w:t>
      </w:r>
      <w:r w:rsidR="0029394B" w:rsidRPr="0029394B">
        <w:rPr>
          <w:lang w:eastAsia="zh-CN"/>
        </w:rPr>
        <w:t>模型，可以对复杂的电网运行状态进行建模、预测和优</w:t>
      </w:r>
      <w:r w:rsidR="0029394B" w:rsidRPr="0029394B">
        <w:rPr>
          <w:lang w:eastAsia="zh-CN"/>
        </w:rPr>
        <w:t>化，从而提高系统的运行效率、可靠性和</w:t>
      </w:r>
      <w:proofErr w:type="gramStart"/>
      <w:r w:rsidR="0029394B" w:rsidRPr="0029394B">
        <w:rPr>
          <w:lang w:eastAsia="zh-CN"/>
        </w:rPr>
        <w:t>可</w:t>
      </w:r>
      <w:proofErr w:type="gramEnd"/>
      <w:r w:rsidR="0029394B" w:rsidRPr="0029394B">
        <w:rPr>
          <w:lang w:eastAsia="zh-CN"/>
        </w:rPr>
        <w:t>持续性。例如，</w:t>
      </w:r>
      <w:r w:rsidR="0029394B" w:rsidRPr="0029394B">
        <w:rPr>
          <w:lang w:eastAsia="zh-CN"/>
        </w:rPr>
        <w:t xml:space="preserve">GAN </w:t>
      </w:r>
      <w:r w:rsidR="0029394B" w:rsidRPr="0029394B">
        <w:rPr>
          <w:lang w:eastAsia="zh-CN"/>
        </w:rPr>
        <w:t>能够补全由于传感器分布不均或数据采集复杂性引起的数据缺失，生成逼近真实分布的高质量模拟数据，并在风电、</w:t>
      </w:r>
      <w:proofErr w:type="gramStart"/>
      <w:r w:rsidR="0029394B" w:rsidRPr="0029394B">
        <w:rPr>
          <w:lang w:eastAsia="zh-CN"/>
        </w:rPr>
        <w:t>光伏等间歇</w:t>
      </w:r>
      <w:proofErr w:type="gramEnd"/>
      <w:r w:rsidR="0029394B" w:rsidRPr="0029394B">
        <w:rPr>
          <w:lang w:eastAsia="zh-CN"/>
        </w:rPr>
        <w:t>性能源场景中模拟发电模式，为调度和规划提供决策支持。此外，</w:t>
      </w:r>
      <w:r w:rsidR="0029394B" w:rsidRPr="0029394B">
        <w:rPr>
          <w:lang w:eastAsia="zh-CN"/>
        </w:rPr>
        <w:t xml:space="preserve">GAN </w:t>
      </w:r>
      <w:r w:rsidR="0029394B" w:rsidRPr="0029394B">
        <w:rPr>
          <w:lang w:eastAsia="zh-CN"/>
        </w:rPr>
        <w:t>的对抗特性可用于网络攻击的检测和防御，通过生成对抗样本训练检测算法，提高系统对网络攻击和异常事件的敏感性；在能源调度优化方面，</w:t>
      </w:r>
      <w:r w:rsidR="0029394B" w:rsidRPr="0029394B">
        <w:rPr>
          <w:lang w:eastAsia="zh-CN"/>
        </w:rPr>
        <w:t xml:space="preserve">GAN </w:t>
      </w:r>
      <w:r w:rsidR="0029394B" w:rsidRPr="0029394B">
        <w:rPr>
          <w:lang w:eastAsia="zh-CN"/>
        </w:rPr>
        <w:t>可以模拟多种能源动态供需关系，生成多样化的能源分配策略，辅助优化算法寻找更优的调度方案；在用户行为建模与需求响应中，</w:t>
      </w:r>
      <w:r w:rsidR="0029394B" w:rsidRPr="0029394B">
        <w:rPr>
          <w:lang w:eastAsia="zh-CN"/>
        </w:rPr>
        <w:t xml:space="preserve">GAN </w:t>
      </w:r>
      <w:r w:rsidR="0029394B" w:rsidRPr="0029394B">
        <w:rPr>
          <w:lang w:eastAsia="zh-CN"/>
        </w:rPr>
        <w:t>可仿真用户用电行为，为动态电价策略提供依据，优化需求侧管理，提升整体能源利用效率。未来，</w:t>
      </w:r>
      <w:r w:rsidR="0029394B" w:rsidRPr="0029394B">
        <w:rPr>
          <w:lang w:eastAsia="zh-CN"/>
        </w:rPr>
        <w:t xml:space="preserve">GAN </w:t>
      </w:r>
      <w:r w:rsidR="0029394B" w:rsidRPr="0029394B">
        <w:rPr>
          <w:lang w:eastAsia="zh-CN"/>
        </w:rPr>
        <w:t>有望与其他人工智能技术结合，如深度强化学习和图神经网络，共同推动智能电网和能源互联网向更加智能化和自动化的方向发展。</w:t>
      </w:r>
    </w:p>
    <w:p w14:paraId="7F8B61AA" w14:textId="77777777" w:rsidR="00D235FE" w:rsidRDefault="00000000" w:rsidP="00F90EC2">
      <w:pPr>
        <w:jc w:val="both"/>
        <w:rPr>
          <w:lang w:eastAsia="zh-CN"/>
        </w:rPr>
      </w:pPr>
      <w:r>
        <w:rPr>
          <w:rFonts w:hint="eastAsia"/>
          <w:lang w:eastAsia="zh-CN"/>
        </w:rPr>
        <w:t>通过解决上述研究方向中的关键问题，</w:t>
      </w:r>
      <w:r>
        <w:rPr>
          <w:rFonts w:hint="eastAsia"/>
          <w:lang w:eastAsia="zh-CN"/>
        </w:rPr>
        <w:t>GAN</w:t>
      </w:r>
      <w:r>
        <w:rPr>
          <w:lang w:eastAsia="zh-CN"/>
        </w:rPr>
        <w:t xml:space="preserve"> </w:t>
      </w:r>
      <w:r>
        <w:rPr>
          <w:rFonts w:hint="eastAsia"/>
          <w:lang w:eastAsia="zh-CN"/>
        </w:rPr>
        <w:t>在现代电力电子技术中的应用将进一步实现智能化、高效化和</w:t>
      </w:r>
      <w:proofErr w:type="gramStart"/>
      <w:r>
        <w:rPr>
          <w:rFonts w:hint="eastAsia"/>
          <w:lang w:eastAsia="zh-CN"/>
        </w:rPr>
        <w:t>鲁棒</w:t>
      </w:r>
      <w:proofErr w:type="gramEnd"/>
      <w:r>
        <w:rPr>
          <w:rFonts w:hint="eastAsia"/>
          <w:lang w:eastAsia="zh-CN"/>
        </w:rPr>
        <w:t>化。</w:t>
      </w:r>
    </w:p>
    <w:p w14:paraId="212EBEFB" w14:textId="77777777" w:rsidR="00D235FE" w:rsidRDefault="00000000" w:rsidP="00F90EC2">
      <w:pPr>
        <w:pStyle w:val="3"/>
      </w:pPr>
      <w:bookmarkStart w:id="20" w:name="vi.-总结"/>
      <w:bookmarkEnd w:id="14"/>
      <w:bookmarkEnd w:id="19"/>
      <w:r>
        <w:t xml:space="preserve">VI. </w:t>
      </w:r>
      <w:proofErr w:type="spellStart"/>
      <w:r>
        <w:rPr>
          <w:rFonts w:hint="eastAsia"/>
        </w:rPr>
        <w:t>总结</w:t>
      </w:r>
      <w:proofErr w:type="spellEnd"/>
    </w:p>
    <w:p w14:paraId="19615F5B" w14:textId="77777777" w:rsidR="00D235FE" w:rsidRDefault="00000000" w:rsidP="00F90EC2">
      <w:pPr>
        <w:jc w:val="both"/>
        <w:rPr>
          <w:lang w:eastAsia="zh-CN"/>
        </w:rPr>
      </w:pPr>
      <w:r>
        <w:rPr>
          <w:rFonts w:hint="eastAsia"/>
          <w:lang w:eastAsia="zh-CN"/>
        </w:rPr>
        <w:t>生成对抗网络（</w:t>
      </w:r>
      <w:r>
        <w:rPr>
          <w:rFonts w:hint="eastAsia"/>
          <w:lang w:eastAsia="zh-CN"/>
        </w:rPr>
        <w:t>GAN</w:t>
      </w:r>
      <w:r>
        <w:rPr>
          <w:rFonts w:hint="eastAsia"/>
          <w:lang w:eastAsia="zh-CN"/>
        </w:rPr>
        <w:t>）作为一种颠覆性技术，在现代电力电子领域展现了其独特的优势。本文全面回顾了</w:t>
      </w:r>
      <w:r>
        <w:rPr>
          <w:lang w:eastAsia="zh-CN"/>
        </w:rPr>
        <w:t xml:space="preserve"> GAN </w:t>
      </w:r>
      <w:r>
        <w:rPr>
          <w:rFonts w:hint="eastAsia"/>
          <w:lang w:eastAsia="zh-CN"/>
        </w:rPr>
        <w:t>在数据增强、故障诊断、可再生能源建模和控制策略优化等方面的典型应用，同时也探讨了其在实际应用中面临的挑战与局限性。</w:t>
      </w:r>
    </w:p>
    <w:p w14:paraId="4793D410" w14:textId="77777777" w:rsidR="00D235FE" w:rsidRDefault="00000000" w:rsidP="00F90EC2">
      <w:pPr>
        <w:pStyle w:val="a3"/>
      </w:pPr>
      <w:r>
        <w:rPr>
          <w:rFonts w:hint="eastAsia"/>
        </w:rPr>
        <w:t>尽管面临训练不稳定性、数据匮乏和实时性难题，</w:t>
      </w:r>
      <w:r>
        <w:rPr>
          <w:rFonts w:hint="eastAsia"/>
        </w:rPr>
        <w:t>GAN</w:t>
      </w:r>
      <w:r>
        <w:t xml:space="preserve"> </w:t>
      </w:r>
      <w:r>
        <w:rPr>
          <w:rFonts w:hint="eastAsia"/>
        </w:rPr>
        <w:t>仍然通过其卓越的数据生成和分布建模能力，为电力电子技术的研究提供了新的视角。为克服这些限制，需要在</w:t>
      </w:r>
      <w:r>
        <w:t xml:space="preserve"> GAN </w:t>
      </w:r>
      <w:r>
        <w:rPr>
          <w:rFonts w:hint="eastAsia"/>
        </w:rPr>
        <w:t>架构改进、领域知识融合以及资源优化等方面开展进一步研究。同时，还应关注数据隐私与安全问题，确保</w:t>
      </w:r>
      <w:r>
        <w:t xml:space="preserve"> GAN </w:t>
      </w:r>
      <w:r>
        <w:rPr>
          <w:rFonts w:hint="eastAsia"/>
        </w:rPr>
        <w:t>技术的负责任应用。</w:t>
      </w:r>
    </w:p>
    <w:p w14:paraId="0D3B57E3" w14:textId="77777777" w:rsidR="00D235FE" w:rsidRDefault="00000000" w:rsidP="00F90EC2">
      <w:pPr>
        <w:pStyle w:val="a3"/>
      </w:pPr>
      <w:r>
        <w:rPr>
          <w:rFonts w:hint="eastAsia"/>
        </w:rPr>
        <w:t>展望未来，</w:t>
      </w:r>
      <w:r>
        <w:rPr>
          <w:rFonts w:hint="eastAsia"/>
        </w:rPr>
        <w:t>GAN</w:t>
      </w:r>
      <w:r>
        <w:t xml:space="preserve"> </w:t>
      </w:r>
      <w:r>
        <w:rPr>
          <w:rFonts w:hint="eastAsia"/>
        </w:rPr>
        <w:t>有望在宽禁带半导体建模、智能电网优化和可再生能源场景生成等领域发挥更重要的作用。通过数据驱动与物理模型的结合，</w:t>
      </w:r>
      <w:r>
        <w:rPr>
          <w:rFonts w:hint="eastAsia"/>
        </w:rPr>
        <w:t>GAN</w:t>
      </w:r>
      <w:r>
        <w:t xml:space="preserve"> </w:t>
      </w:r>
      <w:r>
        <w:rPr>
          <w:rFonts w:hint="eastAsia"/>
        </w:rPr>
        <w:t>将为智能化和</w:t>
      </w:r>
      <w:proofErr w:type="gramStart"/>
      <w:r>
        <w:rPr>
          <w:rFonts w:hint="eastAsia"/>
        </w:rPr>
        <w:t>可</w:t>
      </w:r>
      <w:proofErr w:type="gramEnd"/>
      <w:r>
        <w:rPr>
          <w:rFonts w:hint="eastAsia"/>
        </w:rPr>
        <w:t>持续的电力电子技术发展开辟新的可能性。</w:t>
      </w:r>
    </w:p>
    <w:p w14:paraId="38A74C6C" w14:textId="77777777" w:rsidR="00D235FE" w:rsidRDefault="00000000">
      <w:pPr>
        <w:pStyle w:val="3"/>
      </w:pPr>
      <w:bookmarkStart w:id="21" w:name="参考文献"/>
      <w:bookmarkEnd w:id="20"/>
      <w:proofErr w:type="spellStart"/>
      <w:r>
        <w:rPr>
          <w:rFonts w:hint="eastAsia"/>
        </w:rPr>
        <w:t>参考文献</w:t>
      </w:r>
      <w:proofErr w:type="spellEnd"/>
    </w:p>
    <w:p w14:paraId="052BA47A" w14:textId="77777777" w:rsidR="00D235FE" w:rsidRDefault="00000000">
      <w:r>
        <w:t xml:space="preserve">[1] Z. Shao, C. Zhang, F. Chen, and Y. Xie, “A review of generative adversarial networks and their applications in power systems,” </w:t>
      </w:r>
      <w:r>
        <w:rPr>
          <w:i/>
          <w:iCs/>
        </w:rPr>
        <w:t>Proc. CSEE</w:t>
      </w:r>
      <w:r>
        <w:t xml:space="preserve">, vol. 43, no. 3, pp. 987–1003, 2023, </w:t>
      </w:r>
      <w:proofErr w:type="spellStart"/>
      <w:r>
        <w:t>doi</w:t>
      </w:r>
      <w:proofErr w:type="spellEnd"/>
      <w:r>
        <w:t xml:space="preserve">: </w:t>
      </w:r>
      <w:hyperlink r:id="rId9">
        <w:r w:rsidR="00D235FE">
          <w:t>10.13334/j.0258-8013.pcsee.212647</w:t>
        </w:r>
      </w:hyperlink>
      <w:r>
        <w:t>.</w:t>
      </w:r>
    </w:p>
    <w:p w14:paraId="76519C9B" w14:textId="77777777" w:rsidR="00D235FE" w:rsidRPr="00783B7F" w:rsidRDefault="00000000">
      <w:pPr>
        <w:pStyle w:val="a3"/>
        <w:rPr>
          <w:lang w:val="en-US"/>
        </w:rPr>
      </w:pPr>
      <w:r w:rsidRPr="00783B7F">
        <w:rPr>
          <w:lang w:val="en-US"/>
        </w:rPr>
        <w:t xml:space="preserve">[2] D. Liu and R. Zhang, “Application of WGAN in power system transient stability analysis,” </w:t>
      </w:r>
      <w:r w:rsidRPr="00783B7F">
        <w:rPr>
          <w:i/>
          <w:iCs/>
          <w:lang w:val="en-US"/>
        </w:rPr>
        <w:t xml:space="preserve">Autom. </w:t>
      </w:r>
      <w:proofErr w:type="spellStart"/>
      <w:r w:rsidRPr="00783B7F">
        <w:rPr>
          <w:i/>
          <w:iCs/>
          <w:lang w:val="en-US"/>
        </w:rPr>
        <w:t>Electr</w:t>
      </w:r>
      <w:proofErr w:type="spellEnd"/>
      <w:r w:rsidRPr="00783B7F">
        <w:rPr>
          <w:i/>
          <w:iCs/>
          <w:lang w:val="en-US"/>
        </w:rPr>
        <w:t>. Power Syst.</w:t>
      </w:r>
      <w:r w:rsidRPr="00783B7F">
        <w:rPr>
          <w:lang w:val="en-US"/>
        </w:rPr>
        <w:t>, vol. 44, no. 5, pp. 80–89, 2020.</w:t>
      </w:r>
    </w:p>
    <w:p w14:paraId="33F1E0AB" w14:textId="77777777" w:rsidR="00D235FE" w:rsidRPr="00783B7F" w:rsidRDefault="00000000">
      <w:pPr>
        <w:pStyle w:val="a3"/>
        <w:rPr>
          <w:lang w:val="en-US"/>
        </w:rPr>
      </w:pPr>
      <w:r w:rsidRPr="00783B7F">
        <w:rPr>
          <w:lang w:val="en-US"/>
        </w:rPr>
        <w:t xml:space="preserve">[3] W. Wang and Y. Zhao, “Research on fault diagnosis methods of power equipment based on GAN,” </w:t>
      </w:r>
      <w:r w:rsidRPr="00783B7F">
        <w:rPr>
          <w:i/>
          <w:iCs/>
          <w:lang w:val="en-US"/>
        </w:rPr>
        <w:t>Proc. CSEE</w:t>
      </w:r>
      <w:r w:rsidRPr="00783B7F">
        <w:rPr>
          <w:lang w:val="en-US"/>
        </w:rPr>
        <w:t>, vol. 41, no. 7, pp. 102–113, 2021.</w:t>
      </w:r>
    </w:p>
    <w:p w14:paraId="6144CB6C" w14:textId="77777777" w:rsidR="00D235FE" w:rsidRPr="00783B7F" w:rsidRDefault="00000000">
      <w:pPr>
        <w:pStyle w:val="a3"/>
        <w:rPr>
          <w:lang w:val="en-US"/>
        </w:rPr>
      </w:pPr>
      <w:r w:rsidRPr="00783B7F">
        <w:rPr>
          <w:lang w:val="en-US"/>
        </w:rPr>
        <w:t xml:space="preserve">[4] X. Li and M. Sun, “Generative adversarial networks for wind and photovoltaic power output scenarios,” </w:t>
      </w:r>
      <w:proofErr w:type="spellStart"/>
      <w:r w:rsidRPr="00783B7F">
        <w:rPr>
          <w:i/>
          <w:iCs/>
          <w:lang w:val="en-US"/>
        </w:rPr>
        <w:t>Electr</w:t>
      </w:r>
      <w:proofErr w:type="spellEnd"/>
      <w:r w:rsidRPr="00783B7F">
        <w:rPr>
          <w:i/>
          <w:iCs/>
          <w:lang w:val="en-US"/>
        </w:rPr>
        <w:t>. Power Autom. Equip.</w:t>
      </w:r>
      <w:r w:rsidRPr="00783B7F">
        <w:rPr>
          <w:lang w:val="en-US"/>
        </w:rPr>
        <w:t>, vol. 43, no. 2, pp. 58–70, 2020.</w:t>
      </w:r>
    </w:p>
    <w:p w14:paraId="273CDD21" w14:textId="77777777" w:rsidR="00D235FE" w:rsidRPr="00783B7F" w:rsidRDefault="00000000">
      <w:pPr>
        <w:pStyle w:val="a3"/>
        <w:rPr>
          <w:lang w:val="en-US"/>
        </w:rPr>
      </w:pPr>
      <w:r w:rsidRPr="00783B7F">
        <w:rPr>
          <w:lang w:val="en-US"/>
        </w:rPr>
        <w:t xml:space="preserve">[5] Y. Xue and Y. Lai, “Integration of macro energy thinking and big data thinking: Part two applications and explorations,” </w:t>
      </w:r>
      <w:r w:rsidRPr="00783B7F">
        <w:rPr>
          <w:i/>
          <w:iCs/>
          <w:lang w:val="en-US"/>
        </w:rPr>
        <w:t xml:space="preserve">Autom. </w:t>
      </w:r>
      <w:proofErr w:type="spellStart"/>
      <w:r w:rsidRPr="00783B7F">
        <w:rPr>
          <w:i/>
          <w:iCs/>
          <w:lang w:val="en-US"/>
        </w:rPr>
        <w:t>Electr</w:t>
      </w:r>
      <w:proofErr w:type="spellEnd"/>
      <w:r w:rsidRPr="00783B7F">
        <w:rPr>
          <w:i/>
          <w:iCs/>
          <w:lang w:val="en-US"/>
        </w:rPr>
        <w:t>. Power Syst.</w:t>
      </w:r>
      <w:r w:rsidRPr="00783B7F">
        <w:rPr>
          <w:lang w:val="en-US"/>
        </w:rPr>
        <w:t>, vol. 40, no. 8, pp. 1–13, 2016.</w:t>
      </w:r>
    </w:p>
    <w:p w14:paraId="64FC0E3B" w14:textId="77777777" w:rsidR="00D235FE" w:rsidRPr="00783B7F" w:rsidRDefault="00000000">
      <w:pPr>
        <w:pStyle w:val="a3"/>
        <w:rPr>
          <w:lang w:val="en-US"/>
        </w:rPr>
      </w:pPr>
      <w:r w:rsidRPr="00783B7F">
        <w:rPr>
          <w:lang w:val="en-US"/>
        </w:rPr>
        <w:lastRenderedPageBreak/>
        <w:t xml:space="preserve">[6] I. Goodfellow, J. Pouget-Abadie, M. Mirza, et al., “Generative adversarial nets,” in </w:t>
      </w:r>
      <w:r w:rsidRPr="00783B7F">
        <w:rPr>
          <w:i/>
          <w:iCs/>
          <w:lang w:val="en-US"/>
        </w:rPr>
        <w:t>Adv. Neural Inf. Process. Syst.</w:t>
      </w:r>
      <w:r w:rsidRPr="00783B7F">
        <w:rPr>
          <w:lang w:val="en-US"/>
        </w:rPr>
        <w:t xml:space="preserve">, 2014, pp. 2672–2680, </w:t>
      </w:r>
      <w:proofErr w:type="spellStart"/>
      <w:r w:rsidRPr="00783B7F">
        <w:rPr>
          <w:lang w:val="en-US"/>
        </w:rPr>
        <w:t>doi</w:t>
      </w:r>
      <w:proofErr w:type="spellEnd"/>
      <w:r w:rsidRPr="00783B7F">
        <w:rPr>
          <w:lang w:val="en-US"/>
        </w:rPr>
        <w:t xml:space="preserve">: </w:t>
      </w:r>
      <w:hyperlink r:id="rId10">
        <w:r w:rsidR="00D235FE" w:rsidRPr="00783B7F">
          <w:rPr>
            <w:lang w:val="en-US"/>
          </w:rPr>
          <w:t>10.48550/arXiv.1406.2661</w:t>
        </w:r>
      </w:hyperlink>
      <w:r w:rsidRPr="00783B7F">
        <w:rPr>
          <w:lang w:val="en-US"/>
        </w:rPr>
        <w:t>.</w:t>
      </w:r>
    </w:p>
    <w:p w14:paraId="34BAE612" w14:textId="77777777" w:rsidR="00D235FE" w:rsidRPr="00783B7F" w:rsidRDefault="00000000">
      <w:pPr>
        <w:pStyle w:val="a3"/>
        <w:rPr>
          <w:lang w:val="en-US"/>
        </w:rPr>
      </w:pPr>
      <w:r w:rsidRPr="00783B7F">
        <w:rPr>
          <w:lang w:val="en-US"/>
        </w:rPr>
        <w:t xml:space="preserve">[7] M. Mirza and S. </w:t>
      </w:r>
      <w:proofErr w:type="spellStart"/>
      <w:r w:rsidRPr="00783B7F">
        <w:rPr>
          <w:lang w:val="en-US"/>
        </w:rPr>
        <w:t>Osindero</w:t>
      </w:r>
      <w:proofErr w:type="spellEnd"/>
      <w:r w:rsidRPr="00783B7F">
        <w:rPr>
          <w:lang w:val="en-US"/>
        </w:rPr>
        <w:t xml:space="preserve">, “Conditional generative adversarial nets,” </w:t>
      </w:r>
      <w:proofErr w:type="spellStart"/>
      <w:r w:rsidRPr="00783B7F">
        <w:rPr>
          <w:i/>
          <w:iCs/>
          <w:lang w:val="en-US"/>
        </w:rPr>
        <w:t>arXiv</w:t>
      </w:r>
      <w:proofErr w:type="spellEnd"/>
      <w:r w:rsidRPr="00783B7F">
        <w:rPr>
          <w:i/>
          <w:iCs/>
          <w:lang w:val="en-US"/>
        </w:rPr>
        <w:t xml:space="preserve"> preprint arXiv:1411.1784</w:t>
      </w:r>
      <w:r w:rsidRPr="00783B7F">
        <w:rPr>
          <w:lang w:val="en-US"/>
        </w:rPr>
        <w:t xml:space="preserve">, 2014, </w:t>
      </w:r>
      <w:proofErr w:type="spellStart"/>
      <w:r w:rsidRPr="00783B7F">
        <w:rPr>
          <w:lang w:val="en-US"/>
        </w:rPr>
        <w:t>doi</w:t>
      </w:r>
      <w:proofErr w:type="spellEnd"/>
      <w:r w:rsidRPr="00783B7F">
        <w:rPr>
          <w:lang w:val="en-US"/>
        </w:rPr>
        <w:t xml:space="preserve">: </w:t>
      </w:r>
      <w:hyperlink r:id="rId11">
        <w:r w:rsidR="00D235FE" w:rsidRPr="00783B7F">
          <w:rPr>
            <w:lang w:val="en-US"/>
          </w:rPr>
          <w:t>10.48550/arXiv.1411.1784</w:t>
        </w:r>
      </w:hyperlink>
      <w:r w:rsidRPr="00783B7F">
        <w:rPr>
          <w:lang w:val="en-US"/>
        </w:rPr>
        <w:t>.</w:t>
      </w:r>
    </w:p>
    <w:p w14:paraId="011904F4" w14:textId="77777777" w:rsidR="00D235FE" w:rsidRPr="00783B7F" w:rsidRDefault="00000000">
      <w:pPr>
        <w:pStyle w:val="a3"/>
        <w:rPr>
          <w:lang w:val="en-US"/>
        </w:rPr>
      </w:pPr>
      <w:r w:rsidRPr="00783B7F">
        <w:rPr>
          <w:lang w:val="en-US"/>
        </w:rPr>
        <w:t xml:space="preserve">[8] T. Chen and Y. Zhang, “WGAN-GP applications in power system fault detection,” </w:t>
      </w:r>
      <w:r w:rsidRPr="00783B7F">
        <w:rPr>
          <w:i/>
          <w:iCs/>
          <w:lang w:val="en-US"/>
        </w:rPr>
        <w:t>IEEE Trans. Power Syst.</w:t>
      </w:r>
      <w:r w:rsidRPr="00783B7F">
        <w:rPr>
          <w:lang w:val="en-US"/>
        </w:rPr>
        <w:t xml:space="preserve">, vol. 33, no. 5, pp. 5123–5131, 2018, </w:t>
      </w:r>
      <w:proofErr w:type="spellStart"/>
      <w:r w:rsidRPr="00783B7F">
        <w:rPr>
          <w:lang w:val="en-US"/>
        </w:rPr>
        <w:t>doi</w:t>
      </w:r>
      <w:proofErr w:type="spellEnd"/>
      <w:r w:rsidRPr="00783B7F">
        <w:rPr>
          <w:lang w:val="en-US"/>
        </w:rPr>
        <w:t xml:space="preserve">: </w:t>
      </w:r>
      <w:hyperlink r:id="rId12">
        <w:r w:rsidR="00D235FE" w:rsidRPr="00783B7F">
          <w:rPr>
            <w:lang w:val="en-US"/>
          </w:rPr>
          <w:t>10.1109/TPWRS.2018.2812719</w:t>
        </w:r>
      </w:hyperlink>
      <w:r w:rsidRPr="00783B7F">
        <w:rPr>
          <w:lang w:val="en-US"/>
        </w:rPr>
        <w:t>.</w:t>
      </w:r>
    </w:p>
    <w:p w14:paraId="37DFB1E6" w14:textId="77777777" w:rsidR="00D235FE" w:rsidRPr="00783B7F" w:rsidRDefault="00000000">
      <w:pPr>
        <w:pStyle w:val="a3"/>
        <w:rPr>
          <w:lang w:val="en-US"/>
        </w:rPr>
      </w:pPr>
      <w:r w:rsidRPr="00783B7F">
        <w:rPr>
          <w:lang w:val="en-US"/>
        </w:rPr>
        <w:t xml:space="preserve">[9] W. Shi, Y. Zhang, and Y. Li, “Data-driven approaches for renewable energy prediction using GANs,” </w:t>
      </w:r>
      <w:r w:rsidRPr="00783B7F">
        <w:rPr>
          <w:i/>
          <w:iCs/>
          <w:lang w:val="en-US"/>
        </w:rPr>
        <w:t>Renewable Energy</w:t>
      </w:r>
      <w:r w:rsidRPr="00783B7F">
        <w:rPr>
          <w:lang w:val="en-US"/>
        </w:rPr>
        <w:t xml:space="preserve">, vol. 150, pp. 150–160, 2020, </w:t>
      </w:r>
      <w:proofErr w:type="spellStart"/>
      <w:r w:rsidRPr="00783B7F">
        <w:rPr>
          <w:lang w:val="en-US"/>
        </w:rPr>
        <w:t>doi</w:t>
      </w:r>
      <w:proofErr w:type="spellEnd"/>
      <w:r w:rsidRPr="00783B7F">
        <w:rPr>
          <w:lang w:val="en-US"/>
        </w:rPr>
        <w:t xml:space="preserve">: </w:t>
      </w:r>
      <w:hyperlink r:id="rId13">
        <w:r w:rsidR="00D235FE" w:rsidRPr="00783B7F">
          <w:rPr>
            <w:lang w:val="en-US"/>
          </w:rPr>
          <w:t>10.1016/j.renene.2019.12.112</w:t>
        </w:r>
      </w:hyperlink>
      <w:r w:rsidRPr="00783B7F">
        <w:rPr>
          <w:lang w:val="en-US"/>
        </w:rPr>
        <w:t>.</w:t>
      </w:r>
    </w:p>
    <w:p w14:paraId="1BB8934F" w14:textId="77777777" w:rsidR="00D235FE" w:rsidRPr="00783B7F" w:rsidRDefault="00000000">
      <w:pPr>
        <w:pStyle w:val="a3"/>
        <w:rPr>
          <w:lang w:val="en-US"/>
        </w:rPr>
      </w:pPr>
      <w:r w:rsidRPr="00783B7F">
        <w:rPr>
          <w:lang w:val="en-US"/>
        </w:rPr>
        <w:t xml:space="preserve">[10] H. Zhang, I. Goodfellow, D. Metaxas, and A. Odena, “Self-attention generative adversarial networks,” </w:t>
      </w:r>
      <w:proofErr w:type="spellStart"/>
      <w:r w:rsidRPr="00783B7F">
        <w:rPr>
          <w:i/>
          <w:iCs/>
          <w:lang w:val="en-US"/>
        </w:rPr>
        <w:t>arXiv</w:t>
      </w:r>
      <w:proofErr w:type="spellEnd"/>
      <w:r w:rsidRPr="00783B7F">
        <w:rPr>
          <w:i/>
          <w:iCs/>
          <w:lang w:val="en-US"/>
        </w:rPr>
        <w:t xml:space="preserve"> preprint arXiv:1805.08318</w:t>
      </w:r>
      <w:r w:rsidRPr="00783B7F">
        <w:rPr>
          <w:lang w:val="en-US"/>
        </w:rPr>
        <w:t xml:space="preserve">, 2018, </w:t>
      </w:r>
      <w:proofErr w:type="spellStart"/>
      <w:r w:rsidRPr="00783B7F">
        <w:rPr>
          <w:lang w:val="en-US"/>
        </w:rPr>
        <w:t>doi</w:t>
      </w:r>
      <w:proofErr w:type="spellEnd"/>
      <w:r w:rsidRPr="00783B7F">
        <w:rPr>
          <w:lang w:val="en-US"/>
        </w:rPr>
        <w:t xml:space="preserve">: </w:t>
      </w:r>
      <w:hyperlink r:id="rId14">
        <w:r w:rsidR="00D235FE" w:rsidRPr="00783B7F">
          <w:rPr>
            <w:lang w:val="en-US"/>
          </w:rPr>
          <w:t>10.48550/arXiv.1805.08318</w:t>
        </w:r>
      </w:hyperlink>
      <w:r w:rsidRPr="00783B7F">
        <w:rPr>
          <w:lang w:val="en-US"/>
        </w:rPr>
        <w:t>.</w:t>
      </w:r>
    </w:p>
    <w:p w14:paraId="12F7F8F8" w14:textId="77777777" w:rsidR="00D235FE" w:rsidRPr="00783B7F" w:rsidRDefault="00000000">
      <w:pPr>
        <w:pStyle w:val="a3"/>
        <w:rPr>
          <w:lang w:val="en-US"/>
        </w:rPr>
      </w:pPr>
      <w:r w:rsidRPr="00783B7F">
        <w:rPr>
          <w:lang w:val="en-US"/>
        </w:rPr>
        <w:t xml:space="preserve">[11] A. Gupta, M. S. Chowdhury, and B. Kumar, “Transient stability data enhancement using Wasserstein GANs,” </w:t>
      </w:r>
      <w:r w:rsidRPr="00783B7F">
        <w:rPr>
          <w:i/>
          <w:iCs/>
          <w:lang w:val="en-US"/>
        </w:rPr>
        <w:t>IEEE Trans. Power Syst.</w:t>
      </w:r>
      <w:r w:rsidRPr="00783B7F">
        <w:rPr>
          <w:lang w:val="en-US"/>
        </w:rPr>
        <w:t xml:space="preserve">, vol. 36, no. 4, pp. 3423–3434, Jul. 2021, </w:t>
      </w:r>
      <w:proofErr w:type="spellStart"/>
      <w:r w:rsidRPr="00783B7F">
        <w:rPr>
          <w:lang w:val="en-US"/>
        </w:rPr>
        <w:t>doi</w:t>
      </w:r>
      <w:proofErr w:type="spellEnd"/>
      <w:r w:rsidRPr="00783B7F">
        <w:rPr>
          <w:lang w:val="en-US"/>
        </w:rPr>
        <w:t>: 10.1109/TPWRS.2021.3056238.</w:t>
      </w:r>
    </w:p>
    <w:p w14:paraId="4E170F92" w14:textId="77777777" w:rsidR="00D235FE" w:rsidRPr="00783B7F" w:rsidRDefault="00000000">
      <w:pPr>
        <w:pStyle w:val="a3"/>
        <w:rPr>
          <w:lang w:val="en-US"/>
        </w:rPr>
      </w:pPr>
      <w:r w:rsidRPr="00783B7F">
        <w:rPr>
          <w:lang w:val="en-US"/>
        </w:rPr>
        <w:t xml:space="preserve">[12] F. Zhou, Y. Zhang, and X. Wang, “Scenario generation for renewable energy using conditional GANs,” </w:t>
      </w:r>
      <w:r w:rsidRPr="00783B7F">
        <w:rPr>
          <w:i/>
          <w:iCs/>
          <w:lang w:val="en-US"/>
        </w:rPr>
        <w:t>Renewable Energy</w:t>
      </w:r>
      <w:r w:rsidRPr="00783B7F">
        <w:rPr>
          <w:lang w:val="en-US"/>
        </w:rPr>
        <w:t xml:space="preserve">, vol. 146, pp. 1984–1996, 2020, </w:t>
      </w:r>
      <w:proofErr w:type="spellStart"/>
      <w:r w:rsidRPr="00783B7F">
        <w:rPr>
          <w:lang w:val="en-US"/>
        </w:rPr>
        <w:t>doi</w:t>
      </w:r>
      <w:proofErr w:type="spellEnd"/>
      <w:r w:rsidRPr="00783B7F">
        <w:rPr>
          <w:lang w:val="en-US"/>
        </w:rPr>
        <w:t>: 10.1016/j.renene.2020.02.103.</w:t>
      </w:r>
    </w:p>
    <w:p w14:paraId="65BD26D5" w14:textId="77777777" w:rsidR="00D235FE" w:rsidRPr="00783B7F" w:rsidRDefault="00000000">
      <w:pPr>
        <w:pStyle w:val="a3"/>
        <w:rPr>
          <w:lang w:val="en-US"/>
        </w:rPr>
      </w:pPr>
      <w:r w:rsidRPr="00783B7F">
        <w:rPr>
          <w:lang w:val="en-US"/>
        </w:rPr>
        <w:t xml:space="preserve">[13] H. Li and T. Zhao, “AC-BEGAN for transformer fault diagnosis with imbalanced datasets,” </w:t>
      </w:r>
      <w:r w:rsidRPr="00783B7F">
        <w:rPr>
          <w:i/>
          <w:iCs/>
          <w:lang w:val="en-US"/>
        </w:rPr>
        <w:t>IEEE Access</w:t>
      </w:r>
      <w:r w:rsidRPr="00783B7F">
        <w:rPr>
          <w:lang w:val="en-US"/>
        </w:rPr>
        <w:t xml:space="preserve">, vol. 8, pp. 104316–104326, 2020, </w:t>
      </w:r>
      <w:proofErr w:type="spellStart"/>
      <w:r w:rsidRPr="00783B7F">
        <w:rPr>
          <w:lang w:val="en-US"/>
        </w:rPr>
        <w:t>doi</w:t>
      </w:r>
      <w:proofErr w:type="spellEnd"/>
      <w:r w:rsidRPr="00783B7F">
        <w:rPr>
          <w:lang w:val="en-US"/>
        </w:rPr>
        <w:t>: 10.1109/ACCESS.2020.2999994.</w:t>
      </w:r>
    </w:p>
    <w:p w14:paraId="2487AE92" w14:textId="77777777" w:rsidR="00D235FE" w:rsidRPr="00783B7F" w:rsidRDefault="00000000">
      <w:pPr>
        <w:pStyle w:val="a3"/>
        <w:rPr>
          <w:lang w:val="en-US"/>
        </w:rPr>
      </w:pPr>
      <w:r w:rsidRPr="00783B7F">
        <w:rPr>
          <w:lang w:val="en-US"/>
        </w:rPr>
        <w:t xml:space="preserve">[14] P. Nguyen, Q. Liu, and J. Wu, “Fault detection in wind turbine systems using WGAN-GP,” </w:t>
      </w:r>
      <w:r w:rsidRPr="00783B7F">
        <w:rPr>
          <w:i/>
          <w:iCs/>
          <w:lang w:val="en-US"/>
        </w:rPr>
        <w:t>IET Renew. Power Gener.</w:t>
      </w:r>
      <w:r w:rsidRPr="00783B7F">
        <w:rPr>
          <w:lang w:val="en-US"/>
        </w:rPr>
        <w:t xml:space="preserve">, vol. 15, no. 3, pp. 434–445, Mar. 2021, </w:t>
      </w:r>
      <w:proofErr w:type="spellStart"/>
      <w:r w:rsidRPr="00783B7F">
        <w:rPr>
          <w:lang w:val="en-US"/>
        </w:rPr>
        <w:t>doi</w:t>
      </w:r>
      <w:proofErr w:type="spellEnd"/>
      <w:r w:rsidRPr="00783B7F">
        <w:rPr>
          <w:lang w:val="en-US"/>
        </w:rPr>
        <w:t>: 10.1049/rpg2.12053.</w:t>
      </w:r>
    </w:p>
    <w:p w14:paraId="0440CDD1" w14:textId="77777777" w:rsidR="00D235FE" w:rsidRPr="00783B7F" w:rsidRDefault="00000000">
      <w:pPr>
        <w:pStyle w:val="a3"/>
        <w:rPr>
          <w:lang w:val="en-US"/>
        </w:rPr>
      </w:pPr>
      <w:r w:rsidRPr="00783B7F">
        <w:rPr>
          <w:lang w:val="en-US"/>
        </w:rPr>
        <w:t xml:space="preserve">[15] S. Chen and M. Yuan, “Anomaly detection in inverters using GANs,” </w:t>
      </w:r>
      <w:r w:rsidRPr="00783B7F">
        <w:rPr>
          <w:i/>
          <w:iCs/>
          <w:lang w:val="en-US"/>
        </w:rPr>
        <w:t>IEEE Trans. Ind. Electron.</w:t>
      </w:r>
      <w:r w:rsidRPr="00783B7F">
        <w:rPr>
          <w:lang w:val="en-US"/>
        </w:rPr>
        <w:t xml:space="preserve">, vol. 68, no. 7, pp. 5892–5902, Jul. 2021, </w:t>
      </w:r>
      <w:proofErr w:type="spellStart"/>
      <w:r w:rsidRPr="00783B7F">
        <w:rPr>
          <w:lang w:val="en-US"/>
        </w:rPr>
        <w:t>doi</w:t>
      </w:r>
      <w:proofErr w:type="spellEnd"/>
      <w:r w:rsidRPr="00783B7F">
        <w:rPr>
          <w:lang w:val="en-US"/>
        </w:rPr>
        <w:t>: 10.1109/TIE.2021.3041234.</w:t>
      </w:r>
    </w:p>
    <w:p w14:paraId="452475EF" w14:textId="77777777" w:rsidR="00D235FE" w:rsidRPr="00783B7F" w:rsidRDefault="00000000">
      <w:pPr>
        <w:pStyle w:val="a3"/>
        <w:rPr>
          <w:lang w:val="en-US"/>
        </w:rPr>
      </w:pPr>
      <w:r w:rsidRPr="00783B7F">
        <w:rPr>
          <w:lang w:val="en-US"/>
        </w:rPr>
        <w:t xml:space="preserve">[16] X. Zhao, J. Zhou, and L. Li, “Simulation of solar and wind power output using CGANs,” </w:t>
      </w:r>
      <w:r w:rsidRPr="00783B7F">
        <w:rPr>
          <w:i/>
          <w:iCs/>
          <w:lang w:val="en-US"/>
        </w:rPr>
        <w:t>Energy Reports</w:t>
      </w:r>
      <w:r w:rsidRPr="00783B7F">
        <w:rPr>
          <w:lang w:val="en-US"/>
        </w:rPr>
        <w:t xml:space="preserve">, vol. 6, pp. 432–442, 2020, </w:t>
      </w:r>
      <w:proofErr w:type="spellStart"/>
      <w:r w:rsidRPr="00783B7F">
        <w:rPr>
          <w:lang w:val="en-US"/>
        </w:rPr>
        <w:t>doi</w:t>
      </w:r>
      <w:proofErr w:type="spellEnd"/>
      <w:r w:rsidRPr="00783B7F">
        <w:rPr>
          <w:lang w:val="en-US"/>
        </w:rPr>
        <w:t>: 10.1016/j.egyr.2020.01.024.</w:t>
      </w:r>
    </w:p>
    <w:p w14:paraId="22CD35B5" w14:textId="77777777" w:rsidR="00D235FE" w:rsidRPr="00783B7F" w:rsidRDefault="00000000">
      <w:pPr>
        <w:pStyle w:val="a3"/>
        <w:rPr>
          <w:lang w:val="en-US"/>
        </w:rPr>
      </w:pPr>
      <w:r w:rsidRPr="00783B7F">
        <w:rPr>
          <w:lang w:val="en-US"/>
        </w:rPr>
        <w:t xml:space="preserve">[17] D. Wang and R. Li, “Capacity optimization for hybrid renewable energy systems with GAN-generated scenarios,” </w:t>
      </w:r>
      <w:r w:rsidRPr="00783B7F">
        <w:rPr>
          <w:i/>
          <w:iCs/>
          <w:lang w:val="en-US"/>
        </w:rPr>
        <w:t>Appl. Energy</w:t>
      </w:r>
      <w:r w:rsidRPr="00783B7F">
        <w:rPr>
          <w:lang w:val="en-US"/>
        </w:rPr>
        <w:t xml:space="preserve">, vol. 275, p. 115348, 2020, </w:t>
      </w:r>
      <w:proofErr w:type="spellStart"/>
      <w:r w:rsidRPr="00783B7F">
        <w:rPr>
          <w:lang w:val="en-US"/>
        </w:rPr>
        <w:t>doi</w:t>
      </w:r>
      <w:proofErr w:type="spellEnd"/>
      <w:r w:rsidRPr="00783B7F">
        <w:rPr>
          <w:lang w:val="en-US"/>
        </w:rPr>
        <w:t>: 10.1016/j.apenergy.2020.115348.</w:t>
      </w:r>
    </w:p>
    <w:p w14:paraId="3592191A" w14:textId="77777777" w:rsidR="00D235FE" w:rsidRPr="00783B7F" w:rsidRDefault="00000000">
      <w:pPr>
        <w:pStyle w:val="a3"/>
        <w:rPr>
          <w:lang w:val="en-US"/>
        </w:rPr>
      </w:pPr>
      <w:r w:rsidRPr="00783B7F">
        <w:rPr>
          <w:lang w:val="en-US"/>
        </w:rPr>
        <w:t xml:space="preserve">[18] J. Zhang, Y. Qiu, and H. He, “Optimization of high-frequency inverter control strategies using SAGANs,” </w:t>
      </w:r>
      <w:r w:rsidRPr="00783B7F">
        <w:rPr>
          <w:i/>
          <w:iCs/>
          <w:lang w:val="en-US"/>
        </w:rPr>
        <w:t>IEEE Trans. Power Electron.</w:t>
      </w:r>
      <w:r w:rsidRPr="00783B7F">
        <w:rPr>
          <w:lang w:val="en-US"/>
        </w:rPr>
        <w:t xml:space="preserve">, vol. 36, no. 9, pp. 10231–10243, Sep. 2021, </w:t>
      </w:r>
      <w:proofErr w:type="spellStart"/>
      <w:r w:rsidRPr="00783B7F">
        <w:rPr>
          <w:lang w:val="en-US"/>
        </w:rPr>
        <w:t>doi</w:t>
      </w:r>
      <w:proofErr w:type="spellEnd"/>
      <w:r w:rsidRPr="00783B7F">
        <w:rPr>
          <w:lang w:val="en-US"/>
        </w:rPr>
        <w:t>: 10.1109/TPEL.2021.3069423.</w:t>
      </w:r>
    </w:p>
    <w:p w14:paraId="40D9C4B3" w14:textId="77777777" w:rsidR="00D235FE" w:rsidRPr="00783B7F" w:rsidRDefault="00000000">
      <w:pPr>
        <w:pStyle w:val="a3"/>
        <w:rPr>
          <w:lang w:val="en-US"/>
        </w:rPr>
      </w:pPr>
      <w:r w:rsidRPr="00783B7F">
        <w:rPr>
          <w:lang w:val="en-US"/>
        </w:rPr>
        <w:t xml:space="preserve">[19] L. Feng, Z. Xu, and M. Wei, “GAN-based harmonic analysis and denoising in grid-connected converters,” </w:t>
      </w:r>
      <w:r w:rsidRPr="00783B7F">
        <w:rPr>
          <w:i/>
          <w:iCs/>
          <w:lang w:val="en-US"/>
        </w:rPr>
        <w:t>IET Power Electron.</w:t>
      </w:r>
      <w:r w:rsidRPr="00783B7F">
        <w:rPr>
          <w:lang w:val="en-US"/>
        </w:rPr>
        <w:t xml:space="preserve">, vol. 14, no. 10, pp. 1223–1234, Oct. 2021, </w:t>
      </w:r>
      <w:proofErr w:type="spellStart"/>
      <w:r w:rsidRPr="00783B7F">
        <w:rPr>
          <w:lang w:val="en-US"/>
        </w:rPr>
        <w:t>doi</w:t>
      </w:r>
      <w:proofErr w:type="spellEnd"/>
      <w:r w:rsidRPr="00783B7F">
        <w:rPr>
          <w:lang w:val="en-US"/>
        </w:rPr>
        <w:t>: 10.1049/pel2.12098.</w:t>
      </w:r>
    </w:p>
    <w:p w14:paraId="7D5BE116" w14:textId="77777777" w:rsidR="00D235FE" w:rsidRPr="00783B7F" w:rsidRDefault="00000000">
      <w:pPr>
        <w:pStyle w:val="a3"/>
        <w:rPr>
          <w:lang w:val="en-US"/>
        </w:rPr>
      </w:pPr>
      <w:r w:rsidRPr="00783B7F">
        <w:rPr>
          <w:lang w:val="en-US"/>
        </w:rPr>
        <w:t xml:space="preserve">[20] Y. Huang, X. Jin, and G. Tang, “Modeling solid-state transformers using GANs,” </w:t>
      </w:r>
      <w:r w:rsidRPr="00783B7F">
        <w:rPr>
          <w:i/>
          <w:iCs/>
          <w:lang w:val="en-US"/>
        </w:rPr>
        <w:t>IEEE Trans. Ind. Appl.</w:t>
      </w:r>
      <w:r w:rsidRPr="00783B7F">
        <w:rPr>
          <w:lang w:val="en-US"/>
        </w:rPr>
        <w:t xml:space="preserve">, vol. 57, no. 5, pp. 5183–5194, Sep. 2021, </w:t>
      </w:r>
      <w:proofErr w:type="spellStart"/>
      <w:r w:rsidRPr="00783B7F">
        <w:rPr>
          <w:lang w:val="en-US"/>
        </w:rPr>
        <w:t>doi</w:t>
      </w:r>
      <w:proofErr w:type="spellEnd"/>
      <w:r w:rsidRPr="00783B7F">
        <w:rPr>
          <w:lang w:val="en-US"/>
        </w:rPr>
        <w:t>: 10.1109/TIA.2021.3081236.</w:t>
      </w:r>
    </w:p>
    <w:p w14:paraId="48D715EF" w14:textId="77777777" w:rsidR="00D235FE" w:rsidRPr="00783B7F" w:rsidRDefault="00000000">
      <w:pPr>
        <w:pStyle w:val="a3"/>
        <w:rPr>
          <w:lang w:val="en-US"/>
        </w:rPr>
      </w:pPr>
      <w:r w:rsidRPr="00783B7F">
        <w:rPr>
          <w:lang w:val="en-US"/>
        </w:rPr>
        <w:t xml:space="preserve">[21] M. Song, L. Zhao, and J. Chen, “GAN-based data generation for renewable energy systems,” </w:t>
      </w:r>
      <w:r w:rsidRPr="00783B7F">
        <w:rPr>
          <w:i/>
          <w:iCs/>
          <w:lang w:val="en-US"/>
        </w:rPr>
        <w:t xml:space="preserve">IEEE Trans. </w:t>
      </w:r>
      <w:r w:rsidRPr="00783B7F">
        <w:rPr>
          <w:i/>
          <w:iCs/>
          <w:lang w:val="en-US"/>
        </w:rPr>
        <w:t>Sustain. Energy</w:t>
      </w:r>
      <w:r w:rsidRPr="00783B7F">
        <w:rPr>
          <w:lang w:val="en-US"/>
        </w:rPr>
        <w:t xml:space="preserve">, vol. 12, no. 1, pp. 234–243, Jan. 2021, </w:t>
      </w:r>
      <w:proofErr w:type="spellStart"/>
      <w:r w:rsidRPr="00783B7F">
        <w:rPr>
          <w:lang w:val="en-US"/>
        </w:rPr>
        <w:t>doi</w:t>
      </w:r>
      <w:proofErr w:type="spellEnd"/>
      <w:r w:rsidRPr="00783B7F">
        <w:rPr>
          <w:lang w:val="en-US"/>
        </w:rPr>
        <w:t>: 10.1109/TSTE.2020.3042512.</w:t>
      </w:r>
    </w:p>
    <w:p w14:paraId="7E713EEC" w14:textId="77777777" w:rsidR="00D235FE" w:rsidRPr="00783B7F" w:rsidRDefault="00000000">
      <w:pPr>
        <w:pStyle w:val="a3"/>
        <w:rPr>
          <w:lang w:val="en-US"/>
        </w:rPr>
      </w:pPr>
      <w:r w:rsidRPr="00783B7F">
        <w:rPr>
          <w:lang w:val="en-US"/>
        </w:rPr>
        <w:t xml:space="preserve">[22] T. Zhang, Y. Liu, and P. Wang, “Fault pattern generation using WGAN for predictive maintenance,” </w:t>
      </w:r>
      <w:r w:rsidRPr="00783B7F">
        <w:rPr>
          <w:i/>
          <w:iCs/>
          <w:lang w:val="en-US"/>
        </w:rPr>
        <w:t>IET Power Electron.</w:t>
      </w:r>
      <w:r w:rsidRPr="00783B7F">
        <w:rPr>
          <w:lang w:val="en-US"/>
        </w:rPr>
        <w:t xml:space="preserve">, vol. 14, no. 11, pp. 1456–1468, Nov. 2021, </w:t>
      </w:r>
      <w:proofErr w:type="spellStart"/>
      <w:r w:rsidRPr="00783B7F">
        <w:rPr>
          <w:lang w:val="en-US"/>
        </w:rPr>
        <w:t>doi</w:t>
      </w:r>
      <w:proofErr w:type="spellEnd"/>
      <w:r w:rsidRPr="00783B7F">
        <w:rPr>
          <w:lang w:val="en-US"/>
        </w:rPr>
        <w:t>: 10.1049/pel2.12099.</w:t>
      </w:r>
    </w:p>
    <w:p w14:paraId="5987E06A" w14:textId="77777777" w:rsidR="00D235FE" w:rsidRPr="00783B7F" w:rsidRDefault="00000000">
      <w:pPr>
        <w:pStyle w:val="a3"/>
        <w:rPr>
          <w:lang w:val="en-US"/>
        </w:rPr>
      </w:pPr>
      <w:r w:rsidRPr="00783B7F">
        <w:rPr>
          <w:lang w:val="en-US"/>
        </w:rPr>
        <w:t xml:space="preserve">[23] R. Li, Z. Sun, and H. Zhang, “Scenario-based optimization of hybrid renewable systems using CGANs,” </w:t>
      </w:r>
      <w:r w:rsidRPr="00783B7F">
        <w:rPr>
          <w:i/>
          <w:iCs/>
          <w:lang w:val="en-US"/>
        </w:rPr>
        <w:t>Renew. Sustain. Energy Rev.</w:t>
      </w:r>
      <w:r w:rsidRPr="00783B7F">
        <w:rPr>
          <w:lang w:val="en-US"/>
        </w:rPr>
        <w:t xml:space="preserve">, vol. 139, p. 110684, 2021, </w:t>
      </w:r>
      <w:proofErr w:type="spellStart"/>
      <w:r w:rsidRPr="00783B7F">
        <w:rPr>
          <w:lang w:val="en-US"/>
        </w:rPr>
        <w:t>doi</w:t>
      </w:r>
      <w:proofErr w:type="spellEnd"/>
      <w:r w:rsidRPr="00783B7F">
        <w:rPr>
          <w:lang w:val="en-US"/>
        </w:rPr>
        <w:t>: 10.1016/j.rser.2020.110684.</w:t>
      </w:r>
    </w:p>
    <w:p w14:paraId="4CB925F0" w14:textId="77777777" w:rsidR="00D235FE" w:rsidRPr="00783B7F" w:rsidRDefault="00000000">
      <w:pPr>
        <w:pStyle w:val="a3"/>
        <w:rPr>
          <w:lang w:val="en-US"/>
        </w:rPr>
      </w:pPr>
      <w:r w:rsidRPr="00783B7F">
        <w:rPr>
          <w:lang w:val="en-US"/>
        </w:rPr>
        <w:t xml:space="preserve">[24] J. Zhou and X. Zhang, “High-frequency inverter control enhancement using SAGANs,” </w:t>
      </w:r>
      <w:r w:rsidRPr="00783B7F">
        <w:rPr>
          <w:i/>
          <w:iCs/>
          <w:lang w:val="en-US"/>
        </w:rPr>
        <w:t>IEEE Trans. Power Electron.</w:t>
      </w:r>
      <w:r w:rsidRPr="00783B7F">
        <w:rPr>
          <w:lang w:val="en-US"/>
        </w:rPr>
        <w:t xml:space="preserve">, vol. 37, no. 2, pp. 1024–1035, Feb. 2022, </w:t>
      </w:r>
      <w:proofErr w:type="spellStart"/>
      <w:r w:rsidRPr="00783B7F">
        <w:rPr>
          <w:lang w:val="en-US"/>
        </w:rPr>
        <w:t>doi</w:t>
      </w:r>
      <w:proofErr w:type="spellEnd"/>
      <w:r w:rsidRPr="00783B7F">
        <w:rPr>
          <w:lang w:val="en-US"/>
        </w:rPr>
        <w:t>: 10.1109/TPEL.2021.3089723.</w:t>
      </w:r>
    </w:p>
    <w:p w14:paraId="75F14372" w14:textId="77777777" w:rsidR="00D235FE" w:rsidRPr="00783B7F" w:rsidRDefault="00000000">
      <w:pPr>
        <w:pStyle w:val="a3"/>
        <w:rPr>
          <w:lang w:val="en-US"/>
        </w:rPr>
      </w:pPr>
      <w:r w:rsidRPr="00783B7F">
        <w:rPr>
          <w:lang w:val="en-US"/>
        </w:rPr>
        <w:t xml:space="preserve">[25] G. Huang and Y. Wu, “Modeling smart grid operational data using GANs,” </w:t>
      </w:r>
      <w:r w:rsidRPr="00783B7F">
        <w:rPr>
          <w:i/>
          <w:iCs/>
          <w:lang w:val="en-US"/>
        </w:rPr>
        <w:t>IEEE Access</w:t>
      </w:r>
      <w:r w:rsidRPr="00783B7F">
        <w:rPr>
          <w:lang w:val="en-US"/>
        </w:rPr>
        <w:t xml:space="preserve">, vol. 9, pp. 127344–127356, 2021, </w:t>
      </w:r>
      <w:proofErr w:type="spellStart"/>
      <w:r w:rsidRPr="00783B7F">
        <w:rPr>
          <w:lang w:val="en-US"/>
        </w:rPr>
        <w:t>doi</w:t>
      </w:r>
      <w:proofErr w:type="spellEnd"/>
      <w:r w:rsidRPr="00783B7F">
        <w:rPr>
          <w:lang w:val="en-US"/>
        </w:rPr>
        <w:t>: 10.1109/ACCESS.2021.3107854.</w:t>
      </w:r>
    </w:p>
    <w:p w14:paraId="43B575C2" w14:textId="77777777" w:rsidR="00D235FE" w:rsidRPr="00783B7F" w:rsidRDefault="00000000">
      <w:pPr>
        <w:pStyle w:val="a3"/>
        <w:rPr>
          <w:lang w:val="en-US"/>
        </w:rPr>
      </w:pPr>
      <w:r w:rsidRPr="00783B7F">
        <w:rPr>
          <w:lang w:val="en-US"/>
        </w:rPr>
        <w:t xml:space="preserve">[26] X. Li, H. Wang, and F. Zhou, “Federated learning with GANs for privacy-preserving power system data sharing,” </w:t>
      </w:r>
      <w:r w:rsidRPr="00783B7F">
        <w:rPr>
          <w:i/>
          <w:iCs/>
          <w:lang w:val="en-US"/>
        </w:rPr>
        <w:t>IEEE Access</w:t>
      </w:r>
      <w:r w:rsidRPr="00783B7F">
        <w:rPr>
          <w:lang w:val="en-US"/>
        </w:rPr>
        <w:t xml:space="preserve">, vol. 10, pp. 13432–13445, 2022, </w:t>
      </w:r>
      <w:proofErr w:type="spellStart"/>
      <w:r w:rsidRPr="00783B7F">
        <w:rPr>
          <w:lang w:val="en-US"/>
        </w:rPr>
        <w:t>doi</w:t>
      </w:r>
      <w:proofErr w:type="spellEnd"/>
      <w:r w:rsidRPr="00783B7F">
        <w:rPr>
          <w:lang w:val="en-US"/>
        </w:rPr>
        <w:t>: 10.1109/ACCESS.2022.3147382.</w:t>
      </w:r>
    </w:p>
    <w:p w14:paraId="23736B5F" w14:textId="77777777" w:rsidR="00D235FE" w:rsidRPr="00783B7F" w:rsidRDefault="00000000">
      <w:pPr>
        <w:pStyle w:val="a3"/>
        <w:rPr>
          <w:lang w:val="en-US"/>
        </w:rPr>
      </w:pPr>
      <w:r w:rsidRPr="00783B7F">
        <w:rPr>
          <w:lang w:val="en-US"/>
        </w:rPr>
        <w:t xml:space="preserve">[27] L. Wei and T. Zhang, “GAN-based modeling of wide-bandgap semiconductors for power electronics,” </w:t>
      </w:r>
      <w:r w:rsidRPr="00783B7F">
        <w:rPr>
          <w:i/>
          <w:iCs/>
          <w:lang w:val="en-US"/>
        </w:rPr>
        <w:t>IEEE Trans. Ind. Electron.</w:t>
      </w:r>
      <w:r w:rsidRPr="00783B7F">
        <w:rPr>
          <w:lang w:val="en-US"/>
        </w:rPr>
        <w:t xml:space="preserve">, vol. 69, no. 7, pp. 4523–4532, Jul. 2022, </w:t>
      </w:r>
      <w:proofErr w:type="spellStart"/>
      <w:r w:rsidRPr="00783B7F">
        <w:rPr>
          <w:lang w:val="en-US"/>
        </w:rPr>
        <w:t>doi</w:t>
      </w:r>
      <w:proofErr w:type="spellEnd"/>
      <w:r w:rsidRPr="00783B7F">
        <w:rPr>
          <w:lang w:val="en-US"/>
        </w:rPr>
        <w:t>: 10.1109/TIE.2022.3167123.</w:t>
      </w:r>
    </w:p>
    <w:p w14:paraId="1DEAD176" w14:textId="77777777" w:rsidR="00D235FE" w:rsidRPr="00783B7F" w:rsidRDefault="00000000">
      <w:pPr>
        <w:pStyle w:val="a3"/>
        <w:rPr>
          <w:lang w:val="en-US"/>
        </w:rPr>
      </w:pPr>
      <w:r w:rsidRPr="00783B7F">
        <w:rPr>
          <w:lang w:val="en-US"/>
        </w:rPr>
        <w:t xml:space="preserve">[28] R. Huang and J. Wu, “Physics-guided GANs for smart grid scenario generation,” </w:t>
      </w:r>
      <w:r w:rsidRPr="00783B7F">
        <w:rPr>
          <w:i/>
          <w:iCs/>
          <w:lang w:val="en-US"/>
        </w:rPr>
        <w:t>Renew. Sustain. Energy Rev.</w:t>
      </w:r>
      <w:r w:rsidRPr="00783B7F">
        <w:rPr>
          <w:lang w:val="en-US"/>
        </w:rPr>
        <w:t xml:space="preserve">, vol. 161, p. 112451, 2022, </w:t>
      </w:r>
      <w:proofErr w:type="spellStart"/>
      <w:r w:rsidRPr="00783B7F">
        <w:rPr>
          <w:lang w:val="en-US"/>
        </w:rPr>
        <w:t>doi</w:t>
      </w:r>
      <w:proofErr w:type="spellEnd"/>
      <w:r w:rsidRPr="00783B7F">
        <w:rPr>
          <w:lang w:val="en-US"/>
        </w:rPr>
        <w:t>: 10.1016/j.rser.2022.112451.</w:t>
      </w:r>
    </w:p>
    <w:p w14:paraId="54726D50" w14:textId="77777777" w:rsidR="00D235FE" w:rsidRPr="00783B7F" w:rsidRDefault="00000000">
      <w:pPr>
        <w:pStyle w:val="a3"/>
        <w:rPr>
          <w:lang w:val="en-US"/>
        </w:rPr>
      </w:pPr>
      <w:r w:rsidRPr="00783B7F">
        <w:rPr>
          <w:lang w:val="en-US"/>
        </w:rPr>
        <w:t xml:space="preserve">[29] T. Chen, Y. Liu, and P. Wang, “Hardware-accelerated GANs for real-time grid monitoring applications,” </w:t>
      </w:r>
      <w:r w:rsidRPr="00783B7F">
        <w:rPr>
          <w:i/>
          <w:iCs/>
          <w:lang w:val="en-US"/>
        </w:rPr>
        <w:t>IET Power Electron.</w:t>
      </w:r>
      <w:r w:rsidRPr="00783B7F">
        <w:rPr>
          <w:lang w:val="en-US"/>
        </w:rPr>
        <w:t xml:space="preserve">, vol. 15, no. 3, pp. 382–391, Mar. 2022, </w:t>
      </w:r>
      <w:proofErr w:type="spellStart"/>
      <w:r w:rsidRPr="00783B7F">
        <w:rPr>
          <w:lang w:val="en-US"/>
        </w:rPr>
        <w:t>doi</w:t>
      </w:r>
      <w:proofErr w:type="spellEnd"/>
      <w:r w:rsidRPr="00783B7F">
        <w:rPr>
          <w:lang w:val="en-US"/>
        </w:rPr>
        <w:t>: 10.1049/pel2.12151.</w:t>
      </w:r>
      <w:bookmarkEnd w:id="21"/>
    </w:p>
    <w:sectPr w:rsidR="00D235FE" w:rsidRPr="00783B7F" w:rsidSect="00906254">
      <w:type w:val="continuous"/>
      <w:pgSz w:w="11906" w:h="16838"/>
      <w:pgMar w:top="540" w:right="893" w:bottom="1440" w:left="893"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B758E" w14:textId="77777777" w:rsidR="00BA724E" w:rsidRDefault="00BA724E">
      <w:r>
        <w:separator/>
      </w:r>
    </w:p>
  </w:endnote>
  <w:endnote w:type="continuationSeparator" w:id="0">
    <w:p w14:paraId="680A7667" w14:textId="77777777" w:rsidR="00BA724E" w:rsidRDefault="00BA7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E1D2E" w14:textId="77777777" w:rsidR="00D235FE" w:rsidRDefault="00000000">
    <w:pPr>
      <w:pStyle w:val="a5"/>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2F912" w14:textId="77777777" w:rsidR="00BA724E" w:rsidRDefault="00BA724E">
      <w:r>
        <w:separator/>
      </w:r>
    </w:p>
  </w:footnote>
  <w:footnote w:type="continuationSeparator" w:id="0">
    <w:p w14:paraId="506173A0" w14:textId="77777777" w:rsidR="00BA724E" w:rsidRDefault="00BA7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56C48E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8C94A5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8"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347803952">
    <w:abstractNumId w:val="4"/>
  </w:num>
  <w:num w:numId="2" w16cid:durableId="1590431433">
    <w:abstractNumId w:val="3"/>
  </w:num>
  <w:num w:numId="3" w16cid:durableId="1479880522">
    <w:abstractNumId w:val="7"/>
  </w:num>
  <w:num w:numId="4" w16cid:durableId="803278016">
    <w:abstractNumId w:val="2"/>
  </w:num>
  <w:num w:numId="5" w16cid:durableId="222177695">
    <w:abstractNumId w:val="6"/>
  </w:num>
  <w:num w:numId="6" w16cid:durableId="1747989650">
    <w:abstractNumId w:val="5"/>
  </w:num>
  <w:num w:numId="7" w16cid:durableId="499349832">
    <w:abstractNumId w:val="8"/>
  </w:num>
  <w:num w:numId="8" w16cid:durableId="1043167105">
    <w:abstractNumId w:val="0"/>
  </w:num>
  <w:num w:numId="9" w16cid:durableId="14975716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49454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599380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363176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46749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838096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58596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51029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759664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580284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366127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788163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86835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348883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oNotHyphenateCaps/>
  <w:drawingGridHorizontalSpacing w:val="360"/>
  <w:drawingGridVerticalSpacing w:val="36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51720"/>
    <w:rsid w:val="00284AD4"/>
    <w:rsid w:val="002850E3"/>
    <w:rsid w:val="0029394B"/>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2432B"/>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077AD"/>
    <w:rsid w:val="007142F8"/>
    <w:rsid w:val="00715BEA"/>
    <w:rsid w:val="00740EEA"/>
    <w:rsid w:val="00783B7F"/>
    <w:rsid w:val="00794804"/>
    <w:rsid w:val="007B33F1"/>
    <w:rsid w:val="007B6DDA"/>
    <w:rsid w:val="007C0308"/>
    <w:rsid w:val="007C2FF2"/>
    <w:rsid w:val="007C6F08"/>
    <w:rsid w:val="007D6232"/>
    <w:rsid w:val="007E1AFF"/>
    <w:rsid w:val="007F1F99"/>
    <w:rsid w:val="007F768F"/>
    <w:rsid w:val="00804818"/>
    <w:rsid w:val="0080791D"/>
    <w:rsid w:val="00810E26"/>
    <w:rsid w:val="00816184"/>
    <w:rsid w:val="00836367"/>
    <w:rsid w:val="00873603"/>
    <w:rsid w:val="008832BC"/>
    <w:rsid w:val="008A2C7D"/>
    <w:rsid w:val="008A2FDD"/>
    <w:rsid w:val="008B6524"/>
    <w:rsid w:val="008C3C24"/>
    <w:rsid w:val="008C4B23"/>
    <w:rsid w:val="008E2245"/>
    <w:rsid w:val="008F6E2C"/>
    <w:rsid w:val="00906254"/>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A724E"/>
    <w:rsid w:val="00BC3420"/>
    <w:rsid w:val="00BD5962"/>
    <w:rsid w:val="00BD670B"/>
    <w:rsid w:val="00BE7D3C"/>
    <w:rsid w:val="00BF5FF6"/>
    <w:rsid w:val="00C0207F"/>
    <w:rsid w:val="00C16117"/>
    <w:rsid w:val="00C3075A"/>
    <w:rsid w:val="00C37ACC"/>
    <w:rsid w:val="00C8040C"/>
    <w:rsid w:val="00C82418"/>
    <w:rsid w:val="00C919A4"/>
    <w:rsid w:val="00C929B4"/>
    <w:rsid w:val="00CA4392"/>
    <w:rsid w:val="00CC393F"/>
    <w:rsid w:val="00D2176E"/>
    <w:rsid w:val="00D235FE"/>
    <w:rsid w:val="00D632BE"/>
    <w:rsid w:val="00D72D06"/>
    <w:rsid w:val="00D7522C"/>
    <w:rsid w:val="00D7536F"/>
    <w:rsid w:val="00D76668"/>
    <w:rsid w:val="00DA2311"/>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0EC2"/>
    <w:rsid w:val="00F9441B"/>
    <w:rsid w:val="00FA4C32"/>
    <w:rsid w:val="00FE7114"/>
    <w:rsid w:val="4EF84E1A"/>
    <w:rsid w:val="6D072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898111"/>
  <w15:docId w15:val="{FC74C663-B7C2-40A0-834E-E5CE98D8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1"/>
      </w:numPr>
      <w:tabs>
        <w:tab w:val="left" w:pos="216"/>
      </w:tabs>
      <w:spacing w:before="160" w:after="80"/>
      <w:ind w:firstLine="0"/>
      <w:outlineLvl w:val="0"/>
    </w:pPr>
    <w:rPr>
      <w:smallCaps/>
    </w:rPr>
  </w:style>
  <w:style w:type="paragraph" w:styleId="2">
    <w:name w:val="heading 2"/>
    <w:basedOn w:val="a"/>
    <w:next w:val="a"/>
    <w:qFormat/>
    <w:pPr>
      <w:keepNext/>
      <w:keepLines/>
      <w:numPr>
        <w:ilvl w:val="1"/>
        <w:numId w:val="1"/>
      </w:numPr>
      <w:tabs>
        <w:tab w:val="clear" w:pos="360"/>
        <w:tab w:val="left" w:pos="288"/>
      </w:tabs>
      <w:spacing w:before="120" w:after="60"/>
      <w:jc w:val="left"/>
      <w:outlineLvl w:val="1"/>
    </w:pPr>
    <w:rPr>
      <w:i/>
      <w:iCs/>
    </w:rPr>
  </w:style>
  <w:style w:type="paragraph" w:styleId="3">
    <w:name w:val="heading 3"/>
    <w:basedOn w:val="a"/>
    <w:next w:val="a"/>
    <w:qFormat/>
    <w:pPr>
      <w:numPr>
        <w:ilvl w:val="2"/>
        <w:numId w:val="1"/>
      </w:numPr>
      <w:spacing w:line="240" w:lineRule="exact"/>
      <w:ind w:firstLine="288"/>
      <w:jc w:val="both"/>
      <w:outlineLvl w:val="2"/>
    </w:pPr>
    <w:rPr>
      <w:i/>
      <w:iCs/>
    </w:rPr>
  </w:style>
  <w:style w:type="paragraph" w:styleId="4">
    <w:name w:val="heading 4"/>
    <w:basedOn w:val="a"/>
    <w:next w:val="a"/>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tabs>
        <w:tab w:val="left" w:pos="288"/>
      </w:tabs>
      <w:spacing w:after="120" w:line="228" w:lineRule="auto"/>
      <w:ind w:firstLine="288"/>
      <w:jc w:val="both"/>
    </w:pPr>
    <w:rPr>
      <w:spacing w:val="-1"/>
      <w:lang w:val="zh-CN" w:eastAsia="zh-CN"/>
    </w:rPr>
  </w:style>
  <w:style w:type="paragraph" w:styleId="a5">
    <w:name w:val="footer"/>
    <w:basedOn w:val="a"/>
    <w:link w:val="a6"/>
    <w:qFormat/>
    <w:pPr>
      <w:tabs>
        <w:tab w:val="center" w:pos="4680"/>
        <w:tab w:val="right" w:pos="9360"/>
      </w:tabs>
    </w:pPr>
  </w:style>
  <w:style w:type="paragraph" w:styleId="a7">
    <w:name w:val="header"/>
    <w:basedOn w:val="a"/>
    <w:link w:val="a8"/>
    <w:qFormat/>
    <w:pPr>
      <w:tabs>
        <w:tab w:val="center" w:pos="4680"/>
        <w:tab w:val="right" w:pos="9360"/>
      </w:tabs>
    </w:pPr>
  </w:style>
  <w:style w:type="paragraph" w:customStyle="1" w:styleId="Abstract">
    <w:name w:val="Abstract"/>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sz w:val="22"/>
      <w:szCs w:val="22"/>
      <w:lang w:eastAsia="en-US"/>
    </w:rPr>
  </w:style>
  <w:style w:type="character" w:customStyle="1" w:styleId="a4">
    <w:name w:val="正文文本 字符"/>
    <w:link w:val="a3"/>
    <w:qFormat/>
    <w:rPr>
      <w:spacing w:val="-1"/>
      <w:lang w:val="zh-CN" w:eastAsia="zh-CN"/>
    </w:rPr>
  </w:style>
  <w:style w:type="paragraph" w:customStyle="1" w:styleId="bulletlist">
    <w:name w:val="bullet list"/>
    <w:basedOn w:val="a3"/>
    <w:qFormat/>
    <w:pPr>
      <w:numPr>
        <w:numId w:val="2"/>
      </w:numPr>
      <w:tabs>
        <w:tab w:val="clear" w:pos="648"/>
      </w:tabs>
      <w:ind w:left="576" w:hanging="288"/>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qFormat/>
    <w:pPr>
      <w:numPr>
        <w:numId w:val="5"/>
      </w:numPr>
      <w:spacing w:after="50" w:line="180" w:lineRule="exact"/>
      <w:jc w:val="both"/>
    </w:pPr>
    <w:rPr>
      <w:rFonts w:eastAsia="MS Mincho"/>
      <w:sz w:val="16"/>
      <w:szCs w:val="16"/>
      <w:lang w:eastAsia="en-US"/>
    </w:rPr>
  </w:style>
  <w:style w:type="paragraph" w:customStyle="1" w:styleId="sponsors">
    <w:name w:val="sponsors"/>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eastAsia="en-US"/>
    </w:rPr>
  </w:style>
  <w:style w:type="paragraph" w:customStyle="1" w:styleId="tablefootnote">
    <w:name w:val="table footnote"/>
    <w:qFormat/>
    <w:pPr>
      <w:numPr>
        <w:numId w:val="6"/>
      </w:numPr>
      <w:spacing w:before="60" w:after="30"/>
      <w:ind w:left="58" w:hanging="29"/>
      <w:jc w:val="right"/>
    </w:pPr>
    <w:rPr>
      <w:sz w:val="12"/>
      <w:szCs w:val="12"/>
      <w:lang w:eastAsia="en-US"/>
    </w:rPr>
  </w:style>
  <w:style w:type="paragraph" w:customStyle="1" w:styleId="tablehead">
    <w:name w:val="table head"/>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a8">
    <w:name w:val="页眉 字符"/>
    <w:basedOn w:val="a0"/>
    <w:link w:val="a7"/>
    <w:qFormat/>
  </w:style>
  <w:style w:type="character" w:customStyle="1" w:styleId="a6">
    <w:name w:val="页脚 字符"/>
    <w:basedOn w:val="a0"/>
    <w:link w:val="a5"/>
    <w:qFormat/>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a9">
    <w:name w:val="Placeholder Text"/>
    <w:basedOn w:val="a0"/>
    <w:uiPriority w:val="99"/>
    <w:unhideWhenUsed/>
    <w:rsid w:val="00783B7F"/>
    <w:rPr>
      <w:color w:val="666666"/>
    </w:rPr>
  </w:style>
  <w:style w:type="paragraph" w:styleId="aa">
    <w:name w:val="List Paragraph"/>
    <w:basedOn w:val="a"/>
    <w:uiPriority w:val="99"/>
    <w:unhideWhenUsed/>
    <w:rsid w:val="00C824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renene.2019.12.1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TPWRS.2018.28127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411.178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abs/1406.2661" TargetMode="External"/><Relationship Id="rId4" Type="http://schemas.openxmlformats.org/officeDocument/2006/relationships/settings" Target="settings.xml"/><Relationship Id="rId9" Type="http://schemas.openxmlformats.org/officeDocument/2006/relationships/hyperlink" Target="https://doi.org/10.13334/j.0258-8013.pcsee.212647" TargetMode="External"/><Relationship Id="rId14" Type="http://schemas.openxmlformats.org/officeDocument/2006/relationships/hyperlink" Target="https://arxiv.org/abs/1805.08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62E06-5E7A-45BC-B1EA-3A314F3FF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Pages>
  <Words>1715</Words>
  <Characters>9776</Characters>
  <Application>Microsoft Office Word</Application>
  <DocSecurity>0</DocSecurity>
  <Lines>81</Lines>
  <Paragraphs>22</Paragraphs>
  <ScaleCrop>false</ScaleCrop>
  <Company>IEEE</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基于生成对抗网络的现代电力电子技术应用综述</dc:title>
  <dc:creator>姓名：林智铭; 单位：浙江工业大学; 邮箱：hzlzm@foxmail.com; 学号：221124030339</dc:creator>
  <cp:keywords/>
  <cp:lastModifiedBy>woos wise</cp:lastModifiedBy>
  <cp:revision>8</cp:revision>
  <dcterms:created xsi:type="dcterms:W3CDTF">2025-01-05T08:24:00Z</dcterms:created>
  <dcterms:modified xsi:type="dcterms:W3CDTF">2025-01-05T10:19:00Z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生成对抗网络（GAN）作为一种强大的深度学习工具，在现代电力电子技术中展现了广泛的应用潜力。本报告综述了GAN在电力电子领域的最新进展，涵盖其基本原理、主要模型及其在电力电子系统中的关键应用。通过对文献的系统梳理与分析，本文揭示了GAN在处理复杂非线性数据、提升系统性能及智能化设计中的独特优势。同时也指出了其应用过程中面临的挑战和未来发展方向。本文旨在为研究人员和工程师提供一种新颖的视角，以更好地探索GAN模型在现代电力电子技术中的创新应用。</vt:lpwstr>
  </property>
  <property fmtid="{D5CDD505-2E9C-101B-9397-08002B2CF9AE}" pid="3" name="date">
    <vt:lpwstr>2025-01-05</vt:lpwstr>
  </property>
  <property fmtid="{D5CDD505-2E9C-101B-9397-08002B2CF9AE}" pid="4" name="header-includes">
    <vt:lpwstr/>
  </property>
</Properties>
</file>