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E14F" w14:textId="77777777" w:rsidR="00DE5135" w:rsidRDefault="00000000">
      <w:pPr>
        <w:rPr>
          <w:sz w:val="16"/>
          <w:szCs w:val="20"/>
        </w:rPr>
      </w:pPr>
      <w:r>
        <w:rPr>
          <w:sz w:val="16"/>
          <w:szCs w:val="20"/>
        </w:rPr>
        <w:t>DOI</w:t>
      </w:r>
      <w:r>
        <w:rPr>
          <w:sz w:val="16"/>
          <w:szCs w:val="20"/>
        </w:rPr>
        <w:t>：</w:t>
      </w:r>
      <w:r>
        <w:rPr>
          <w:sz w:val="16"/>
          <w:szCs w:val="20"/>
        </w:rPr>
        <w:t>10.13973/j.cnki.robot.</w:t>
      </w:r>
      <w:r>
        <w:rPr>
          <w:rFonts w:hint="eastAsia"/>
          <w:sz w:val="16"/>
          <w:szCs w:val="20"/>
        </w:rPr>
        <w:t>24</w:t>
      </w:r>
      <w:r>
        <w:rPr>
          <w:sz w:val="16"/>
          <w:szCs w:val="20"/>
        </w:rPr>
        <w:t>0</w:t>
      </w:r>
      <w:r>
        <w:rPr>
          <w:rFonts w:hint="eastAsia"/>
          <w:sz w:val="16"/>
          <w:szCs w:val="20"/>
        </w:rPr>
        <w:t>001</w:t>
      </w:r>
      <w:r>
        <w:rPr>
          <w:sz w:val="16"/>
          <w:szCs w:val="20"/>
        </w:rPr>
        <w:t xml:space="preserve">                   </w:t>
      </w:r>
      <w:r>
        <w:rPr>
          <w:rFonts w:hint="eastAsia"/>
          <w:sz w:val="16"/>
          <w:szCs w:val="20"/>
        </w:rPr>
        <w:t xml:space="preserve">                          </w:t>
      </w:r>
      <w:r>
        <w:rPr>
          <w:sz w:val="16"/>
          <w:szCs w:val="20"/>
        </w:rPr>
        <w:t xml:space="preserve"> </w:t>
      </w:r>
    </w:p>
    <w:p w14:paraId="7FE650FD" w14:textId="77777777" w:rsidR="00DE5135" w:rsidRDefault="00000000">
      <w:pPr>
        <w:pStyle w:val="af8"/>
        <w:spacing w:before="480"/>
      </w:pPr>
      <w:r>
        <w:rPr>
          <w:rFonts w:ascii="方正小标宋简体" w:hint="eastAsia"/>
        </w:rPr>
        <w:t>《机器人》</w:t>
      </w:r>
      <w:r>
        <w:rPr>
          <w:rFonts w:hint="eastAsia"/>
        </w:rPr>
        <w:t>论文模板及我刊来稿的一般要求</w:t>
      </w:r>
    </w:p>
    <w:p w14:paraId="41BDEA14" w14:textId="77777777" w:rsidR="00DE5135" w:rsidRDefault="00000000">
      <w:pPr>
        <w:pStyle w:val="af9"/>
      </w:pPr>
      <w:r>
        <w:rPr>
          <w:rFonts w:hint="eastAsia"/>
        </w:rPr>
        <w:t>王海昕，张</w:t>
      </w:r>
      <w:r>
        <w:rPr>
          <w:rFonts w:hint="eastAsia"/>
        </w:rPr>
        <w:t xml:space="preserve">  </w:t>
      </w:r>
      <w:r>
        <w:rPr>
          <w:rFonts w:hint="eastAsia"/>
        </w:rPr>
        <w:t>陈，</w:t>
      </w:r>
      <w:proofErr w:type="gramStart"/>
      <w:r>
        <w:rPr>
          <w:rFonts w:hint="eastAsia"/>
        </w:rPr>
        <w:t>匡</w:t>
      </w:r>
      <w:proofErr w:type="gramEnd"/>
      <w:r>
        <w:rPr>
          <w:rFonts w:hint="eastAsia"/>
        </w:rPr>
        <w:t>红艳</w:t>
      </w:r>
    </w:p>
    <w:p w14:paraId="2DC9D7F6" w14:textId="77777777" w:rsidR="00DE5135" w:rsidRDefault="00000000">
      <w:pPr>
        <w:pStyle w:val="afd"/>
        <w:rPr>
          <w:rFonts w:ascii="黑体" w:eastAsia="黑体"/>
          <w:b/>
          <w:bCs/>
        </w:rPr>
      </w:pPr>
      <w:r>
        <w:rPr>
          <w:rFonts w:hint="eastAsia"/>
        </w:rPr>
        <w:t>（《机器人》编辑部，辽宁</w:t>
      </w:r>
      <w:r>
        <w:rPr>
          <w:rFonts w:hint="eastAsia"/>
        </w:rPr>
        <w:t xml:space="preserve"> </w:t>
      </w:r>
      <w:r>
        <w:rPr>
          <w:rFonts w:hint="eastAsia"/>
        </w:rPr>
        <w:t>沈阳</w:t>
      </w:r>
      <w:r>
        <w:rPr>
          <w:rFonts w:hint="eastAsia"/>
        </w:rPr>
        <w:t xml:space="preserve"> </w:t>
      </w:r>
      <w:r>
        <w:t xml:space="preserve"> 110016</w:t>
      </w:r>
      <w:r>
        <w:rPr>
          <w:rFonts w:hint="eastAsia"/>
        </w:rPr>
        <w:t>）</w:t>
      </w:r>
    </w:p>
    <w:p w14:paraId="336EB1EA" w14:textId="77777777" w:rsidR="00DE5135" w:rsidRDefault="00000000">
      <w:pPr>
        <w:pStyle w:val="afb"/>
        <w:ind w:firstLine="375"/>
      </w:pPr>
      <w:r>
        <w:rPr>
          <w:rFonts w:eastAsia="黑体" w:hint="eastAsia"/>
        </w:rPr>
        <w:t>摘</w:t>
      </w:r>
      <w:r>
        <w:rPr>
          <w:rFonts w:eastAsia="黑体" w:hint="eastAsia"/>
        </w:rPr>
        <w:t xml:space="preserve">  </w:t>
      </w:r>
      <w:r>
        <w:rPr>
          <w:rFonts w:eastAsia="黑体" w:hint="eastAsia"/>
        </w:rPr>
        <w:t>要</w:t>
      </w:r>
      <w:r>
        <w:rPr>
          <w:rFonts w:hint="eastAsia"/>
        </w:rPr>
        <w:t>：来稿内容请按模板仿写，勿缺项。排版样式、字体等，可使用模板中的样式集。</w:t>
      </w:r>
      <w:r>
        <w:rPr>
          <w:rFonts w:hint="eastAsia"/>
          <w:lang w:val="en-GB"/>
        </w:rPr>
        <w:t>□□□□□□□□□□□□□□□□□□□□□□□□□□□□□□□□□□□□□□□□□□□□□□□□□□□□□□</w:t>
      </w:r>
      <w:r>
        <w:rPr>
          <w:rFonts w:hint="eastAsia"/>
        </w:rPr>
        <w:t>摘要应具有</w:t>
      </w:r>
      <w:r>
        <w:t>独立性和自明性</w:t>
      </w:r>
      <w:r>
        <w:rPr>
          <w:rFonts w:hint="eastAsia"/>
        </w:rPr>
        <w:t>，</w:t>
      </w:r>
      <w:r>
        <w:t>一般</w:t>
      </w:r>
      <w:r>
        <w:t>400</w:t>
      </w:r>
      <w:r>
        <w:t>字左右。</w:t>
      </w:r>
      <w:r>
        <w:rPr>
          <w:rFonts w:hint="eastAsia"/>
        </w:rPr>
        <w:t>摘要的内容通常包括</w:t>
      </w:r>
      <w:r>
        <w:t>【目的</w:t>
      </w:r>
      <w:r>
        <w:t>purpose</w:t>
      </w:r>
      <w:r>
        <w:t>】、【方法</w:t>
      </w:r>
      <w:r>
        <w:t>method</w:t>
      </w:r>
      <w:r>
        <w:t>】、【结果</w:t>
      </w:r>
      <w:proofErr w:type="spellStart"/>
      <w:r>
        <w:t>reslut</w:t>
      </w:r>
      <w:proofErr w:type="spellEnd"/>
      <w:r>
        <w:t>】、【结论</w:t>
      </w:r>
      <w:r>
        <w:t>conclusion</w:t>
      </w:r>
      <w:r>
        <w:t>】</w:t>
      </w:r>
      <w:r>
        <w:rPr>
          <w:rFonts w:hint="eastAsia"/>
        </w:rPr>
        <w:t>。</w:t>
      </w:r>
      <w:r>
        <w:t>目的部分应</w:t>
      </w:r>
      <w:r>
        <w:rPr>
          <w:rFonts w:hint="eastAsia"/>
        </w:rPr>
        <w:t>紧密</w:t>
      </w:r>
      <w:r>
        <w:t>结合本文</w:t>
      </w:r>
      <w:r>
        <w:rPr>
          <w:rFonts w:hint="eastAsia"/>
        </w:rPr>
        <w:t>研究</w:t>
      </w:r>
      <w:r>
        <w:t>的重要性和必要性提出，</w:t>
      </w:r>
      <w:r>
        <w:rPr>
          <w:rFonts w:hint="eastAsia"/>
        </w:rPr>
        <w:t>避免</w:t>
      </w:r>
      <w:r>
        <w:t>介绍研究</w:t>
      </w:r>
      <w:r>
        <w:rPr>
          <w:rFonts w:hint="eastAsia"/>
        </w:rPr>
        <w:t>的简史或该学科的相关</w:t>
      </w:r>
      <w:r>
        <w:t>背景</w:t>
      </w:r>
      <w:r>
        <w:rPr>
          <w:rFonts w:hint="eastAsia"/>
        </w:rPr>
        <w:t>知识</w:t>
      </w:r>
      <w:r>
        <w:t>；方法部分</w:t>
      </w:r>
      <w:r>
        <w:rPr>
          <w:rFonts w:hint="eastAsia"/>
        </w:rPr>
        <w:t>的介绍注意逻辑层次，详略得当；结果部分给出具体结果，尽量量化；结论部分</w:t>
      </w:r>
      <w:proofErr w:type="gramStart"/>
      <w:r>
        <w:rPr>
          <w:rFonts w:hint="eastAsia"/>
        </w:rPr>
        <w:t>忌学术</w:t>
      </w:r>
      <w:proofErr w:type="gramEnd"/>
      <w:r>
        <w:rPr>
          <w:rFonts w:hint="eastAsia"/>
        </w:rPr>
        <w:t>地位自我评价。</w:t>
      </w:r>
      <w:r>
        <w:rPr>
          <w:rFonts w:hint="eastAsia"/>
          <w:lang w:val="en-GB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>
        <w:rPr>
          <w:rFonts w:hint="eastAsia"/>
        </w:rPr>
        <w:t>每篇论文以选取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～</w:t>
      </w:r>
      <w:r>
        <w:rPr>
          <w:rFonts w:hint="eastAsia"/>
        </w:rPr>
        <w:t>8</w:t>
      </w:r>
      <w:r>
        <w:rPr>
          <w:rFonts w:hint="eastAsia"/>
        </w:rPr>
        <w:t>个关键词为宜。关键词要有检索意义，不应使用太泛指的</w:t>
      </w:r>
      <w:r>
        <w:t>词</w:t>
      </w:r>
      <w:r>
        <w:rPr>
          <w:rFonts w:hint="eastAsia"/>
        </w:rPr>
        <w:t>。</w:t>
      </w:r>
    </w:p>
    <w:p w14:paraId="38AC24AA" w14:textId="77777777" w:rsidR="00DE5135" w:rsidRDefault="00000000">
      <w:pPr>
        <w:pStyle w:val="afb"/>
        <w:ind w:firstLine="375"/>
      </w:pPr>
      <w:r>
        <w:rPr>
          <w:rFonts w:eastAsia="黑体" w:hint="eastAsia"/>
        </w:rPr>
        <w:t>关键词：</w:t>
      </w:r>
      <w:r>
        <w:rPr>
          <w:rFonts w:hint="eastAsia"/>
        </w:rPr>
        <w:t>学术论文撰写指南；格式要求；量和单位；参考文献著录规则</w:t>
      </w:r>
    </w:p>
    <w:p w14:paraId="3F07729D" w14:textId="77777777" w:rsidR="00DE5135" w:rsidRDefault="00DE5135">
      <w:pPr>
        <w:pStyle w:val="22"/>
        <w:rPr>
          <w:rFonts w:ascii="黑体" w:eastAsia="黑体" w:hAnsi="宋体" w:hint="eastAsia"/>
          <w:sz w:val="18"/>
        </w:rPr>
      </w:pPr>
    </w:p>
    <w:p w14:paraId="1BC4B73F" w14:textId="77777777" w:rsidR="00DE5135" w:rsidRDefault="00000000">
      <w:pPr>
        <w:pStyle w:val="afc"/>
        <w:rPr>
          <w:rFonts w:ascii="黑体"/>
        </w:rPr>
      </w:pPr>
      <w:r>
        <w:t xml:space="preserve">Template of Journal </w:t>
      </w:r>
      <w:r>
        <w:rPr>
          <w:i/>
        </w:rPr>
        <w:t>ROBOT</w:t>
      </w:r>
      <w:r>
        <w:t xml:space="preserve"> and a Simple Guide for Authors </w:t>
      </w:r>
    </w:p>
    <w:p w14:paraId="64B6A6EE" w14:textId="77777777" w:rsidR="00DE5135" w:rsidRDefault="00000000">
      <w:pPr>
        <w:pStyle w:val="4"/>
        <w:spacing w:before="180" w:after="180"/>
        <w:jc w:val="center"/>
      </w:pPr>
      <w:r>
        <w:rPr>
          <w:szCs w:val="24"/>
        </w:rPr>
        <w:t xml:space="preserve">WANG </w:t>
      </w:r>
      <w:proofErr w:type="spellStart"/>
      <w:r>
        <w:rPr>
          <w:szCs w:val="24"/>
        </w:rPr>
        <w:t>Haixin</w:t>
      </w:r>
      <w:proofErr w:type="spellEnd"/>
      <w:r>
        <w:rPr>
          <w:szCs w:val="24"/>
        </w:rPr>
        <w:t>, ZHANG Chen, KUANG Hongyan</w:t>
      </w:r>
    </w:p>
    <w:p w14:paraId="4E2ED765" w14:textId="77777777" w:rsidR="00DE5135" w:rsidRDefault="00000000">
      <w:pPr>
        <w:jc w:val="center"/>
        <w:rPr>
          <w:i/>
          <w:iCs/>
          <w:sz w:val="15"/>
          <w:lang w:val="en-GB"/>
        </w:rPr>
      </w:pPr>
      <w:r>
        <w:rPr>
          <w:sz w:val="15"/>
        </w:rPr>
        <w:t>（</w:t>
      </w:r>
      <w:r>
        <w:rPr>
          <w:i/>
          <w:iCs/>
          <w:sz w:val="15"/>
        </w:rPr>
        <w:t>Editorial Office of ROBOT</w:t>
      </w:r>
      <w:r>
        <w:rPr>
          <w:iCs/>
          <w:sz w:val="15"/>
        </w:rPr>
        <w:t>,</w:t>
      </w:r>
      <w:r>
        <w:rPr>
          <w:i/>
          <w:iCs/>
          <w:sz w:val="15"/>
        </w:rPr>
        <w:t xml:space="preserve"> Shenyang </w:t>
      </w:r>
      <w:r>
        <w:rPr>
          <w:iCs/>
          <w:sz w:val="15"/>
        </w:rPr>
        <w:t xml:space="preserve">110016, </w:t>
      </w:r>
      <w:r>
        <w:rPr>
          <w:i/>
          <w:iCs/>
          <w:sz w:val="15"/>
        </w:rPr>
        <w:t>China</w:t>
      </w:r>
      <w:r>
        <w:rPr>
          <w:sz w:val="15"/>
        </w:rPr>
        <w:t>）</w:t>
      </w:r>
    </w:p>
    <w:p w14:paraId="760A1CD9" w14:textId="77777777" w:rsidR="00DE5135" w:rsidRDefault="00000000">
      <w:pPr>
        <w:pStyle w:val="22"/>
        <w:spacing w:before="200" w:after="200"/>
        <w:ind w:leftChars="217" w:left="455" w:firstLineChars="200" w:firstLine="360"/>
        <w:rPr>
          <w:rFonts w:eastAsia="宋体"/>
          <w:sz w:val="18"/>
        </w:rPr>
      </w:pPr>
      <w:r>
        <w:rPr>
          <w:b/>
          <w:sz w:val="18"/>
          <w:lang w:val="en-GB"/>
        </w:rPr>
        <w:t xml:space="preserve">Abstract: </w:t>
      </w:r>
      <w:r>
        <w:rPr>
          <w:sz w:val="18"/>
          <w:lang w:val="en-GB"/>
        </w:rPr>
        <w:t>英文翻译要求，以句子为单位实词严格对应，不可</w:t>
      </w:r>
      <w:r>
        <w:rPr>
          <w:rFonts w:ascii="宋体" w:eastAsia="宋体" w:hAnsi="宋体" w:cs="宋体" w:hint="eastAsia"/>
          <w:sz w:val="18"/>
          <w:lang w:val="en-GB"/>
        </w:rPr>
        <w:t>“意译”</w:t>
      </w:r>
      <w:r>
        <w:rPr>
          <w:sz w:val="18"/>
          <w:lang w:val="en-GB"/>
        </w:rPr>
        <w:t>；我刊统一采用一般现在时、被动式，不用</w:t>
      </w:r>
      <w:r>
        <w:rPr>
          <w:sz w:val="18"/>
          <w:lang w:val="en-GB"/>
        </w:rPr>
        <w:t>we</w:t>
      </w:r>
      <w:r>
        <w:rPr>
          <w:sz w:val="18"/>
          <w:lang w:val="en-GB"/>
        </w:rPr>
        <w:t>或</w:t>
      </w:r>
      <w:r>
        <w:rPr>
          <w:sz w:val="18"/>
          <w:lang w:val="en-GB"/>
        </w:rPr>
        <w:t>this paper</w:t>
      </w:r>
      <w:proofErr w:type="gramStart"/>
      <w:r>
        <w:rPr>
          <w:sz w:val="18"/>
          <w:lang w:val="en-GB"/>
        </w:rPr>
        <w:t>作主</w:t>
      </w:r>
      <w:proofErr w:type="gramEnd"/>
      <w:r>
        <w:rPr>
          <w:sz w:val="18"/>
          <w:lang w:val="en-GB"/>
        </w:rPr>
        <w:t>语</w:t>
      </w:r>
      <w:r>
        <w:rPr>
          <w:rFonts w:hint="eastAsia"/>
          <w:sz w:val="18"/>
          <w:lang w:val="en-GB"/>
        </w:rPr>
        <w:t>。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</w:p>
    <w:p w14:paraId="7D01A4E4" w14:textId="77777777" w:rsidR="00DE5135" w:rsidRDefault="00000000">
      <w:pPr>
        <w:pStyle w:val="afa"/>
        <w:ind w:firstLine="376"/>
      </w:pPr>
      <w:r>
        <w:rPr>
          <w:b/>
          <w:lang w:val="en-GB"/>
        </w:rPr>
        <w:t>Keywords</w:t>
      </w:r>
      <w:r>
        <w:t xml:space="preserve">: </w:t>
      </w:r>
      <w:r>
        <w:rPr>
          <w:rFonts w:hint="eastAsia"/>
        </w:rPr>
        <w:t>writing guidelines for academic papers; format requirements; quantities and units; rules for</w:t>
      </w:r>
    </w:p>
    <w:p w14:paraId="431FCCF8" w14:textId="77777777" w:rsidR="00DE5135" w:rsidRDefault="00000000">
      <w:pPr>
        <w:pStyle w:val="afa"/>
      </w:pPr>
      <w:r>
        <w:rPr>
          <w:rFonts w:hint="eastAsia"/>
        </w:rPr>
        <w:t>bibliographic references</w:t>
      </w:r>
    </w:p>
    <w:p w14:paraId="36070F99" w14:textId="77777777" w:rsidR="00DE5135" w:rsidRDefault="00DE5135">
      <w:pPr>
        <w:rPr>
          <w:b/>
          <w:bCs/>
          <w:lang w:val="en-GB"/>
        </w:rPr>
      </w:pPr>
    </w:p>
    <w:p w14:paraId="47EE41B0" w14:textId="77777777" w:rsidR="00DE5135" w:rsidRDefault="00DE5135">
      <w:pPr>
        <w:rPr>
          <w:b/>
          <w:bCs/>
          <w:lang w:val="en-GB"/>
        </w:rPr>
      </w:pPr>
    </w:p>
    <w:p w14:paraId="1A5AE65D" w14:textId="77777777" w:rsidR="00DE5135" w:rsidRDefault="00DE5135">
      <w:pPr>
        <w:rPr>
          <w:b/>
          <w:bCs/>
          <w:lang w:val="en-GB"/>
        </w:rPr>
      </w:pPr>
    </w:p>
    <w:p w14:paraId="2C444711" w14:textId="77777777" w:rsidR="00DE5135" w:rsidRDefault="00DE5135">
      <w:pPr>
        <w:rPr>
          <w:b/>
          <w:bCs/>
          <w:lang w:val="en-GB"/>
        </w:rPr>
        <w:sectPr w:rsidR="00DE5135">
          <w:headerReference w:type="even" r:id="rId8"/>
          <w:headerReference w:type="default" r:id="rId9"/>
          <w:footerReference w:type="even" r:id="rId10"/>
          <w:footerReference w:type="first" r:id="rId11"/>
          <w:type w:val="nextColumn"/>
          <w:pgSz w:w="11907" w:h="16840"/>
          <w:pgMar w:top="1247" w:right="1134" w:bottom="1021" w:left="1134" w:header="851" w:footer="567" w:gutter="0"/>
          <w:cols w:space="720"/>
          <w:titlePg/>
          <w:docGrid w:type="linesAndChars" w:linePitch="331" w:charSpace="-94"/>
        </w:sectPr>
      </w:pPr>
    </w:p>
    <w:p w14:paraId="52672361" w14:textId="77777777" w:rsidR="00DE5135" w:rsidRDefault="00000000">
      <w:pPr>
        <w:pStyle w:val="11"/>
        <w:ind w:firstLine="419"/>
      </w:pPr>
      <w:r>
        <w:rPr>
          <w:rFonts w:hint="eastAsia"/>
          <w:lang w:val="en-US"/>
        </w:rPr>
        <w:t>引言内容通常包含研究的背景、目的、理由，预期结果及其意义和价值。引言的编写宜做到：切合主题，言简意赅，突出重点、创新点；不宜</w:t>
      </w:r>
      <w:r>
        <w:rPr>
          <w:rFonts w:hint="eastAsia"/>
        </w:rPr>
        <w:t>单纯</w:t>
      </w:r>
      <w:r>
        <w:t>罗列前人研究成果</w:t>
      </w:r>
      <w:r>
        <w:rPr>
          <w:rFonts w:hint="eastAsia"/>
        </w:rPr>
        <w:t>，</w:t>
      </w:r>
      <w:r>
        <w:rPr>
          <w:rFonts w:hint="eastAsia"/>
          <w:lang w:val="en-US"/>
        </w:rPr>
        <w:t>也不宜</w:t>
      </w:r>
      <w:r>
        <w:t>复制摘要内容</w:t>
      </w:r>
      <w:r>
        <w:rPr>
          <w:rFonts w:hint="eastAsia"/>
          <w:lang w:val="en-US"/>
        </w:rPr>
        <w:t>或作章节简介</w:t>
      </w:r>
      <w:r>
        <w:rPr>
          <w:rFonts w:hint="eastAsia"/>
        </w:rPr>
        <w:t>。</w:t>
      </w:r>
    </w:p>
    <w:p w14:paraId="59C50FA9" w14:textId="77777777" w:rsidR="00DE5135" w:rsidRDefault="00000000">
      <w:pPr>
        <w:pStyle w:val="11"/>
        <w:ind w:firstLineChars="0" w:firstLine="420"/>
      </w:pPr>
      <w:r>
        <w:rPr>
          <w:rFonts w:hint="eastAsia"/>
          <w:lang w:val="en-US"/>
        </w:rPr>
        <w:t>引用文献</w:t>
      </w:r>
      <w:r>
        <w:t>写法</w:t>
      </w:r>
      <w:r>
        <w:rPr>
          <w:rFonts w:hint="eastAsia"/>
        </w:rPr>
        <w:t>举例：□□□□□□。作者姓氏</w:t>
      </w:r>
      <w:r>
        <w:rPr>
          <w:rFonts w:hint="eastAsia"/>
          <w:lang w:val="en-US"/>
        </w:rPr>
        <w:t>Yu</w:t>
      </w:r>
      <w:r>
        <w:rPr>
          <w:rFonts w:hint="eastAsia"/>
          <w:lang w:val="en-US"/>
        </w:rPr>
        <w:t>等</w:t>
      </w:r>
      <w:r>
        <w:rPr>
          <w:vertAlign w:val="superscript"/>
        </w:rPr>
        <w:t>[1]</w:t>
      </w:r>
      <w:r>
        <w:t>提出</w:t>
      </w:r>
      <w:r>
        <w:rPr>
          <w:rFonts w:ascii="宋体" w:hAnsi="宋体" w:cs="宋体" w:hint="eastAsia"/>
        </w:rPr>
        <w:t>□□□□</w:t>
      </w:r>
      <w:bookmarkStart w:id="0" w:name="OLE_LINK7"/>
      <w:r>
        <w:rPr>
          <w:rFonts w:ascii="宋体" w:hAnsi="宋体" w:cs="宋体" w:hint="eastAsia"/>
        </w:rPr>
        <w:t>□□□□□。</w:t>
      </w:r>
      <w:bookmarkEnd w:id="0"/>
      <w:r>
        <w:rPr>
          <w:rFonts w:ascii="宋体" w:hAnsi="宋体" w:cs="宋体" w:hint="eastAsia"/>
        </w:rPr>
        <w:t>□□□□□□□□□□□□□</w:t>
      </w:r>
      <w:r>
        <w:rPr>
          <w:vertAlign w:val="superscript"/>
        </w:rPr>
        <w:t>[2]</w:t>
      </w:r>
      <w:r>
        <w:t>。</w:t>
      </w:r>
      <w:r>
        <w:rPr>
          <w:rFonts w:hint="eastAsia"/>
          <w:lang w:val="en-US"/>
        </w:rPr>
        <w:t>丁汉</w:t>
      </w:r>
      <w:r>
        <w:rPr>
          <w:lang w:val="en-US"/>
        </w:rPr>
        <w:t>等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/>
        </w:rPr>
        <w:t>3</w:t>
      </w:r>
      <w:r>
        <w:rPr>
          <w:vertAlign w:val="superscript"/>
        </w:rPr>
        <w:t>]</w:t>
      </w:r>
      <w:r>
        <w:rPr>
          <w:rFonts w:hint="eastAsia"/>
          <w:lang w:val="en-US"/>
        </w:rPr>
        <w:t>在其基础上</w:t>
      </w:r>
      <w:r>
        <w:rPr>
          <w:rFonts w:ascii="宋体" w:hAnsi="宋体" w:cs="宋体" w:hint="eastAsia"/>
        </w:rPr>
        <w:t>□□□□□（</w:t>
      </w:r>
      <w:r>
        <w:rPr>
          <w:rFonts w:ascii="宋体" w:hAnsi="宋体" w:cs="宋体" w:hint="eastAsia"/>
          <w:lang w:val="en-US"/>
        </w:rPr>
        <w:t>在确认文献作者中文姓名的前提下，不需要写</w:t>
      </w:r>
      <w:r>
        <w:rPr>
          <w:lang w:val="en-US"/>
        </w:rPr>
        <w:t>D</w:t>
      </w:r>
      <w:r>
        <w:rPr>
          <w:rFonts w:hint="eastAsia"/>
          <w:lang w:val="en-US"/>
        </w:rPr>
        <w:t>ing</w:t>
      </w:r>
      <w:r>
        <w:rPr>
          <w:rFonts w:ascii="宋体" w:hAnsi="宋体" w:cs="宋体" w:hint="eastAsia"/>
        </w:rPr>
        <w:t>）。</w:t>
      </w:r>
      <w:r>
        <w:t>然而，</w:t>
      </w:r>
      <w:r>
        <w:rPr>
          <w:rFonts w:ascii="宋体" w:hAnsi="宋体" w:cs="宋体" w:hint="eastAsia"/>
        </w:rPr>
        <w:t>□□</w:t>
      </w:r>
      <w:r>
        <w:t>方法</w:t>
      </w:r>
      <w:r>
        <w:rPr>
          <w:vertAlign w:val="superscript"/>
        </w:rPr>
        <w:t>[4-7]</w:t>
      </w:r>
      <w:r>
        <w:t>中均未使用</w:t>
      </w:r>
      <w:r>
        <w:rPr>
          <w:rFonts w:ascii="宋体" w:hAnsi="宋体" w:cs="宋体" w:hint="eastAsia"/>
        </w:rPr>
        <w:t>□□□□□</w:t>
      </w:r>
      <w:r>
        <w:rPr>
          <w:rFonts w:ascii="宋体" w:hAnsi="宋体" w:cs="宋体" w:hint="eastAsia"/>
        </w:rPr>
        <w:t>□□□。□□□□□□□□□□□□□□□□，</w:t>
      </w:r>
      <w:r>
        <w:t>见文</w:t>
      </w:r>
      <w:r>
        <w:t>[8]</w:t>
      </w:r>
      <w:r>
        <w:t>。</w:t>
      </w:r>
      <w:r>
        <w:rPr>
          <w:rFonts w:ascii="宋体" w:hAnsi="宋体" w:cs="宋体" w:hint="eastAsia"/>
        </w:rPr>
        <w:t>□□□</w:t>
      </w:r>
      <w:r>
        <w:t>，文</w:t>
      </w:r>
      <w:r>
        <w:t>[9]</w:t>
      </w:r>
      <w:r>
        <w:t>中</w:t>
      </w:r>
      <w:r>
        <w:rPr>
          <w:rFonts w:ascii="宋体" w:hAnsi="宋体" w:cs="宋体" w:hint="eastAsia"/>
        </w:rPr>
        <w:t>□□□□□□□□。</w:t>
      </w:r>
      <w:r>
        <w:rPr>
          <w:rFonts w:ascii="宋体" w:hAnsi="宋体" w:cs="宋体" w:hint="eastAsia"/>
          <w:lang w:val="en-US"/>
        </w:rPr>
        <w:t>注意：</w:t>
      </w:r>
      <w:r>
        <w:rPr>
          <w:rFonts w:hint="eastAsia"/>
          <w:lang w:val="en-US"/>
        </w:rPr>
        <w:t>1</w:t>
      </w:r>
      <w:r>
        <w:t xml:space="preserve">) </w:t>
      </w:r>
      <w:r>
        <w:rPr>
          <w:rFonts w:hint="eastAsia"/>
        </w:rPr>
        <w:t>我刊</w:t>
      </w:r>
      <w:r>
        <w:t>采用</w:t>
      </w:r>
      <w:r>
        <w:rPr>
          <w:rFonts w:ascii="宋体" w:hAnsi="宋体" w:cs="宋体" w:hint="eastAsia"/>
        </w:rPr>
        <w:t>“顺序编码”制，即是按照文献在正文中被提及的顺序编号</w:t>
      </w:r>
      <w:r>
        <w:t>。</w:t>
      </w:r>
      <w:r>
        <w:rPr>
          <w:rFonts w:hint="eastAsia"/>
          <w:lang w:val="en-US"/>
        </w:rPr>
        <w:t>2</w:t>
      </w:r>
      <w:r>
        <w:t xml:space="preserve">) </w:t>
      </w:r>
      <w:r>
        <w:rPr>
          <w:rFonts w:hint="eastAsia"/>
          <w:lang w:val="en-US"/>
        </w:rPr>
        <w:t>引言部分之外，在</w:t>
      </w:r>
      <w:r>
        <w:t>表述实验环境或将本文算法与前人算法进行对比时，通常</w:t>
      </w:r>
      <w:r>
        <w:rPr>
          <w:rFonts w:hint="eastAsia"/>
          <w:lang w:val="en-US"/>
        </w:rPr>
        <w:t>也</w:t>
      </w:r>
      <w:r>
        <w:t>需要引用文献，请注意不要遗漏。</w:t>
      </w:r>
    </w:p>
    <w:p w14:paraId="77F6B4E9" w14:textId="77777777" w:rsidR="00DE5135" w:rsidRDefault="00000000">
      <w:pPr>
        <w:pStyle w:val="11"/>
        <w:ind w:firstLine="419"/>
        <w:rPr>
          <w:lang w:val="en-US"/>
        </w:rPr>
      </w:pPr>
      <w:r>
        <w:rPr>
          <w:rFonts w:hint="eastAsia"/>
          <w:lang w:val="en-US"/>
        </w:rPr>
        <w:t>请注意全文的重复率不宜超过</w:t>
      </w:r>
      <w:r>
        <w:rPr>
          <w:lang w:val="en-US"/>
        </w:rPr>
        <w:t>10%</w:t>
      </w:r>
      <w:r>
        <w:rPr>
          <w:rFonts w:hint="eastAsia"/>
          <w:lang w:val="en-US"/>
        </w:rPr>
        <w:t>。</w:t>
      </w:r>
    </w:p>
    <w:p w14:paraId="4E874BC6" w14:textId="77777777" w:rsidR="00DE5135" w:rsidRDefault="00000000">
      <w:pPr>
        <w:pStyle w:val="aff0"/>
        <w:rPr>
          <w:rFonts w:ascii="黑体"/>
        </w:rPr>
      </w:pPr>
      <w:r>
        <w:rPr>
          <w:rFonts w:ascii="黑体" w:hint="eastAsia"/>
          <w:lang w:val="en-US"/>
        </w:rPr>
        <w:t>1</w:t>
      </w:r>
      <w:r>
        <w:rPr>
          <w:rFonts w:ascii="黑体" w:hint="eastAsia"/>
        </w:rPr>
        <w:t xml:space="preserve"> 正文写法（</w:t>
      </w:r>
      <w:r>
        <w:t>How to write body paragraphs</w:t>
      </w:r>
      <w:r>
        <w:rPr>
          <w:rFonts w:ascii="黑体" w:hint="eastAsia"/>
        </w:rPr>
        <w:t>）</w:t>
      </w:r>
    </w:p>
    <w:p w14:paraId="3772D1F5" w14:textId="77777777" w:rsidR="00DE5135" w:rsidRDefault="00000000">
      <w:pPr>
        <w:ind w:firstLine="420"/>
        <w:rPr>
          <w:rFonts w:ascii="黑体"/>
          <w:lang w:val="en-GB"/>
        </w:rPr>
      </w:pPr>
      <w:r>
        <w:rPr>
          <w:rFonts w:ascii="黑体" w:hint="eastAsia"/>
          <w:lang w:val="en-GB"/>
        </w:rPr>
        <w:t>正文结构逻辑清楚，语言简洁、明晰。</w:t>
      </w:r>
    </w:p>
    <w:p w14:paraId="4AED747A" w14:textId="77777777" w:rsidR="00DE5135" w:rsidRDefault="00000000">
      <w:pPr>
        <w:pStyle w:val="afe"/>
      </w:pPr>
      <w:r>
        <w:rPr>
          <w:rFonts w:hint="eastAsia"/>
        </w:rPr>
        <w:lastRenderedPageBreak/>
        <w:t>1.1 请特别注意文章的简明</w:t>
      </w:r>
    </w:p>
    <w:p w14:paraId="129A494F" w14:textId="77777777" w:rsidR="00DE5135" w:rsidRDefault="00000000">
      <w:pPr>
        <w:pStyle w:val="5"/>
        <w:ind w:firstLineChars="199" w:firstLine="413"/>
        <w:jc w:val="both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近年我刊刊发的论文类文章平均页面为10页，综述类文章的平均页码为16页。</w:t>
      </w:r>
    </w:p>
    <w:p w14:paraId="43FB1F23" w14:textId="77777777" w:rsidR="00DE5135" w:rsidRDefault="00000000">
      <w:pPr>
        <w:pStyle w:val="afe"/>
      </w:pPr>
      <w:r>
        <w:rPr>
          <w:rFonts w:hint="eastAsia"/>
        </w:rPr>
        <w:t>1.2 避免文章结构的“头重脚轻”</w:t>
      </w:r>
    </w:p>
    <w:p w14:paraId="13E6477A" w14:textId="77777777" w:rsidR="00DE5135" w:rsidRDefault="00000000">
      <w:pPr>
        <w:pStyle w:val="5"/>
        <w:ind w:firstLineChars="199" w:firstLine="413"/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正文主体部分占论文的主要篇幅，论文的论点、论据和论证均在此部分阐述或展示。所谓的“头重脚轻”即作者对其前期工作着墨过多，而论据介绍得不清楚、逻辑不够通顺，或</w:t>
      </w:r>
      <w:proofErr w:type="gramStart"/>
      <w:r>
        <w:rPr>
          <w:rFonts w:ascii="宋体" w:eastAsia="宋体" w:hAnsi="宋体" w:cs="宋体" w:hint="eastAsia"/>
        </w:rPr>
        <w:t>论证做</w:t>
      </w:r>
      <w:proofErr w:type="gramEnd"/>
      <w:r>
        <w:rPr>
          <w:rFonts w:ascii="宋体" w:eastAsia="宋体" w:hAnsi="宋体" w:cs="宋体" w:hint="eastAsia"/>
        </w:rPr>
        <w:t>得不充分、说服力不够。往往需要理顺创新性理论的逻辑，增加论证的工作量。</w:t>
      </w:r>
    </w:p>
    <w:p w14:paraId="0450CAEC" w14:textId="77777777" w:rsidR="00DE5135" w:rsidRDefault="00000000">
      <w:pPr>
        <w:pStyle w:val="afe"/>
      </w:pPr>
      <w:r>
        <w:rPr>
          <w:rFonts w:hint="eastAsia"/>
        </w:rPr>
        <w:t>1.3 我刊常用公式符号写法</w:t>
      </w:r>
    </w:p>
    <w:p w14:paraId="2A856AAC" w14:textId="77777777" w:rsidR="00DE5135" w:rsidRDefault="00000000">
      <w:pPr>
        <w:pStyle w:val="afe"/>
      </w:pPr>
      <w:r>
        <w:rPr>
          <w:rFonts w:hint="eastAsia"/>
        </w:rPr>
        <w:t>1.3.1 矩阵/向量用黑斜体表示</w:t>
      </w:r>
    </w:p>
    <w:p w14:paraId="5B59FF08" w14:textId="77777777" w:rsidR="00DE5135" w:rsidRDefault="00000000">
      <w:pPr>
        <w:pStyle w:val="5"/>
        <w:ind w:firstLineChars="199" w:firstLine="397"/>
        <w:jc w:val="right"/>
      </w:pPr>
      <w:r>
        <w:rPr>
          <w:position w:val="-12"/>
        </w:rPr>
        <w:object w:dxaOrig="3185" w:dyaOrig="420" w14:anchorId="023D9F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1pt" o:ole="">
            <v:imagedata r:id="rId12" o:title=""/>
          </v:shape>
          <o:OLEObject Type="Embed" ProgID="Equation.DSMT4" ShapeID="_x0000_i1025" DrawAspect="Content" ObjectID="_1797612233" r:id="rId13"/>
        </w:object>
      </w:r>
      <w:r>
        <w:rPr>
          <w:rFonts w:hint="eastAsia"/>
        </w:rPr>
        <w:t xml:space="preserve">     (1)</w:t>
      </w:r>
    </w:p>
    <w:p w14:paraId="2699B8BD" w14:textId="77777777" w:rsidR="00DE5135" w:rsidRDefault="00000000">
      <w:pPr>
        <w:ind w:firstLine="397"/>
      </w:pPr>
      <w:r>
        <w:rPr>
          <w:rFonts w:hint="eastAsia"/>
        </w:rPr>
        <w:t>一般变量用白斜体表示，</w:t>
      </w:r>
      <w:r>
        <w:t>矩阵</w:t>
      </w:r>
      <w:r>
        <w:rPr>
          <w:rFonts w:hint="eastAsia"/>
        </w:rPr>
        <w:t>/</w:t>
      </w:r>
      <w:r>
        <w:t>向量用黑斜体表示</w:t>
      </w:r>
      <w:r>
        <w:rPr>
          <w:rFonts w:hint="eastAsia"/>
        </w:rPr>
        <w:t>。</w:t>
      </w:r>
      <w:proofErr w:type="spellStart"/>
      <w:r>
        <w:t>MathType</w:t>
      </w:r>
      <w:proofErr w:type="spellEnd"/>
      <w:r>
        <w:t>中的</w:t>
      </w:r>
      <w:r>
        <w:rPr>
          <w:rFonts w:hint="eastAsia"/>
        </w:rPr>
        <w:t>量的字体的</w:t>
      </w:r>
      <w:r>
        <w:t>修改方法见图</w:t>
      </w:r>
      <w:r>
        <w:t>1</w:t>
      </w:r>
      <w:r>
        <w:t>．</w:t>
      </w:r>
      <w:r>
        <w:rPr>
          <w:rFonts w:hint="eastAsia"/>
        </w:rPr>
        <w:t>注意，</w:t>
      </w:r>
      <w:r>
        <w:t>转置符号</w:t>
      </w:r>
      <w:r>
        <w:t>T</w:t>
      </w:r>
      <w:r>
        <w:t>是正体</w:t>
      </w:r>
      <w:r>
        <w:rPr>
          <w:rFonts w:hint="eastAsia"/>
        </w:rPr>
        <w:t>。</w:t>
      </w:r>
    </w:p>
    <w:p w14:paraId="7250F489" w14:textId="77777777" w:rsidR="00DE5135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713FE" wp14:editId="3D66B804">
                <wp:simplePos x="0" y="0"/>
                <wp:positionH relativeFrom="column">
                  <wp:posOffset>1423670</wp:posOffset>
                </wp:positionH>
                <wp:positionV relativeFrom="paragraph">
                  <wp:posOffset>1316990</wp:posOffset>
                </wp:positionV>
                <wp:extent cx="1202055" cy="128270"/>
                <wp:effectExtent l="5080" t="4445" r="12065" b="19685"/>
                <wp:wrapNone/>
                <wp:docPr id="4" name="矩形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282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B66DDA7" w14:textId="77777777" w:rsidR="00DE5135" w:rsidRDefault="00DE5135"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111713FE" id="矩形 1040" o:spid="_x0000_s1026" style="position:absolute;left:0;text-align:left;margin-left:112.1pt;margin-top:103.7pt;width:94.65pt;height:1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No6AEAAMIDAAAOAAAAZHJzL2Uyb0RvYy54bWysU02P0zAQvSPxHyzfadKIwhI13UPLckGw&#10;0i4/YGo7iSV/MXablF/P2N1t+bisEBdnbM+8efP8sr6drWFHhVF71/HlouZMOeGldkPHvz3evbnh&#10;LCZwEox3quMnFfnt5vWr9RRa1fjRG6mQEYiL7RQ6PqYU2qqKYlQW4sIH5eiy92gh0RaHSiJMhG5N&#10;1dT1u2ryKAN6oWKk0935km8Kft8rkb72fVSJmY4Tt1RWLOs+r9VmDe2AEEYtnmjAP7CwoB01vUDt&#10;IAE7oP4LymqBPvo+LYS3le97LVSZgaZZ1n9M8zBCUGUWEieGi0zx/8GKL8eHcI8kwxRiGynMU8w9&#10;2vwlfmwuYp0uYqk5MUGHy6Zu6tWKM0F3y+ameV/UrK7VAWP6pLxlOeg40mMUjeD4OSbqSKnPKbmZ&#10;83famPIgxrGp4x9WTYYHskVvIFFog+x4dEOBid5omUtyccRhvzXIjkAPva1X9dtdfltq8Vta7reD&#10;OJ7zytXZAlYnlVWAdlQgPzrJ0imQXx25lmcyVknOjCKT56hkJtDmJZlEwjjiclU4R2nezwSTw72X&#10;p3virpBkGj3+oI5kSRr1+wGQ+oMTdNxx0uAcbtPZw4eAehipalmmzWBklDL3k6mzE3/dFx7XX2/z&#10;EwAA//8DAFBLAwQUAAYACAAAACEA2rod094AAAALAQAADwAAAGRycy9kb3ducmV2LnhtbEyPwU6D&#10;QBCG7ya+w2ZMvNmlK0KDLA0x8WJPQi/etjACkZ1Fdlvw7Z2e9DaT/8s/3+T71Y7igrMfHGnYbiIQ&#10;SI1rB+o0HOvXhx0IHwy1ZnSEGn7Qw764vclN1rqF3vFShU5wCfnMaOhDmDIpfdOjNX7jJiTOPt1s&#10;TeB17mQ7m4XL7ShVFCXSmoH4Qm8mfOmx+arOVkNafpR15+R0WGpbqbRK3g67b63v79byGUTANfzB&#10;cNVndSjY6eTO1HoxalAqVozyEKUxCCbi7eMTiNM1ShOQRS7//1D8AgAA//8DAFBLAQItABQABgAI&#10;AAAAIQC2gziS/gAAAOEBAAATAAAAAAAAAAAAAAAAAAAAAABbQ29udGVudF9UeXBlc10ueG1sUEsB&#10;Ai0AFAAGAAgAAAAhADj9If/WAAAAlAEAAAsAAAAAAAAAAAAAAAAALwEAAF9yZWxzLy5yZWxzUEsB&#10;Ai0AFAAGAAgAAAAhABpwg2joAQAAwgMAAA4AAAAAAAAAAAAAAAAALgIAAGRycy9lMm9Eb2MueG1s&#10;UEsBAi0AFAAGAAgAAAAhANq6HdPeAAAACwEAAA8AAAAAAAAAAAAAAAAAQgQAAGRycy9kb3ducmV2&#10;LnhtbFBLBQYAAAAABAAEAPMAAABNBQAAAAA=&#10;" filled="f" strokecolor="#c0504d">
                <v:textbox>
                  <w:txbxContent>
                    <w:p w14:paraId="2B66DDA7" w14:textId="77777777" w:rsidR="00DE5135" w:rsidRDefault="00DE513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E3989" wp14:editId="3EE20C92">
                <wp:simplePos x="0" y="0"/>
                <wp:positionH relativeFrom="column">
                  <wp:posOffset>1428750</wp:posOffset>
                </wp:positionH>
                <wp:positionV relativeFrom="paragraph">
                  <wp:posOffset>852805</wp:posOffset>
                </wp:positionV>
                <wp:extent cx="1197610" cy="113665"/>
                <wp:effectExtent l="5080" t="4445" r="16510" b="15240"/>
                <wp:wrapNone/>
                <wp:docPr id="3" name="矩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1136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CF889F3" w14:textId="77777777" w:rsidR="00DE5135" w:rsidRDefault="00DE5135"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28AE3989" id="矩形 1039" o:spid="_x0000_s1027" style="position:absolute;left:0;text-align:left;margin-left:112.5pt;margin-top:67.15pt;width:94.3pt;height: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Cr6gEAAMkDAAAOAAAAZHJzL2Uyb0RvYy54bWysU8uu0zAQ3SPxD5b3NEmhhRs1vYuWywbB&#10;lS58wNSPxJJf2G6T8vWMnd6WxwYhNs54Hmdmjk8295PR5CRCVM52tFnUlAjLHFe27+jXLw+v3lES&#10;E1gO2lnR0bOI9H778sVm9K1YusFpLgJBEBvb0Xd0SMm3VRXZIAzEhfPCYlC6YCDhNfQVDzAiutHV&#10;sq7X1egC98ExESN693OQbgu+lIKlz1JGkYjuKM6WyhnKechntd1A2wfwg2KXMeAfpjCgLDa9Qu0h&#10;ATkG9QeUUSy46GRaMGcqJ6ViouyA2zT1b9s8DeBF2QXJif5KU/x/sOzT6ck/BqRh9LGNaOYtJhlM&#10;/uJ8ZCpkna9kiSkRhs6muXu7bpBThrGmeb1erzKb1a3ah5g+CGdINjoa8DEKR3D6GNOc+pySm1n3&#10;oLQuD6ItGTt6t1quEB5QFlJDQtN43tFo+wITnVY8l+TiGPrDTgdyAnzoXb2q3+wv0/ySlvvtIQ5z&#10;XgnNEjAqicwCtIMA/t5yks4e9WpRtTQPYwSnRAsUebZKZgKl/yYTKdEWmbkxnK00HSaicJ8mo2XP&#10;wfHzI64gArI1uPAdG6MyceNvRwg4BliG7o4iFbO5S7OUjz6ofsCqglUaoV7KY1y0nQX5872Mc/sD&#10;tz8AAAD//wMAUEsDBBQABgAIAAAAIQCQsqlV3wAAAAsBAAAPAAAAZHJzL2Rvd25yZXYueG1sTI9B&#10;T4NAEIXvJv6HzZh4s0uXljaUpSEmXuxJ8OJtC1MgsrPIbgv+e8eTHue9lzffy46LHcQNJ9870rBe&#10;RSCQatf01Gp4r16e9iB8MNSYwRFq+EYPx/z+LjNp42Z6w1sZWsEl5FOjoQthTKX0dYfW+JUbkdi7&#10;uMmawOfUymYyM5fbQaooSqQ1PfGHzoz43GH9WV6thl3xUVStk+NprmypdmXyetp/af34sBQHEAGX&#10;8BeGX3xGh5yZzu5KjReDBqW2vCWwEW9iEJzYrOMExJmVrVIg80z+35D/AAAA//8DAFBLAQItABQA&#10;BgAIAAAAIQC2gziS/gAAAOEBAAATAAAAAAAAAAAAAAAAAAAAAABbQ29udGVudF9UeXBlc10ueG1s&#10;UEsBAi0AFAAGAAgAAAAhADj9If/WAAAAlAEAAAsAAAAAAAAAAAAAAAAALwEAAF9yZWxzLy5yZWxz&#10;UEsBAi0AFAAGAAgAAAAhAEor0KvqAQAAyQMAAA4AAAAAAAAAAAAAAAAALgIAAGRycy9lMm9Eb2Mu&#10;eG1sUEsBAi0AFAAGAAgAAAAhAJCyqVXfAAAACwEAAA8AAAAAAAAAAAAAAAAARAQAAGRycy9kb3du&#10;cmV2LnhtbFBLBQYAAAAABAAEAPMAAABQBQAAAAA=&#10;" filled="f" strokecolor="#c0504d">
                <v:textbox>
                  <w:txbxContent>
                    <w:p w14:paraId="7CF889F3" w14:textId="77777777" w:rsidR="00DE5135" w:rsidRDefault="00DE5135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010901AD" wp14:editId="51920C02">
            <wp:extent cx="2865120" cy="1791335"/>
            <wp:effectExtent l="0" t="0" r="11430" b="18415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rcRect l="14673" t="41843" r="58205" b="3111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2FB8" w14:textId="77777777" w:rsidR="00DE5135" w:rsidRDefault="00000000">
      <w:pPr>
        <w:numPr>
          <w:ilvl w:val="0"/>
          <w:numId w:val="2"/>
        </w:numPr>
        <w:jc w:val="center"/>
      </w:pPr>
      <w:r>
        <w:rPr>
          <w:rFonts w:hint="eastAsia"/>
        </w:rPr>
        <w:t>如何找到修改样式的界面</w:t>
      </w:r>
    </w:p>
    <w:p w14:paraId="02AD7ABE" w14:textId="77777777" w:rsidR="00DE5135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3917A" wp14:editId="3750D814">
                <wp:simplePos x="0" y="0"/>
                <wp:positionH relativeFrom="column">
                  <wp:posOffset>263525</wp:posOffset>
                </wp:positionH>
                <wp:positionV relativeFrom="paragraph">
                  <wp:posOffset>1299210</wp:posOffset>
                </wp:positionV>
                <wp:extent cx="2349500" cy="159385"/>
                <wp:effectExtent l="4445" t="4445" r="8255" b="7620"/>
                <wp:wrapNone/>
                <wp:docPr id="2" name="矩形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593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4E95580" w14:textId="77777777" w:rsidR="00DE5135" w:rsidRDefault="00DE5135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AE3917A" id="矩形 1038" o:spid="_x0000_s1028" style="position:absolute;left:0;text-align:left;margin-left:20.75pt;margin-top:102.3pt;width:185pt;height:1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nz2AEAAKQDAAAOAAAAZHJzL2Uyb0RvYy54bWysU8tu2zAQvBfoPxC815KVqIgFyznETS9F&#10;GyDpB6z5kAjwVZK25L/vknbtPi5FkAu15A5nd4ej9f1sNDmIEJWzPV0uakqEZY4rO/T0+8vjhztK&#10;YgLLQTsrenoUkd5v3r9bT74TjRud5iIQJLGxm3xPx5R8V1WRjcJAXDgvLCalCwYSbsNQ8QATshtd&#10;NXX9sZpc4D44JmLE0+0pSTeFX0rB0jcpo0hE9xR7S2UNZd3ltdqsoRsC+FGxcxvwii4MKItFL1Rb&#10;SED2Qf1DZRQLLjqZFsyZykmpmCgz4DTL+q9pnkfwosyC4kR/kSm+HS37enj2TwFlmHzsIoZ5ilkG&#10;k7/YH5mLWMeLWGJOhOFhc3O7amvUlGFu2a5u7tqsZnW97UNMn4UzJAc9DfgYRSM4fInpBP0FycWs&#10;e1RalwfRlkw9XbVNi/SAtpAaEobG855GOxSa6LTi+Uq+HMOwe9CBHAAf+qFu69vtuZs/YLneFuJ4&#10;wpXUyQJGJZFVgG4UwD9ZTtLRo18tupbmZozglGiBJs9RQSZQ+n+QKIm2qMxV4RyleTcThfM0mS2f&#10;7Bw/PgUyoRtxyh97CFh674MaRpRvmWGFA61QdD7bNnvt931BXX+uzU8AAAD//wMAUEsDBBQABgAI&#10;AAAAIQAGe5J83QAAAAoBAAAPAAAAZHJzL2Rvd25yZXYueG1sTI/BToNAEIbvJr7DZky82QWCUClL&#10;Q0y82JPQi7ctTIHIziK7Lfj2Tk96nH++/PNNvl/NKK44u8GSgnATgEBqbDtQp+BYvz1tQTivqdWj&#10;JVTwgw72xf1drrPWLvSB18p3gkvIZVpB7/2USemaHo12Gzsh8e5sZ6M9j3Mn21kvXG5GGQVBIo0e&#10;iC/0esLXHpuv6mIUpOVnWXdWToelNlWUVsn7Yfut1OPDWu5AeFz9Hww3fVaHgp1O9kKtE6OCOHxm&#10;UkEUxAkIBuLwlpw4iV5SkEUu/79Q/AIAAP//AwBQSwECLQAUAAYACAAAACEAtoM4kv4AAADhAQAA&#10;EwAAAAAAAAAAAAAAAAAAAAAAW0NvbnRlbnRfVHlwZXNdLnhtbFBLAQItABQABgAIAAAAIQA4/SH/&#10;1gAAAJQBAAALAAAAAAAAAAAAAAAAAC8BAABfcmVscy8ucmVsc1BLAQItABQABgAIAAAAIQBPKcnz&#10;2AEAAKQDAAAOAAAAAAAAAAAAAAAAAC4CAABkcnMvZTJvRG9jLnhtbFBLAQItABQABgAIAAAAIQAG&#10;e5J83QAAAAoBAAAPAAAAAAAAAAAAAAAAADIEAABkcnMvZG93bnJldi54bWxQSwUGAAAAAAQABADz&#10;AAAAPAUAAAAA&#10;" filled="f" strokecolor="#c0504d">
                <v:textbox>
                  <w:txbxContent>
                    <w:p w14:paraId="24E95580" w14:textId="77777777" w:rsidR="00DE5135" w:rsidRDefault="00DE5135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337E3A54" wp14:editId="0C9071CD">
            <wp:extent cx="2277110" cy="1448435"/>
            <wp:effectExtent l="0" t="0" r="8890" b="18415"/>
            <wp:docPr id="9" name="图片 3" descr="9Z@OVI)F2W4}2KAW)TJ~M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9Z@OVI)F2W4}2KAW)TJ~MV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(b) </w:t>
      </w:r>
      <w:r>
        <w:rPr>
          <w:rFonts w:hint="eastAsia"/>
        </w:rPr>
        <w:t>矩阵向量的字体改法</w:t>
      </w:r>
    </w:p>
    <w:p w14:paraId="544A76C8" w14:textId="77777777" w:rsidR="00DE5135" w:rsidRDefault="00000000">
      <w:pPr>
        <w:pStyle w:val="aff"/>
        <w:rPr>
          <w:lang w:val="en-US"/>
        </w:rPr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 </w:t>
      </w:r>
      <w:r>
        <w:rPr>
          <w:rFonts w:hint="eastAsia"/>
          <w:lang w:val="en-US"/>
        </w:rPr>
        <w:t>中英文</w:t>
      </w:r>
      <w:proofErr w:type="gramStart"/>
      <w:r>
        <w:rPr>
          <w:rFonts w:hint="eastAsia"/>
          <w:lang w:val="en-US"/>
        </w:rPr>
        <w:t>图题内容需一致</w:t>
      </w:r>
      <w:proofErr w:type="gramEnd"/>
      <w:r>
        <w:br/>
        <w:t>Fig.</w:t>
      </w:r>
      <w:proofErr w:type="gramStart"/>
      <w:r>
        <w:t xml:space="preserve">1  </w:t>
      </w:r>
      <w:r>
        <w:rPr>
          <w:rFonts w:hint="eastAsia"/>
          <w:lang w:val="en-US"/>
        </w:rPr>
        <w:t>The</w:t>
      </w:r>
      <w:proofErr w:type="gramEnd"/>
      <w:r>
        <w:rPr>
          <w:rFonts w:hint="eastAsia"/>
          <w:lang w:val="en-US"/>
        </w:rPr>
        <w:t xml:space="preserve"> content of the Chinese and English picture questions must be consistent</w:t>
      </w:r>
    </w:p>
    <w:p w14:paraId="47BBB37F" w14:textId="77777777" w:rsidR="00DE5135" w:rsidRDefault="00000000">
      <w:pPr>
        <w:pStyle w:val="afe"/>
      </w:pPr>
      <w:r>
        <w:rPr>
          <w:rFonts w:hint="eastAsia"/>
        </w:rPr>
        <w:t>1.3.2常写为正体的符号</w:t>
      </w:r>
    </w:p>
    <w:p w14:paraId="06E1DBA4" w14:textId="77777777" w:rsidR="00DE5135" w:rsidRDefault="00000000">
      <w:pPr>
        <w:pStyle w:val="5"/>
        <w:jc w:val="right"/>
      </w:pPr>
      <w:r>
        <w:rPr>
          <w:position w:val="-30"/>
        </w:rPr>
        <w:object w:dxaOrig="3519" w:dyaOrig="728" w14:anchorId="1C6A6B50">
          <v:shape id="_x0000_i1026" type="#_x0000_t75" style="width:176.25pt;height:36.75pt" o:ole="">
            <v:imagedata r:id="rId16" o:title=""/>
          </v:shape>
          <o:OLEObject Type="Embed" ProgID="Equation.DSMT4" ShapeID="_x0000_i1026" DrawAspect="Content" ObjectID="_1797612234" r:id="rId17"/>
        </w:object>
      </w:r>
      <w:r>
        <w:rPr>
          <w:rFonts w:hint="eastAsia"/>
        </w:rPr>
        <w:t xml:space="preserve">  (2)</w:t>
      </w:r>
    </w:p>
    <w:p w14:paraId="21B3E784" w14:textId="77777777" w:rsidR="00DE5135" w:rsidRDefault="00000000">
      <w:pPr>
        <w:pStyle w:val="5"/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微分符号</w:t>
      </w:r>
      <w:r>
        <w:rPr>
          <w:rFonts w:ascii="宋体" w:eastAsia="宋体" w:hAnsi="宋体" w:cs="宋体" w:hint="eastAsia"/>
          <w:position w:val="-6"/>
        </w:rPr>
        <w:object w:dxaOrig="200" w:dyaOrig="279" w14:anchorId="39A3AB7D">
          <v:shape id="_x0000_i1027" type="#_x0000_t75" style="width:9.75pt;height:14.25pt" o:ole="">
            <v:imagedata r:id="rId18" o:title=""/>
          </v:shape>
          <o:OLEObject Type="Embed" ProgID="Equation.DSMT4" ShapeID="_x0000_i1027" DrawAspect="Content" ObjectID="_1797612235" r:id="rId19"/>
        </w:object>
      </w:r>
      <w:r>
        <w:rPr>
          <w:rFonts w:ascii="宋体" w:eastAsia="宋体" w:hAnsi="宋体" w:cs="宋体" w:hint="eastAsia"/>
        </w:rPr>
        <w:t>正体，类似的还有偏微分符号</w:t>
      </w:r>
      <w:r>
        <w:rPr>
          <w:rFonts w:ascii="宋体" w:eastAsia="宋体" w:hAnsi="宋体" w:cs="宋体" w:hint="eastAsia"/>
          <w:position w:val="-6"/>
        </w:rPr>
        <w:object w:dxaOrig="180" w:dyaOrig="260" w14:anchorId="56F6A291">
          <v:shape id="_x0000_i1028" type="#_x0000_t75" style="width:9pt;height:12.75pt" o:ole="">
            <v:imagedata r:id="rId20" o:title=""/>
          </v:shape>
          <o:OLEObject Type="Embed" ProgID="Equation.DSMT4" ShapeID="_x0000_i1028" DrawAspect="Content" ObjectID="_1797612236" r:id="rId21"/>
        </w:objec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  <w:position w:val="-6"/>
        </w:rPr>
        <w:object w:dxaOrig="859" w:dyaOrig="260" w14:anchorId="4EC76B71">
          <v:shape id="_x0000_i1029" type="#_x0000_t75" style="width:42.75pt;height:12.75pt" o:ole="">
            <v:imagedata r:id="rId22" o:title=""/>
          </v:shape>
          <o:OLEObject Type="Embed" ProgID="Equation.DSMT4" ShapeID="_x0000_i1029" DrawAspect="Content" ObjectID="_1797612237" r:id="rId23"/>
        </w:object>
      </w:r>
      <w:r>
        <w:rPr>
          <w:rFonts w:ascii="宋体" w:eastAsia="宋体" w:hAnsi="宋体" w:cs="宋体" w:hint="eastAsia"/>
        </w:rPr>
        <w:t>和自然对数的底</w:t>
      </w:r>
      <w:r>
        <w:rPr>
          <w:rFonts w:ascii="宋体" w:eastAsia="宋体" w:hAnsi="宋体" w:cs="宋体" w:hint="eastAsia"/>
          <w:position w:val="-6"/>
        </w:rPr>
        <w:object w:dxaOrig="1040" w:dyaOrig="260" w14:anchorId="5371B4ED">
          <v:shape id="_x0000_i1030" type="#_x0000_t75" style="width:51.75pt;height:12.75pt" o:ole="">
            <v:imagedata r:id="rId24" o:title=""/>
          </v:shape>
          <o:OLEObject Type="Embed" ProgID="Equation.DSMT4" ShapeID="_x0000_i1030" DrawAspect="Content" ObjectID="_1797612238" r:id="rId25"/>
        </w:object>
      </w:r>
      <w:r>
        <w:rPr>
          <w:rFonts w:ascii="宋体" w:eastAsia="宋体" w:hAnsi="宋体" w:cs="宋体" w:hint="eastAsia"/>
        </w:rPr>
        <w:t>也写为正体。</w:t>
      </w:r>
    </w:p>
    <w:p w14:paraId="0DC56AA1" w14:textId="77777777" w:rsidR="00DE5135" w:rsidRDefault="00000000">
      <w:pPr>
        <w:pStyle w:val="afe"/>
      </w:pPr>
      <w:r>
        <w:rPr>
          <w:rFonts w:hint="eastAsia"/>
        </w:rPr>
        <w:t>1.3.</w:t>
      </w:r>
      <w:r>
        <w:rPr>
          <w:rFonts w:hint="eastAsia"/>
          <w:highlight w:val="yellow"/>
        </w:rPr>
        <w:t>3</w:t>
      </w:r>
      <w:r>
        <w:rPr>
          <w:rFonts w:hint="eastAsia"/>
        </w:rPr>
        <w:t xml:space="preserve"> 上下标写法</w:t>
      </w:r>
    </w:p>
    <w:p w14:paraId="69985463" w14:textId="77777777" w:rsidR="00DE5135" w:rsidRDefault="00000000">
      <w:pPr>
        <w:ind w:firstLine="420"/>
      </w:pPr>
      <w:r>
        <w:rPr>
          <w:rFonts w:hint="eastAsia"/>
        </w:rPr>
        <w:t>上下标中，表示一般变量的写为白斜体，</w:t>
      </w:r>
      <w:r>
        <w:t>如式</w:t>
      </w:r>
      <w:r>
        <w:t>(1)</w:t>
      </w:r>
      <w:r>
        <w:t>的</w:t>
      </w:r>
      <w:r>
        <w:rPr>
          <w:position w:val="-10"/>
        </w:rPr>
        <w:object w:dxaOrig="280" w:dyaOrig="320" w14:anchorId="4C36D0FF">
          <v:shape id="_x0000_i1031" type="#_x0000_t75" style="width:14.25pt;height:15.75pt" o:ole="">
            <v:imagedata r:id="rId26" o:title=""/>
          </v:shape>
          <o:OLEObject Type="Embed" ProgID="Equation.DSMT4" ShapeID="_x0000_i1031" DrawAspect="Content" ObjectID="_1797612239" r:id="rId27"/>
        </w:object>
      </w:r>
      <w:r>
        <w:rPr>
          <w:rFonts w:hint="eastAsia"/>
        </w:rPr>
        <w:t>的下标</w:t>
      </w:r>
      <w:r>
        <w:rPr>
          <w:position w:val="-8"/>
        </w:rPr>
        <w:object w:dxaOrig="1065" w:dyaOrig="300" w14:anchorId="6DFCABDD">
          <v:shape id="_x0000_i1032" type="#_x0000_t75" style="width:53.25pt;height:15pt" o:ole="">
            <v:imagedata r:id="rId28" o:title=""/>
          </v:shape>
          <o:OLEObject Type="Embed" ProgID="Equation.DSMT4" ShapeID="_x0000_i1032" DrawAspect="Content" ObjectID="_1797612240" r:id="rId29"/>
        </w:object>
      </w:r>
      <w:r>
        <w:rPr>
          <w:rFonts w:hint="eastAsia"/>
        </w:rPr>
        <w:t>；而表示英文单词／拼音缩写的用正体，如期望输出</w:t>
      </w:r>
      <w:r>
        <w:rPr>
          <w:position w:val="-12"/>
        </w:rPr>
        <w:object w:dxaOrig="304" w:dyaOrig="360" w14:anchorId="115A2656">
          <v:shape id="_x0000_i1033" type="#_x0000_t75" style="width:15pt;height:18pt" o:ole="">
            <v:imagedata r:id="rId30" o:title=""/>
          </v:shape>
          <o:OLEObject Type="Embed" ProgID="Equation.DSMT4" ShapeID="_x0000_i1033" DrawAspect="Content" ObjectID="_1797612241" r:id="rId31"/>
        </w:object>
      </w:r>
      <w:r>
        <w:rPr>
          <w:rFonts w:hint="eastAsia"/>
        </w:rPr>
        <w:t>中的</w:t>
      </w:r>
      <w:r>
        <w:t>d</w:t>
      </w:r>
      <w:r>
        <w:t>是</w:t>
      </w:r>
      <w:r>
        <w:t>desired</w:t>
      </w:r>
      <w:r>
        <w:t>的首字母，</w:t>
      </w:r>
      <w:r>
        <w:t>PID</w:t>
      </w:r>
      <w:r>
        <w:t>控制中常用的增益系数写为</w:t>
      </w:r>
      <w:proofErr w:type="spellStart"/>
      <w:r>
        <w:rPr>
          <w:i/>
          <w:szCs w:val="21"/>
        </w:rPr>
        <w:t>k</w:t>
      </w:r>
      <w:r>
        <w:rPr>
          <w:szCs w:val="21"/>
          <w:vertAlign w:val="subscript"/>
        </w:rPr>
        <w:t>P</w:t>
      </w:r>
      <w:proofErr w:type="spellEnd"/>
      <w:r>
        <w:rPr>
          <w:i/>
          <w:szCs w:val="21"/>
        </w:rPr>
        <w:t>、</w:t>
      </w:r>
      <w:proofErr w:type="spellStart"/>
      <w:r>
        <w:rPr>
          <w:i/>
          <w:szCs w:val="21"/>
        </w:rPr>
        <w:t>k</w:t>
      </w:r>
      <w:r>
        <w:rPr>
          <w:szCs w:val="21"/>
          <w:vertAlign w:val="subscript"/>
        </w:rPr>
        <w:t>I</w:t>
      </w:r>
      <w:proofErr w:type="spellEnd"/>
      <w:r>
        <w:rPr>
          <w:szCs w:val="21"/>
        </w:rPr>
        <w:t>、</w:t>
      </w:r>
      <w:proofErr w:type="spellStart"/>
      <w:r>
        <w:rPr>
          <w:i/>
          <w:szCs w:val="21"/>
        </w:rPr>
        <w:t>k</w:t>
      </w:r>
      <w:r>
        <w:rPr>
          <w:szCs w:val="21"/>
          <w:vertAlign w:val="subscript"/>
        </w:rPr>
        <w:t>D</w:t>
      </w:r>
      <w:proofErr w:type="spellEnd"/>
      <w:r>
        <w:t>。</w:t>
      </w:r>
    </w:p>
    <w:p w14:paraId="13EA591F" w14:textId="77777777" w:rsidR="00DE5135" w:rsidRDefault="00000000">
      <w:pPr>
        <w:pStyle w:val="afe"/>
      </w:pPr>
      <w:r>
        <w:rPr>
          <w:rFonts w:hint="eastAsia"/>
        </w:rPr>
        <w:t>1.3.</w:t>
      </w:r>
      <w:r>
        <w:rPr>
          <w:rFonts w:hint="eastAsia"/>
          <w:highlight w:val="yellow"/>
        </w:rPr>
        <w:t xml:space="preserve">3 </w:t>
      </w:r>
      <w:bookmarkStart w:id="1" w:name="OLE_LINK11"/>
      <w:r>
        <w:rPr>
          <w:rFonts w:hint="eastAsia"/>
        </w:rPr>
        <w:t>用一个字母表示一个量</w:t>
      </w:r>
    </w:p>
    <w:p w14:paraId="2069B71B" w14:textId="77777777" w:rsidR="00DE5135" w:rsidRDefault="00000000">
      <w:pPr>
        <w:ind w:firstLine="420"/>
      </w:pPr>
      <w:r>
        <w:rPr>
          <w:rFonts w:hint="eastAsia"/>
        </w:rPr>
        <w:t>量符号通常为单个拉丁字母或希腊字母。</w:t>
      </w:r>
      <w:r>
        <w:t>如</w:t>
      </w:r>
      <w:r>
        <w:rPr>
          <w:rFonts w:hint="eastAsia"/>
        </w:rPr>
        <w:t>种群个数</w:t>
      </w:r>
      <w:proofErr w:type="spellStart"/>
      <w:r>
        <w:rPr>
          <w:i/>
        </w:rPr>
        <w:t>N</w:t>
      </w:r>
      <w:r>
        <w:rPr>
          <w:vertAlign w:val="subscript"/>
        </w:rPr>
        <w:t>group</w:t>
      </w:r>
      <w:proofErr w:type="spellEnd"/>
      <w:r>
        <w:rPr>
          <w:rFonts w:hint="eastAsia"/>
        </w:rPr>
        <w:t>不应写为</w:t>
      </w:r>
      <w:proofErr w:type="spellStart"/>
      <w:r>
        <w:rPr>
          <w:i/>
        </w:rPr>
        <w:t>GroupNumber</w:t>
      </w:r>
      <w:proofErr w:type="spellEnd"/>
      <w:r>
        <w:rPr>
          <w:rFonts w:hint="eastAsia"/>
          <w:iCs/>
        </w:rPr>
        <w:t>，</w:t>
      </w:r>
      <w:r>
        <w:rPr>
          <w:rFonts w:hint="eastAsia"/>
        </w:rPr>
        <w:t>系统</w:t>
      </w:r>
      <w:proofErr w:type="spellStart"/>
      <w:r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的残差均方</w:t>
      </w:r>
      <w:proofErr w:type="spellStart"/>
      <w:r>
        <w:rPr>
          <w:rFonts w:hint="eastAsia"/>
          <w:i/>
          <w:iCs/>
        </w:rPr>
        <w:t>S</w:t>
      </w:r>
      <w:r>
        <w:rPr>
          <w:rFonts w:hint="eastAsia"/>
          <w:vertAlign w:val="subscript"/>
        </w:rPr>
        <w:t>ME,</w:t>
      </w:r>
      <w:r>
        <w:rPr>
          <w:rFonts w:hint="eastAsia"/>
          <w:i/>
          <w:iCs/>
          <w:vertAlign w:val="subscript"/>
        </w:rPr>
        <w:t>i</w:t>
      </w:r>
      <w:proofErr w:type="spellEnd"/>
      <w:r>
        <w:rPr>
          <w:rFonts w:hint="eastAsia"/>
        </w:rPr>
        <w:t>不应写为</w:t>
      </w:r>
      <w:proofErr w:type="spellStart"/>
      <w:r>
        <w:rPr>
          <w:rFonts w:hint="eastAsia"/>
        </w:rPr>
        <w:t>MSE</w:t>
      </w:r>
      <w:r>
        <w:rPr>
          <w:rFonts w:hint="eastAsia"/>
          <w:i/>
          <w:iCs/>
          <w:vertAlign w:val="subscript"/>
        </w:rPr>
        <w:t>i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  <w:i/>
          <w:iCs/>
        </w:rPr>
        <w:t>MSE</w:t>
      </w:r>
      <w:r>
        <w:rPr>
          <w:rFonts w:hint="eastAsia"/>
          <w:i/>
          <w:iCs/>
          <w:vertAlign w:val="subscript"/>
        </w:rPr>
        <w:t>i</w:t>
      </w:r>
      <w:proofErr w:type="spellEnd"/>
      <w:r>
        <w:rPr>
          <w:rFonts w:hint="eastAsia"/>
        </w:rPr>
        <w:t>。</w:t>
      </w:r>
    </w:p>
    <w:bookmarkEnd w:id="1"/>
    <w:p w14:paraId="12A24D2B" w14:textId="77777777" w:rsidR="00DE5135" w:rsidRDefault="00000000">
      <w:pPr>
        <w:pStyle w:val="afe"/>
      </w:pPr>
      <w:r>
        <w:rPr>
          <w:rFonts w:hint="eastAsia"/>
        </w:rPr>
        <w:t>1.4 单位的写法</w:t>
      </w:r>
    </w:p>
    <w:p w14:paraId="77773399" w14:textId="77777777" w:rsidR="00DE5135" w:rsidRDefault="00000000">
      <w:pPr>
        <w:ind w:firstLine="420"/>
      </w:pPr>
      <w:r>
        <w:rPr>
          <w:rFonts w:hint="eastAsia"/>
        </w:rPr>
        <w:t xml:space="preserve">1) </w:t>
      </w:r>
      <w:r>
        <w:rPr>
          <w:rFonts w:hint="eastAsia"/>
        </w:rPr>
        <w:t>使用我国法定计量单位，可参考国家标准</w:t>
      </w:r>
      <w:r>
        <w:rPr>
          <w:rFonts w:hint="eastAsia"/>
        </w:rPr>
        <w:t xml:space="preserve">GB 3100-1993 </w:t>
      </w:r>
      <w:r>
        <w:rPr>
          <w:rFonts w:hint="eastAsia"/>
        </w:rPr>
        <w:t>国际单位制及其应用。</w:t>
      </w:r>
    </w:p>
    <w:p w14:paraId="330371A3" w14:textId="77777777" w:rsidR="00DE5135" w:rsidRDefault="00000000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行文中使用单位符号表达，不用单位名称</w:t>
      </w:r>
      <w:bookmarkStart w:id="2" w:name="OLE_LINK8"/>
      <w:r>
        <w:rPr>
          <w:rFonts w:hint="eastAsia"/>
        </w:rPr>
        <w:t>或单位英文名称的缩写。</w:t>
      </w:r>
      <w:bookmarkEnd w:id="2"/>
      <w:r>
        <w:rPr>
          <w:rFonts w:hint="eastAsia"/>
        </w:rPr>
        <w:t>例如“旋转</w:t>
      </w:r>
      <w:r>
        <w:rPr>
          <w:rFonts w:hint="eastAsia"/>
        </w:rPr>
        <w:t>90</w:t>
      </w:r>
      <w:r>
        <w:rPr>
          <w:rFonts w:hint="eastAsia"/>
        </w:rPr>
        <w:t>度”应改为</w:t>
      </w:r>
      <w:r>
        <w:rPr>
          <w:rFonts w:hint="eastAsia"/>
        </w:rPr>
        <w:t>90</w:t>
      </w:r>
      <w:r>
        <w:t>°</w:t>
      </w:r>
      <w:r>
        <w:rPr>
          <w:rFonts w:hint="eastAsia"/>
        </w:rPr>
        <w:t>，“精度可达</w:t>
      </w:r>
      <w:r>
        <w:t>0.03</w:t>
      </w:r>
      <w:r>
        <w:t>微米</w:t>
      </w:r>
      <w:r>
        <w:rPr>
          <w:rFonts w:ascii="宋体" w:hAnsi="宋体" w:cs="宋体" w:hint="eastAsia"/>
        </w:rPr>
        <w:t>”应</w:t>
      </w:r>
      <w:r>
        <w:t>改为</w:t>
      </w:r>
      <w:r>
        <w:rPr>
          <w:position w:val="-10"/>
        </w:rPr>
        <w:object w:dxaOrig="760" w:dyaOrig="300" w14:anchorId="4A7D7E31">
          <v:shape id="_x0000_i1034" type="#_x0000_t75" style="width:38.25pt;height:15pt" o:ole="">
            <v:imagedata r:id="rId32" o:title=""/>
          </v:shape>
          <o:OLEObject Type="Embed" ProgID="Equation.DSMT4" ShapeID="_x0000_i1034" DrawAspect="Content" ObjectID="_1797612242" r:id="rId33"/>
        </w:object>
      </w:r>
      <w:r>
        <w:rPr>
          <w:rFonts w:hint="eastAsia"/>
        </w:rPr>
        <w:t>，“转速为</w:t>
      </w:r>
      <w:r>
        <w:rPr>
          <w:rFonts w:hint="eastAsia"/>
        </w:rPr>
        <w:t>50 rpm</w:t>
      </w:r>
      <w:r>
        <w:rPr>
          <w:rFonts w:hint="eastAsia"/>
        </w:rPr>
        <w:t>”应改为</w:t>
      </w:r>
      <w:r>
        <w:rPr>
          <w:rFonts w:hint="eastAsia"/>
        </w:rPr>
        <w:t xml:space="preserve"> 50 r/min</w:t>
      </w:r>
      <w:r>
        <w:rPr>
          <w:rFonts w:hint="eastAsia"/>
        </w:rPr>
        <w:t>。</w:t>
      </w:r>
    </w:p>
    <w:p w14:paraId="262B5A33" w14:textId="77777777" w:rsidR="00DE5135" w:rsidRDefault="00000000">
      <w:pPr>
        <w:ind w:firstLine="420"/>
      </w:pPr>
      <w:r>
        <w:t>3</w:t>
      </w:r>
      <w:r>
        <w:rPr>
          <w:rFonts w:hint="eastAsia"/>
        </w:rPr>
        <w:t xml:space="preserve">) </w:t>
      </w:r>
      <w:r>
        <w:rPr>
          <w:rFonts w:hint="eastAsia"/>
        </w:rPr>
        <w:t>将单位符号</w:t>
      </w:r>
      <w:r>
        <w:t>写全、写对。</w:t>
      </w:r>
    </w:p>
    <w:p w14:paraId="68302427" w14:textId="77777777" w:rsidR="00DE5135" w:rsidRDefault="00000000">
      <w:pPr>
        <w:ind w:firstLine="420"/>
      </w:pPr>
      <w:r>
        <w:t>例：</w:t>
      </w:r>
      <w:r>
        <w:rPr>
          <w:rFonts w:hint="eastAsia"/>
        </w:rPr>
        <w:t>压强</w:t>
      </w:r>
      <w:r>
        <w:rPr>
          <w:position w:val="-10"/>
        </w:rPr>
        <w:object w:dxaOrig="1020" w:dyaOrig="300" w14:anchorId="4B5F0C8B">
          <v:shape id="_x0000_i1035" type="#_x0000_t75" style="width:51pt;height:15pt" o:ole="">
            <v:imagedata r:id="rId34" o:title=""/>
          </v:shape>
          <o:OLEObject Type="Embed" ProgID="Equation.DSMT4" ShapeID="_x0000_i1035" DrawAspect="Content" ObjectID="_1797612243" r:id="rId35"/>
        </w:object>
      </w:r>
      <w:r>
        <w:t>正确，</w:t>
      </w:r>
      <w:r>
        <w:rPr>
          <w:position w:val="-10"/>
        </w:rPr>
        <w:object w:dxaOrig="1060" w:dyaOrig="300" w14:anchorId="18711C2C">
          <v:shape id="_x0000_i1036" type="#_x0000_t75" style="width:53.25pt;height:15pt" o:ole="">
            <v:imagedata r:id="rId36" o:title=""/>
          </v:shape>
          <o:OLEObject Type="Embed" ProgID="Equation.DSMT4" ShapeID="_x0000_i1036" DrawAspect="Content" ObjectID="_1797612244" r:id="rId37"/>
        </w:object>
      </w:r>
      <w:r>
        <w:t>错误；频率</w:t>
      </w:r>
      <w:r>
        <w:t>Hz</w:t>
      </w:r>
      <w:r>
        <w:t>正确，</w:t>
      </w:r>
      <w:r>
        <w:t>HZ</w:t>
      </w:r>
      <w:r>
        <w:t>错误。</w:t>
      </w:r>
    </w:p>
    <w:p w14:paraId="19E7CCE7" w14:textId="77777777" w:rsidR="00DE5135" w:rsidRDefault="00000000">
      <w:pPr>
        <w:pStyle w:val="afe"/>
      </w:pPr>
      <w:r>
        <w:rPr>
          <w:rFonts w:hint="eastAsia"/>
        </w:rPr>
        <w:t>1.5 首次出现的量要给出解释</w:t>
      </w:r>
    </w:p>
    <w:p w14:paraId="6CAC807F" w14:textId="77777777" w:rsidR="00DE5135" w:rsidRDefault="00000000">
      <w:pPr>
        <w:ind w:firstLine="420"/>
      </w:pPr>
      <w:r>
        <w:rPr>
          <w:rFonts w:hint="eastAsia"/>
        </w:rPr>
        <w:t>第一次出现的变量、不常见的运算符号或关系符号、英文缩写，需要在正文中对其进行解释或者注明引文出处。</w:t>
      </w:r>
    </w:p>
    <w:p w14:paraId="30CA8C63" w14:textId="77777777" w:rsidR="00DE5135" w:rsidRDefault="00000000">
      <w:pPr>
        <w:pStyle w:val="a7"/>
      </w:pPr>
      <w:r>
        <w:rPr>
          <w:color w:val="auto"/>
        </w:rPr>
        <w:t>如：</w:t>
      </w:r>
      <w:r>
        <w:t>ZEUS</w:t>
      </w:r>
      <w:r>
        <w:t>系统</w:t>
      </w:r>
      <w:r>
        <w:rPr>
          <w:vertAlign w:val="superscript"/>
        </w:rPr>
        <w:t>[9-10]</w:t>
      </w:r>
      <w:r>
        <w:t>和</w:t>
      </w:r>
      <w:r>
        <w:t>Da Vinci</w:t>
      </w:r>
      <w:r>
        <w:rPr>
          <w:vertAlign w:val="superscript"/>
        </w:rPr>
        <w:t>[11]</w:t>
      </w:r>
      <w:r>
        <w:t>是在临床应用上最成功的两套</w:t>
      </w:r>
      <w:r>
        <w:t>RMIS</w:t>
      </w:r>
      <w:r>
        <w:t>（</w:t>
      </w:r>
      <w:r>
        <w:t>robot-assisted minimally invasive surgery</w:t>
      </w:r>
      <w:r>
        <w:t>）系统</w:t>
      </w:r>
      <w:r>
        <w:rPr>
          <w:rFonts w:hint="eastAsia"/>
        </w:rPr>
        <w:t>□□□□□□□□□□□□□□□□□。</w:t>
      </w:r>
      <w:r>
        <w:t>综上所述，在</w:t>
      </w:r>
      <w:r>
        <w:t>RMIS</w:t>
      </w:r>
      <w:r>
        <w:t>系统中引入</w:t>
      </w:r>
      <w:r>
        <w:rPr>
          <w:rFonts w:hint="eastAsia"/>
        </w:rPr>
        <w:t>□□。</w:t>
      </w:r>
    </w:p>
    <w:p w14:paraId="65787C5E" w14:textId="77777777" w:rsidR="00DE5135" w:rsidRDefault="00DE5135">
      <w:pPr>
        <w:ind w:firstLine="420"/>
      </w:pPr>
    </w:p>
    <w:p w14:paraId="5A480A26" w14:textId="77777777" w:rsidR="00DE5135" w:rsidRDefault="00000000">
      <w:pPr>
        <w:pStyle w:val="a7"/>
        <w:ind w:firstLine="0"/>
        <w:rPr>
          <w:rFonts w:eastAsia="黑体"/>
          <w:sz w:val="24"/>
        </w:rPr>
      </w:pPr>
      <w:r>
        <w:rPr>
          <w:rFonts w:ascii="黑体" w:eastAsia="黑体" w:hint="eastAsia"/>
          <w:sz w:val="24"/>
          <w:lang w:val="en-US"/>
        </w:rPr>
        <w:t>2</w:t>
      </w:r>
      <w:r>
        <w:rPr>
          <w:rFonts w:ascii="黑体" w:eastAsia="黑体" w:hint="eastAsia"/>
          <w:sz w:val="24"/>
        </w:rPr>
        <w:t xml:space="preserve"> 图</w:t>
      </w:r>
      <w:r>
        <w:rPr>
          <w:rFonts w:ascii="黑体" w:eastAsia="黑体" w:hint="eastAsia"/>
          <w:sz w:val="24"/>
          <w:lang w:val="en-US"/>
        </w:rPr>
        <w:t>/</w:t>
      </w:r>
      <w:r>
        <w:rPr>
          <w:rFonts w:ascii="黑体" w:eastAsia="黑体" w:hint="eastAsia"/>
          <w:sz w:val="24"/>
        </w:rPr>
        <w:t>表写法指南（</w:t>
      </w:r>
      <w:r>
        <w:rPr>
          <w:rFonts w:eastAsia="黑体" w:hint="eastAsia"/>
          <w:sz w:val="24"/>
          <w:lang w:val="en-US"/>
        </w:rPr>
        <w:t>Writing g</w:t>
      </w:r>
      <w:proofErr w:type="spellStart"/>
      <w:r>
        <w:rPr>
          <w:rFonts w:eastAsia="黑体"/>
          <w:sz w:val="24"/>
        </w:rPr>
        <w:t>uid</w:t>
      </w:r>
      <w:r>
        <w:rPr>
          <w:rFonts w:eastAsia="黑体" w:hint="eastAsia"/>
          <w:sz w:val="24"/>
          <w:lang w:val="en-US"/>
        </w:rPr>
        <w:t>elines</w:t>
      </w:r>
      <w:proofErr w:type="spellEnd"/>
      <w:r>
        <w:rPr>
          <w:rFonts w:eastAsia="黑体"/>
          <w:sz w:val="24"/>
        </w:rPr>
        <w:t xml:space="preserve"> of figures and tables</w:t>
      </w:r>
      <w:r>
        <w:rPr>
          <w:rFonts w:eastAsia="黑体"/>
          <w:sz w:val="24"/>
        </w:rPr>
        <w:t>）</w:t>
      </w:r>
    </w:p>
    <w:p w14:paraId="18BA3224" w14:textId="77777777" w:rsidR="00DE5135" w:rsidRDefault="00000000">
      <w:pPr>
        <w:pStyle w:val="a7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图</w:t>
      </w:r>
      <w:r>
        <w:rPr>
          <w:rFonts w:hint="eastAsia"/>
          <w:color w:val="auto"/>
          <w:lang w:val="en-US"/>
        </w:rPr>
        <w:t>/</w:t>
      </w:r>
      <w:r>
        <w:rPr>
          <w:rFonts w:hint="eastAsia"/>
          <w:color w:val="auto"/>
          <w:lang w:val="en-US"/>
        </w:rPr>
        <w:t>表一律用阿拉伯数字分别依序连续编号，宜紧置于提及该图</w:t>
      </w:r>
      <w:r>
        <w:rPr>
          <w:rFonts w:hint="eastAsia"/>
          <w:color w:val="auto"/>
          <w:lang w:val="en-US"/>
        </w:rPr>
        <w:t>/</w:t>
      </w:r>
      <w:r>
        <w:rPr>
          <w:rFonts w:hint="eastAsia"/>
          <w:color w:val="auto"/>
          <w:lang w:val="en-US"/>
        </w:rPr>
        <w:t>表编号的正文之后，先见文字后见图</w:t>
      </w:r>
      <w:r>
        <w:rPr>
          <w:rFonts w:hint="eastAsia"/>
          <w:color w:val="auto"/>
          <w:lang w:val="en-US"/>
        </w:rPr>
        <w:t>/</w:t>
      </w:r>
      <w:r>
        <w:rPr>
          <w:rFonts w:hint="eastAsia"/>
          <w:color w:val="auto"/>
          <w:lang w:val="en-US"/>
        </w:rPr>
        <w:t>表。</w:t>
      </w:r>
    </w:p>
    <w:p w14:paraId="3A225CDB" w14:textId="77777777" w:rsidR="00DE5135" w:rsidRDefault="00000000">
      <w:pPr>
        <w:pStyle w:val="afe"/>
      </w:pPr>
      <w:r>
        <w:rPr>
          <w:rFonts w:hint="eastAsia"/>
        </w:rPr>
        <w:t>2.1 图的要求</w:t>
      </w:r>
    </w:p>
    <w:p w14:paraId="535105DD" w14:textId="77777777" w:rsidR="00DE5135" w:rsidRDefault="00000000">
      <w:pPr>
        <w:pStyle w:val="a7"/>
        <w:rPr>
          <w:color w:val="auto"/>
          <w:lang w:val="en-US"/>
        </w:rPr>
      </w:pPr>
      <w:r>
        <w:rPr>
          <w:color w:val="auto"/>
        </w:rPr>
        <w:t>1</w:t>
      </w:r>
      <w:bookmarkStart w:id="3" w:name="OLE_LINK10"/>
      <w:r>
        <w:rPr>
          <w:rFonts w:hint="eastAsia"/>
          <w:color w:val="auto"/>
          <w:lang w:val="en-US"/>
        </w:rPr>
        <w:t xml:space="preserve">) </w:t>
      </w:r>
      <w:bookmarkEnd w:id="3"/>
      <w:r>
        <w:rPr>
          <w:rFonts w:hint="eastAsia"/>
          <w:color w:val="auto"/>
          <w:lang w:val="en-US"/>
        </w:rPr>
        <w:t>子图也应有标题，以</w:t>
      </w:r>
      <w:r>
        <w:rPr>
          <w:rFonts w:hint="eastAsia"/>
          <w:color w:val="auto"/>
          <w:lang w:val="en-US"/>
        </w:rPr>
        <w:t>(a)(b)(c)</w:t>
      </w:r>
      <w:r>
        <w:rPr>
          <w:rFonts w:hint="eastAsia"/>
          <w:color w:val="auto"/>
          <w:lang w:val="en-US"/>
        </w:rPr>
        <w:t>为序进行编号。子图的编号和标题宜居中置于子图的正下方。</w:t>
      </w:r>
    </w:p>
    <w:p w14:paraId="665AD3FD" w14:textId="77777777" w:rsidR="00DE5135" w:rsidRDefault="00000000">
      <w:pPr>
        <w:pStyle w:val="a7"/>
        <w:rPr>
          <w:color w:val="auto"/>
        </w:rPr>
      </w:pPr>
      <w:r>
        <w:rPr>
          <w:color w:val="auto"/>
        </w:rPr>
        <w:t>2</w:t>
      </w:r>
      <w:r>
        <w:rPr>
          <w:rFonts w:hint="eastAsia"/>
          <w:color w:val="auto"/>
          <w:lang w:val="en-US"/>
        </w:rPr>
        <w:t xml:space="preserve">) </w:t>
      </w:r>
      <w:r>
        <w:rPr>
          <w:rFonts w:hint="eastAsia"/>
          <w:color w:val="auto"/>
          <w:lang w:val="en-US"/>
        </w:rPr>
        <w:t>图中的量。图中首次出现的量，要在正文或图中注释清楚物理意义；坐标曲线图的标目，应分别置于横纵坐标轴的外侧（注意，请</w:t>
      </w:r>
      <w:r>
        <w:rPr>
          <w:color w:val="auto"/>
        </w:rPr>
        <w:t>勿遗</w:t>
      </w:r>
      <w:r>
        <w:rPr>
          <w:rFonts w:hint="eastAsia"/>
          <w:color w:val="auto"/>
        </w:rPr>
        <w:t>漏</w:t>
      </w:r>
      <w:r>
        <w:rPr>
          <w:rFonts w:hint="eastAsia"/>
          <w:color w:val="auto"/>
          <w:lang w:val="en-US"/>
        </w:rPr>
        <w:t>量的符号</w:t>
      </w:r>
      <w:r>
        <w:rPr>
          <w:rFonts w:hint="eastAsia"/>
          <w:color w:val="auto"/>
          <w:lang w:val="en-US"/>
        </w:rPr>
        <w:t>/</w:t>
      </w:r>
      <w:r>
        <w:rPr>
          <w:rFonts w:hint="eastAsia"/>
          <w:color w:val="auto"/>
          <w:lang w:val="en-US"/>
        </w:rPr>
        <w:t>名称或量的</w:t>
      </w:r>
      <w:r>
        <w:rPr>
          <w:rFonts w:hint="eastAsia"/>
          <w:color w:val="auto"/>
        </w:rPr>
        <w:t>单位）。</w:t>
      </w:r>
    </w:p>
    <w:p w14:paraId="45836F8B" w14:textId="77777777" w:rsidR="00DE5135" w:rsidRDefault="00000000">
      <w:pPr>
        <w:pStyle w:val="a7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 xml:space="preserve">3) </w:t>
      </w:r>
      <w:proofErr w:type="gramStart"/>
      <w:r>
        <w:rPr>
          <w:rFonts w:hint="eastAsia"/>
          <w:color w:val="auto"/>
          <w:lang w:val="en-US"/>
        </w:rPr>
        <w:t>图文件</w:t>
      </w:r>
      <w:proofErr w:type="gramEnd"/>
      <w:r>
        <w:rPr>
          <w:rFonts w:hint="eastAsia"/>
          <w:color w:val="auto"/>
          <w:lang w:val="en-US"/>
        </w:rPr>
        <w:t>的存储要求见图</w:t>
      </w:r>
      <w:r>
        <w:rPr>
          <w:rFonts w:hint="eastAsia"/>
          <w:color w:val="auto"/>
          <w:lang w:val="en-US"/>
        </w:rPr>
        <w:t>2</w:t>
      </w:r>
      <w:r>
        <w:rPr>
          <w:rFonts w:hint="eastAsia"/>
          <w:color w:val="auto"/>
          <w:lang w:val="en-US"/>
        </w:rPr>
        <w:t>。</w:t>
      </w:r>
    </w:p>
    <w:p w14:paraId="5E5B1125" w14:textId="77777777" w:rsidR="00DE5135" w:rsidRDefault="00000000">
      <w:pPr>
        <w:pStyle w:val="a7"/>
        <w:ind w:firstLine="0"/>
        <w:jc w:val="center"/>
        <w:rPr>
          <w:color w:val="auto"/>
        </w:rPr>
      </w:pPr>
      <w:r>
        <w:rPr>
          <w:noProof/>
          <w:color w:val="auto"/>
          <w:sz w:val="20"/>
          <w:lang w:val="en-US"/>
        </w:rPr>
        <mc:AlternateContent>
          <mc:Choice Requires="wps">
            <w:drawing>
              <wp:inline distT="0" distB="0" distL="114300" distR="114300" wp14:anchorId="46527822" wp14:editId="64D79A60">
                <wp:extent cx="2493010" cy="1063625"/>
                <wp:effectExtent l="5080" t="4445" r="16510" b="17780"/>
                <wp:docPr id="1" name="矩形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106362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DBE5F1"/>
                          </a:fgClr>
                          <a:bgClr>
                            <a:srgbClr val="FFFFFF"/>
                          </a:bgClr>
                        </a:patt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03DA7A6" w14:textId="77777777" w:rsidR="00DE5135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spacing w:beforeLines="20" w:before="6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坐标曲线图、流程图，请提供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矢量图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矢量图后缀有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*.eps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、</w:t>
                            </w:r>
                            <w:bookmarkStart w:id="4" w:name="OLE_LINK6"/>
                            <w:r>
                              <w:rPr>
                                <w:sz w:val="18"/>
                                <w:szCs w:val="18"/>
                              </w:rPr>
                              <w:t>*.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visio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*.pptx…</w:t>
                            </w:r>
                            <w:bookmarkEnd w:id="4"/>
                            <w:r>
                              <w:rPr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3855696A" w14:textId="77777777" w:rsidR="00DE5135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spacing w:beforeLines="20" w:before="6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照片图，请提供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200dpi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以上的清晰位图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（位图后缀有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*.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*.jpg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…）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w14:anchorId="46527822" id="矩形 1026" o:spid="_x0000_s1029" style="width:196.3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Ps/AEAABkEAAAOAAAAZHJzL2Uyb0RvYy54bWysU9uO0zAQfUfiHyy/s0lbWrFR05WgW3hA&#10;sNLCB0x9SSz5hu02KV/P2M22LPCAEHlwxp7jmXNmPOu70WhyFCEqZ1s6u6kpEZY5rmzX0q9fdq/e&#10;UBITWA7aWdHSk4j0bvPyxXrwjZi73mkuAsEgNjaDb2mfkm+qKrJeGIg3zguLTumCgYTb0FU8wIDR&#10;ja7mdb2qBhe4D46JGPF0e3bSTYkvpWDps5RRJKJbitxSWUNZ93mtNmtougC+V2yiAf/AwoCymPQS&#10;agsJyCGo30IZxYKLTqYb5kzlpFRMFA2oZlb/ouaxBy+KFixO9Jcyxf8Xln06PvqHgGUYfGwimlnF&#10;KIPJf+RHxlKs06VYYkyE4eH89e0CKVPC0DerV4vVfJnLWV2v+xDTe+EMyUZLA3ajFAmOH2M6Q58g&#10;OZuHlHZK6wmu0wcXvpcLsnunC7EYuj2a5AjYz+3b++VuNuW8QPZ/xO7KN2EnCDJ9SpnTa0uGlq4W&#10;y6wJ8C1KDQlN43lLo+0Kk+i04plkvvGMTV2+KcMzWNa4hdifWRdXhkFjVBKhWL0Afm85SSePQ2Jx&#10;VGgmYwSnRAucrGwVZAKl/waJ4rTFblzbmq007keiUM8iR8sne8dPD4EMOAKo8tsBAqY++KC6Hlt2&#10;rm7G4fsrvZ1mJT/wn/cl03WiNz8AAAD//wMAUEsDBBQABgAIAAAAIQBPxAek2gAAAAUBAAAPAAAA&#10;ZHJzL2Rvd25yZXYueG1sTI/BTsMwEETvSPyDtUjcqEMQgYY4VQTk1ANq6Qe48TYOxOsQO2369yxc&#10;4DLSakYzb4vV7HpxxDF0nhTcLhIQSI03HbUKdu/1zSOIEDUZ3XtCBWcMsCovLwqdG3+iDR63sRVc&#10;QiHXCmyMQy5laCw6HRZ+QGLv4EenI59jK82oT1zuepkmSSad7ogXrB7w2WLzuZ2cgnS3fqvNS4Vf&#10;07l6/eiktfV6Vur6aq6eQESc418YfvAZHUpm2vuJTBC9An4k/ip7d8s0A7HnUPZwD7Is5H/68hsA&#10;AP//AwBQSwECLQAUAAYACAAAACEAtoM4kv4AAADhAQAAEwAAAAAAAAAAAAAAAAAAAAAAW0NvbnRl&#10;bnRfVHlwZXNdLnhtbFBLAQItABQABgAIAAAAIQA4/SH/1gAAAJQBAAALAAAAAAAAAAAAAAAAAC8B&#10;AABfcmVscy8ucmVsc1BLAQItABQABgAIAAAAIQAf7nPs/AEAABkEAAAOAAAAAAAAAAAAAAAAAC4C&#10;AABkcnMvZTJvRG9jLnhtbFBLAQItABQABgAIAAAAIQBPxAek2gAAAAUBAAAPAAAAAAAAAAAAAAAA&#10;AFYEAABkcnMvZG93bnJldi54bWxQSwUGAAAAAAQABADzAAAAXQUAAAAA&#10;" fillcolor="#dbe5f1" strokeweight=".5pt">
                <v:fill r:id="rId38" o:title="" type="pattern"/>
                <v:textbox>
                  <w:txbxContent>
                    <w:p w14:paraId="603DA7A6" w14:textId="77777777" w:rsidR="00DE5135" w:rsidRDefault="00000000">
                      <w:pPr>
                        <w:numPr>
                          <w:ilvl w:val="0"/>
                          <w:numId w:val="3"/>
                        </w:numPr>
                        <w:spacing w:beforeLines="20" w:before="6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坐标曲线图、流程图，请提供</w:t>
                      </w:r>
                      <w:r>
                        <w:rPr>
                          <w:sz w:val="18"/>
                          <w:szCs w:val="18"/>
                        </w:rPr>
                        <w:t>矢量图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矢量图后缀有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*.eps</w:t>
                      </w:r>
                      <w:r>
                        <w:rPr>
                          <w:sz w:val="18"/>
                          <w:szCs w:val="18"/>
                        </w:rPr>
                        <w:t>、</w:t>
                      </w:r>
                      <w:bookmarkStart w:id="5" w:name="OLE_LINK6"/>
                      <w:r>
                        <w:rPr>
                          <w:sz w:val="18"/>
                          <w:szCs w:val="18"/>
                        </w:rPr>
                        <w:t>*.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visio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sz w:val="18"/>
                          <w:szCs w:val="18"/>
                        </w:rPr>
                        <w:t>*.pptx…</w:t>
                      </w:r>
                      <w:bookmarkEnd w:id="5"/>
                      <w:r>
                        <w:rPr>
                          <w:sz w:val="18"/>
                          <w:szCs w:val="18"/>
                        </w:rPr>
                        <w:t>）</w:t>
                      </w:r>
                    </w:p>
                    <w:p w14:paraId="3855696A" w14:textId="77777777" w:rsidR="00DE5135" w:rsidRDefault="00000000">
                      <w:pPr>
                        <w:numPr>
                          <w:ilvl w:val="0"/>
                          <w:numId w:val="3"/>
                        </w:numPr>
                        <w:spacing w:beforeLines="20" w:before="6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照片图，请提供</w:t>
                      </w:r>
                      <w:r>
                        <w:rPr>
                          <w:sz w:val="18"/>
                          <w:szCs w:val="18"/>
                        </w:rPr>
                        <w:t>200dpi</w:t>
                      </w:r>
                      <w:r>
                        <w:rPr>
                          <w:sz w:val="18"/>
                          <w:szCs w:val="18"/>
                        </w:rPr>
                        <w:t>以上的清晰位图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（位图后缀有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*.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png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*.jpg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…）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6AD96A0" w14:textId="77777777" w:rsidR="00DE5135" w:rsidRDefault="00000000">
      <w:pPr>
        <w:pStyle w:val="aff"/>
      </w:pPr>
      <w:bookmarkStart w:id="6" w:name="OLE_LINK3"/>
      <w:r>
        <w:lastRenderedPageBreak/>
        <w:t>图</w:t>
      </w:r>
      <w:r>
        <w:t xml:space="preserve">2 </w:t>
      </w:r>
      <w:bookmarkStart w:id="7" w:name="OLE_LINK4"/>
      <w:r>
        <w:rPr>
          <w:rFonts w:hint="eastAsia"/>
          <w:lang w:val="en-US"/>
        </w:rPr>
        <w:t xml:space="preserve"> </w:t>
      </w:r>
      <w:r>
        <w:rPr>
          <w:rFonts w:hint="eastAsia"/>
        </w:rPr>
        <w:t>□□□□□□□</w:t>
      </w:r>
      <w:r>
        <w:br/>
      </w:r>
      <w:bookmarkEnd w:id="7"/>
      <w:r>
        <w:t xml:space="preserve">Fig.2  </w:t>
      </w:r>
      <w:r>
        <w:rPr>
          <w:rFonts w:hint="eastAsia"/>
        </w:rPr>
        <w:t>□□□□□□□</w:t>
      </w:r>
      <w:bookmarkEnd w:id="6"/>
    </w:p>
    <w:p w14:paraId="2C785E54" w14:textId="77777777" w:rsidR="00DE5135" w:rsidRDefault="00000000">
      <w:pPr>
        <w:pStyle w:val="a7"/>
        <w:rPr>
          <w:color w:val="auto"/>
        </w:rPr>
      </w:pPr>
      <w:proofErr w:type="spellStart"/>
      <w:r>
        <w:rPr>
          <w:color w:val="auto"/>
        </w:rPr>
        <w:t>Matlab</w:t>
      </w:r>
      <w:proofErr w:type="spellEnd"/>
      <w:r>
        <w:rPr>
          <w:color w:val="auto"/>
        </w:rPr>
        <w:t>生成的仿真图，请直接在</w:t>
      </w:r>
      <w:proofErr w:type="spellStart"/>
      <w:r>
        <w:rPr>
          <w:color w:val="auto"/>
        </w:rPr>
        <w:t>Matlab</w:t>
      </w:r>
      <w:proofErr w:type="spellEnd"/>
      <w:r>
        <w:rPr>
          <w:color w:val="auto"/>
        </w:rPr>
        <w:t>软件中</w:t>
      </w:r>
      <w:proofErr w:type="gramStart"/>
      <w:r>
        <w:rPr>
          <w:color w:val="auto"/>
        </w:rPr>
        <w:t>导出图</w:t>
      </w:r>
      <w:proofErr w:type="gramEnd"/>
      <w:r>
        <w:rPr>
          <w:color w:val="auto"/>
        </w:rPr>
        <w:t>的</w:t>
      </w:r>
      <w:r>
        <w:rPr>
          <w:color w:val="auto"/>
        </w:rPr>
        <w:t>eps</w:t>
      </w:r>
      <w:r>
        <w:rPr>
          <w:color w:val="auto"/>
        </w:rPr>
        <w:t>格式（可能产生的乱码由编辑部按</w:t>
      </w:r>
      <w:r>
        <w:rPr>
          <w:color w:val="auto"/>
        </w:rPr>
        <w:t>word</w:t>
      </w:r>
      <w:r>
        <w:rPr>
          <w:color w:val="auto"/>
        </w:rPr>
        <w:t>稿修改）；</w:t>
      </w:r>
      <w:r>
        <w:rPr>
          <w:color w:val="auto"/>
        </w:rPr>
        <w:t>Visio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/>
        </w:rPr>
        <w:t>PPT</w:t>
      </w:r>
      <w:r>
        <w:rPr>
          <w:rFonts w:hint="eastAsia"/>
          <w:color w:val="auto"/>
          <w:lang w:val="en-US"/>
        </w:rPr>
        <w:t>绘制</w:t>
      </w:r>
      <w:r>
        <w:rPr>
          <w:color w:val="auto"/>
        </w:rPr>
        <w:t>的流程</w:t>
      </w:r>
      <w:r>
        <w:rPr>
          <w:rFonts w:hint="eastAsia"/>
          <w:color w:val="auto"/>
          <w:lang w:val="en-US"/>
        </w:rPr>
        <w:t>图</w:t>
      </w:r>
      <w:r>
        <w:rPr>
          <w:color w:val="auto"/>
        </w:rPr>
        <w:t>、示意图可直接提交</w:t>
      </w:r>
      <w:r>
        <w:rPr>
          <w:rFonts w:hint="eastAsia"/>
          <w:color w:val="auto"/>
          <w:lang w:val="en-US"/>
        </w:rPr>
        <w:t>文件，无需再截图</w:t>
      </w:r>
      <w:r>
        <w:rPr>
          <w:color w:val="auto"/>
        </w:rPr>
        <w:t>。</w:t>
      </w:r>
    </w:p>
    <w:p w14:paraId="20C78D11" w14:textId="77777777" w:rsidR="00DE5135" w:rsidRDefault="00000000">
      <w:pPr>
        <w:pStyle w:val="afe"/>
      </w:pPr>
      <w:r>
        <w:rPr>
          <w:rFonts w:hint="eastAsia"/>
        </w:rPr>
        <w:t>2.3 表的要求</w:t>
      </w:r>
    </w:p>
    <w:p w14:paraId="227B82C5" w14:textId="77777777" w:rsidR="00DE5135" w:rsidRDefault="00000000">
      <w:pPr>
        <w:pStyle w:val="a7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表格应有表头，表头中不准许使用斜线。</w:t>
      </w:r>
    </w:p>
    <w:p w14:paraId="77547EE1" w14:textId="77777777" w:rsidR="00DE5135" w:rsidRDefault="00000000">
      <w:pPr>
        <w:pStyle w:val="a7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表格的编排，宜将内容和测试项目由左至右横排（行），数据依序竖排（列），见表</w:t>
      </w:r>
      <w:r>
        <w:rPr>
          <w:rFonts w:hint="eastAsia"/>
          <w:color w:val="auto"/>
          <w:lang w:val="en-US"/>
        </w:rPr>
        <w:t>1</w:t>
      </w:r>
      <w:r>
        <w:rPr>
          <w:rFonts w:hint="eastAsia"/>
          <w:color w:val="auto"/>
          <w:lang w:val="en-US"/>
        </w:rPr>
        <w:t>。</w:t>
      </w:r>
    </w:p>
    <w:p w14:paraId="7F946A3B" w14:textId="77777777" w:rsidR="00DE5135" w:rsidRDefault="00000000">
      <w:pPr>
        <w:pStyle w:val="a7"/>
        <w:ind w:firstLine="0"/>
        <w:jc w:val="center"/>
        <w:rPr>
          <w:color w:val="auto"/>
          <w:sz w:val="18"/>
          <w:szCs w:val="18"/>
          <w:lang w:val="en-US"/>
        </w:rPr>
      </w:pPr>
      <w:r>
        <w:rPr>
          <w:rFonts w:hint="eastAsia"/>
          <w:color w:val="auto"/>
          <w:sz w:val="18"/>
          <w:szCs w:val="18"/>
          <w:lang w:val="en-US"/>
        </w:rPr>
        <w:t>表</w:t>
      </w:r>
      <w:r>
        <w:rPr>
          <w:rFonts w:hint="eastAsia"/>
          <w:color w:val="auto"/>
          <w:sz w:val="18"/>
          <w:szCs w:val="18"/>
          <w:lang w:val="en-US"/>
        </w:rPr>
        <w:t xml:space="preserve">1  </w:t>
      </w:r>
      <w:r>
        <w:rPr>
          <w:rFonts w:hint="eastAsia"/>
          <w:color w:val="auto"/>
          <w:sz w:val="18"/>
          <w:szCs w:val="18"/>
          <w:lang w:val="en-US"/>
        </w:rPr>
        <w:t>□□□□□□□</w:t>
      </w:r>
      <w:r>
        <w:rPr>
          <w:rFonts w:hint="eastAsia"/>
          <w:color w:val="auto"/>
          <w:sz w:val="18"/>
          <w:szCs w:val="18"/>
          <w:lang w:val="en-US"/>
        </w:rPr>
        <w:br/>
        <w:t xml:space="preserve">Tab.1  </w:t>
      </w:r>
      <w:r>
        <w:rPr>
          <w:rFonts w:hint="eastAsia"/>
          <w:color w:val="auto"/>
          <w:sz w:val="18"/>
          <w:szCs w:val="18"/>
          <w:lang w:val="en-US"/>
        </w:rPr>
        <w:t>□□□□□□□□□□□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108"/>
        <w:gridCol w:w="1237"/>
        <w:gridCol w:w="1436"/>
      </w:tblGrid>
      <w:tr w:rsidR="00DE5135" w14:paraId="61A386D1" w14:textId="77777777">
        <w:trPr>
          <w:jc w:val="center"/>
        </w:trPr>
        <w:tc>
          <w:tcPr>
            <w:tcW w:w="918" w:type="dxa"/>
            <w:tcBorders>
              <w:bottom w:val="single" w:sz="4" w:space="0" w:color="auto"/>
              <w:right w:val="nil"/>
            </w:tcBorders>
            <w:vAlign w:val="center"/>
          </w:tcPr>
          <w:p w14:paraId="7BBC5A3B" w14:textId="77777777" w:rsidR="00DE5135" w:rsidRDefault="00000000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测试</w:t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序号</w:t>
            </w:r>
          </w:p>
        </w:tc>
        <w:tc>
          <w:tcPr>
            <w:tcW w:w="11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DE92EE" w14:textId="77777777" w:rsidR="00DE5135" w:rsidRDefault="00000000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时间</w:t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 xml:space="preserve">  /s</w:t>
            </w:r>
          </w:p>
        </w:tc>
        <w:tc>
          <w:tcPr>
            <w:tcW w:w="1281" w:type="dxa"/>
            <w:tcBorders>
              <w:left w:val="nil"/>
              <w:bottom w:val="single" w:sz="4" w:space="0" w:color="auto"/>
              <w:right w:val="nil"/>
            </w:tcBorders>
          </w:tcPr>
          <w:p w14:paraId="0CB773EE" w14:textId="77777777" w:rsidR="00DE5135" w:rsidRDefault="00000000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关节转角</w:t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br/>
              <w:t xml:space="preserve">  /(</w:t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°</w:t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1483" w:type="dxa"/>
            <w:tcBorders>
              <w:left w:val="nil"/>
              <w:bottom w:val="single" w:sz="4" w:space="0" w:color="auto"/>
            </w:tcBorders>
          </w:tcPr>
          <w:p w14:paraId="74E71F2A" w14:textId="77777777" w:rsidR="00DE5135" w:rsidRDefault="00000000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力矩</w:t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 xml:space="preserve">  /(N</w:t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sym w:font="Wingdings" w:char="F09E"/>
            </w: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m)</w:t>
            </w:r>
          </w:p>
        </w:tc>
      </w:tr>
      <w:tr w:rsidR="00DE5135" w14:paraId="567BAF28" w14:textId="77777777">
        <w:trPr>
          <w:jc w:val="center"/>
        </w:trPr>
        <w:tc>
          <w:tcPr>
            <w:tcW w:w="918" w:type="dxa"/>
            <w:tcBorders>
              <w:bottom w:val="nil"/>
              <w:right w:val="nil"/>
            </w:tcBorders>
          </w:tcPr>
          <w:p w14:paraId="5977E3CE" w14:textId="77777777" w:rsidR="00DE5135" w:rsidRDefault="00000000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</w:tcPr>
          <w:p w14:paraId="676B348B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81" w:type="dxa"/>
            <w:tcBorders>
              <w:left w:val="nil"/>
              <w:bottom w:val="nil"/>
              <w:right w:val="nil"/>
            </w:tcBorders>
          </w:tcPr>
          <w:p w14:paraId="16CBA91E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83" w:type="dxa"/>
            <w:tcBorders>
              <w:left w:val="nil"/>
              <w:bottom w:val="nil"/>
            </w:tcBorders>
          </w:tcPr>
          <w:p w14:paraId="1E23979A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</w:tr>
      <w:tr w:rsidR="00DE5135" w14:paraId="1E691116" w14:textId="77777777">
        <w:trPr>
          <w:jc w:val="center"/>
        </w:trPr>
        <w:tc>
          <w:tcPr>
            <w:tcW w:w="918" w:type="dxa"/>
            <w:tcBorders>
              <w:top w:val="nil"/>
              <w:bottom w:val="nil"/>
              <w:right w:val="nil"/>
            </w:tcBorders>
          </w:tcPr>
          <w:p w14:paraId="61FB84EB" w14:textId="77777777" w:rsidR="00DE5135" w:rsidRDefault="00000000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272116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3D2D0A2E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</w:tcBorders>
          </w:tcPr>
          <w:p w14:paraId="03EC619A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</w:tr>
      <w:tr w:rsidR="00DE5135" w14:paraId="5CC1680C" w14:textId="77777777">
        <w:trPr>
          <w:jc w:val="center"/>
        </w:trPr>
        <w:tc>
          <w:tcPr>
            <w:tcW w:w="918" w:type="dxa"/>
            <w:tcBorders>
              <w:top w:val="nil"/>
              <w:bottom w:val="nil"/>
              <w:right w:val="nil"/>
            </w:tcBorders>
          </w:tcPr>
          <w:p w14:paraId="3FC13F0D" w14:textId="77777777" w:rsidR="00DE5135" w:rsidRDefault="00000000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39CA931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5C13A3FA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</w:tcBorders>
          </w:tcPr>
          <w:p w14:paraId="78868C4D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</w:tr>
      <w:tr w:rsidR="00DE5135" w14:paraId="387599A0" w14:textId="77777777">
        <w:trPr>
          <w:jc w:val="center"/>
        </w:trPr>
        <w:tc>
          <w:tcPr>
            <w:tcW w:w="918" w:type="dxa"/>
            <w:tcBorders>
              <w:top w:val="nil"/>
              <w:right w:val="nil"/>
            </w:tcBorders>
          </w:tcPr>
          <w:p w14:paraId="02C17ACA" w14:textId="77777777" w:rsidR="00DE5135" w:rsidRDefault="00000000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/>
              </w:rPr>
              <w:t>4</w:t>
            </w:r>
          </w:p>
        </w:tc>
        <w:tc>
          <w:tcPr>
            <w:tcW w:w="1154" w:type="dxa"/>
            <w:tcBorders>
              <w:top w:val="nil"/>
              <w:left w:val="nil"/>
              <w:right w:val="nil"/>
            </w:tcBorders>
          </w:tcPr>
          <w:p w14:paraId="53905679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81" w:type="dxa"/>
            <w:tcBorders>
              <w:top w:val="nil"/>
              <w:left w:val="nil"/>
              <w:right w:val="nil"/>
            </w:tcBorders>
          </w:tcPr>
          <w:p w14:paraId="6352378C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83" w:type="dxa"/>
            <w:tcBorders>
              <w:top w:val="nil"/>
              <w:left w:val="nil"/>
            </w:tcBorders>
          </w:tcPr>
          <w:p w14:paraId="6429F3A9" w14:textId="77777777" w:rsidR="00DE5135" w:rsidRDefault="00DE5135">
            <w:pPr>
              <w:pStyle w:val="a7"/>
              <w:ind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</w:tr>
    </w:tbl>
    <w:p w14:paraId="129352F0" w14:textId="77777777" w:rsidR="00DE5135" w:rsidRDefault="00000000">
      <w:pPr>
        <w:pStyle w:val="a7"/>
        <w:spacing w:afterLines="50" w:after="165"/>
        <w:ind w:firstLine="0"/>
        <w:rPr>
          <w:color w:val="auto"/>
          <w:sz w:val="18"/>
          <w:szCs w:val="18"/>
          <w:lang w:val="en-US"/>
        </w:rPr>
      </w:pPr>
      <w:r>
        <w:rPr>
          <w:rFonts w:hint="eastAsia"/>
          <w:color w:val="auto"/>
          <w:sz w:val="18"/>
          <w:szCs w:val="18"/>
          <w:lang w:val="en-US"/>
        </w:rPr>
        <w:t>说明：表身中的“空白”表示无此项或未测量，“—”表示测量过而未发现，“</w:t>
      </w:r>
      <w:r>
        <w:rPr>
          <w:rFonts w:hint="eastAsia"/>
          <w:color w:val="auto"/>
          <w:sz w:val="18"/>
          <w:szCs w:val="18"/>
          <w:lang w:val="en-US"/>
        </w:rPr>
        <w:t>0</w:t>
      </w:r>
      <w:r>
        <w:rPr>
          <w:rFonts w:hint="eastAsia"/>
          <w:color w:val="auto"/>
          <w:sz w:val="18"/>
          <w:szCs w:val="18"/>
          <w:lang w:val="en-US"/>
        </w:rPr>
        <w:t>”表示实测结果为</w:t>
      </w:r>
      <w:r>
        <w:rPr>
          <w:rFonts w:hint="eastAsia"/>
          <w:color w:val="auto"/>
          <w:sz w:val="18"/>
          <w:szCs w:val="18"/>
          <w:lang w:val="en-US"/>
        </w:rPr>
        <w:t>0</w:t>
      </w:r>
      <w:r>
        <w:rPr>
          <w:rFonts w:hint="eastAsia"/>
          <w:color w:val="auto"/>
          <w:sz w:val="18"/>
          <w:szCs w:val="18"/>
          <w:lang w:val="en-US"/>
        </w:rPr>
        <w:t>。</w:t>
      </w:r>
    </w:p>
    <w:p w14:paraId="38E1836D" w14:textId="77777777" w:rsidR="00DE5135" w:rsidRDefault="00000000">
      <w:pPr>
        <w:pStyle w:val="a7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若全表格所有栏目的单位都相同，宜将共同单位标注在表格的右上方。</w:t>
      </w:r>
    </w:p>
    <w:p w14:paraId="3E7BB5F4" w14:textId="77777777" w:rsidR="00DE5135" w:rsidRDefault="00DE5135">
      <w:pPr>
        <w:pStyle w:val="a7"/>
        <w:ind w:firstLine="0"/>
        <w:rPr>
          <w:rFonts w:ascii="黑体" w:eastAsia="黑体" w:hAnsi="黑体" w:cs="黑体" w:hint="eastAsia"/>
          <w:color w:val="auto"/>
          <w:sz w:val="24"/>
          <w:lang w:val="en-US"/>
        </w:rPr>
      </w:pPr>
    </w:p>
    <w:p w14:paraId="2B0024D0" w14:textId="77777777" w:rsidR="00DE5135" w:rsidRDefault="00000000">
      <w:pPr>
        <w:pStyle w:val="a7"/>
        <w:ind w:firstLine="0"/>
        <w:rPr>
          <w:color w:val="auto"/>
          <w:sz w:val="24"/>
          <w:lang w:val="en-US"/>
        </w:rPr>
      </w:pPr>
      <w:r>
        <w:rPr>
          <w:rFonts w:ascii="黑体" w:eastAsia="黑体" w:hAnsi="黑体" w:cs="黑体" w:hint="eastAsia"/>
          <w:color w:val="auto"/>
          <w:sz w:val="24"/>
          <w:lang w:val="en-US"/>
        </w:rPr>
        <w:t>3.</w:t>
      </w:r>
      <w:r>
        <w:rPr>
          <w:rFonts w:eastAsia="黑体" w:hint="eastAsia"/>
          <w:color w:val="auto"/>
          <w:sz w:val="24"/>
          <w:lang w:val="en-US"/>
        </w:rPr>
        <w:t>科学数据平台</w:t>
      </w:r>
      <w:proofErr w:type="spellStart"/>
      <w:r>
        <w:rPr>
          <w:rFonts w:eastAsia="黑体" w:hint="eastAsia"/>
          <w:color w:val="auto"/>
          <w:sz w:val="24"/>
          <w:lang w:val="en-US"/>
        </w:rPr>
        <w:t>ScienceDB</w:t>
      </w:r>
      <w:proofErr w:type="spellEnd"/>
      <w:r>
        <w:rPr>
          <w:rFonts w:eastAsia="黑体" w:hint="eastAsia"/>
          <w:color w:val="auto"/>
          <w:sz w:val="24"/>
          <w:lang w:val="en-US"/>
        </w:rPr>
        <w:t>的利用</w:t>
      </w:r>
      <w:r>
        <w:rPr>
          <w:color w:val="auto"/>
          <w:sz w:val="24"/>
          <w:lang w:val="en-US"/>
        </w:rPr>
        <w:t>（</w:t>
      </w:r>
      <w:r>
        <w:rPr>
          <w:rFonts w:hint="eastAsia"/>
          <w:color w:val="auto"/>
          <w:sz w:val="24"/>
          <w:lang w:val="en-US"/>
        </w:rPr>
        <w:t xml:space="preserve">How to use the database </w:t>
      </w:r>
      <w:proofErr w:type="spellStart"/>
      <w:r>
        <w:rPr>
          <w:rFonts w:hint="eastAsia"/>
          <w:color w:val="auto"/>
          <w:sz w:val="24"/>
          <w:lang w:val="en-US"/>
        </w:rPr>
        <w:t>ScienceDB</w:t>
      </w:r>
      <w:proofErr w:type="spellEnd"/>
      <w:r>
        <w:rPr>
          <w:color w:val="auto"/>
          <w:sz w:val="24"/>
          <w:lang w:val="en-US"/>
        </w:rPr>
        <w:t>）</w:t>
      </w:r>
    </w:p>
    <w:p w14:paraId="3F910ADE" w14:textId="77777777" w:rsidR="00DE5135" w:rsidRDefault="00000000">
      <w:pPr>
        <w:ind w:firstLineChars="200" w:firstLine="419"/>
      </w:pPr>
      <w:r>
        <w:t>建议作者将论文的原始数据和程序、处理数据，以及其他因正文篇幅所限而未刊发的附录等附件信息提交</w:t>
      </w:r>
      <w:r>
        <w:rPr>
          <w:rFonts w:hint="eastAsia"/>
        </w:rPr>
        <w:t>至我国自主研发的</w:t>
      </w:r>
      <w:r>
        <w:t>通用型数据存储库</w:t>
      </w:r>
      <w:hyperlink r:id="rId39" w:history="1">
        <w:r>
          <w:rPr>
            <w:rStyle w:val="af5"/>
          </w:rPr>
          <w:t>ScienceDB</w:t>
        </w:r>
      </w:hyperlink>
      <w:r>
        <w:rPr>
          <w:rFonts w:hint="eastAsia"/>
        </w:rPr>
        <w:t>平台</w:t>
      </w:r>
      <w:r>
        <w:t>。</w:t>
      </w:r>
    </w:p>
    <w:p w14:paraId="3A5AAF2E" w14:textId="77777777" w:rsidR="00DE5135" w:rsidRDefault="00000000">
      <w:pPr>
        <w:jc w:val="center"/>
      </w:pPr>
      <w:r>
        <w:rPr>
          <w:noProof/>
        </w:rPr>
        <w:drawing>
          <wp:inline distT="0" distB="0" distL="114300" distR="114300" wp14:anchorId="3E4A2F8A" wp14:editId="3F0E92BB">
            <wp:extent cx="2691130" cy="1314450"/>
            <wp:effectExtent l="0" t="0" r="1397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FF4AF5" w14:textId="77777777" w:rsidR="00DE5135" w:rsidRDefault="00000000">
      <w:pPr>
        <w:jc w:val="center"/>
      </w:pPr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>科学数据示例一则（实验视频）</w:t>
      </w:r>
      <w:r>
        <w:br/>
      </w:r>
      <w:r>
        <w:rPr>
          <w:sz w:val="18"/>
          <w:szCs w:val="18"/>
        </w:rPr>
        <w:t>Fig.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□□□□□□□</w:t>
      </w:r>
    </w:p>
    <w:p w14:paraId="33EB6B47" w14:textId="77777777" w:rsidR="00DE5135" w:rsidRDefault="00000000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>3.1 科学数据平台</w:t>
      </w:r>
      <w:proofErr w:type="spellStart"/>
      <w:r>
        <w:rPr>
          <w:rFonts w:ascii="黑体" w:eastAsia="黑体" w:hAnsi="黑体" w:cs="黑体" w:hint="eastAsia"/>
        </w:rPr>
        <w:t>ScienceDB</w:t>
      </w:r>
      <w:proofErr w:type="spellEnd"/>
      <w:r>
        <w:rPr>
          <w:rFonts w:ascii="黑体" w:eastAsia="黑体" w:hAnsi="黑体" w:cs="黑体" w:hint="eastAsia"/>
        </w:rPr>
        <w:t>简介</w:t>
      </w:r>
    </w:p>
    <w:p w14:paraId="697F4733" w14:textId="77777777" w:rsidR="00DE5135" w:rsidRDefault="00000000">
      <w:pPr>
        <w:ind w:firstLine="420"/>
      </w:pPr>
      <w:hyperlink r:id="rId41" w:history="1">
        <w:r>
          <w:rPr>
            <w:rStyle w:val="af5"/>
            <w:rFonts w:hint="eastAsia"/>
          </w:rPr>
          <w:t>ScienceDB</w:t>
        </w:r>
      </w:hyperlink>
      <w:r>
        <w:rPr>
          <w:rFonts w:hint="eastAsia"/>
        </w:rPr>
        <w:t>由中国科学院计算机网络信息中心建设维护。由</w:t>
      </w:r>
      <w:r>
        <w:t>我国公共资助产生的论文成果</w:t>
      </w:r>
      <w:r>
        <w:rPr>
          <w:rFonts w:hint="eastAsia"/>
        </w:rPr>
        <w:t>向国内、国外期刊投稿</w:t>
      </w:r>
      <w:r>
        <w:t>时，论文关联的科学数据可存储在</w:t>
      </w:r>
      <w:r>
        <w:rPr>
          <w:rFonts w:hint="eastAsia"/>
        </w:rPr>
        <w:t>该平台</w:t>
      </w:r>
      <w:r>
        <w:t>进行共享</w:t>
      </w:r>
      <w:r>
        <w:rPr>
          <w:rFonts w:hint="eastAsia"/>
        </w:rPr>
        <w:t>，平台为科学数据分配和注册数字唯一标识（</w:t>
      </w:r>
      <w:r>
        <w:rPr>
          <w:rFonts w:hint="eastAsia"/>
        </w:rPr>
        <w:t>DOI</w:t>
      </w:r>
      <w:r>
        <w:rPr>
          <w:rFonts w:hint="eastAsia"/>
        </w:rPr>
        <w:t>）用以引用。</w:t>
      </w:r>
    </w:p>
    <w:p w14:paraId="52DB6983" w14:textId="77777777" w:rsidR="00DE5135" w:rsidRDefault="00000000">
      <w:pPr>
        <w:rPr>
          <w:rFonts w:ascii="黑体" w:eastAsia="黑体" w:hAnsi="Calibri"/>
          <w:szCs w:val="21"/>
        </w:rPr>
      </w:pPr>
      <w:r>
        <w:rPr>
          <w:rFonts w:ascii="黑体" w:eastAsia="黑体" w:hAnsi="Calibri" w:hint="eastAsia"/>
          <w:szCs w:val="21"/>
        </w:rPr>
        <w:t>3.2 如何使用</w:t>
      </w:r>
      <w:proofErr w:type="spellStart"/>
      <w:r>
        <w:rPr>
          <w:rFonts w:ascii="黑体" w:eastAsia="黑体" w:hAnsi="Calibri" w:hint="eastAsia"/>
          <w:szCs w:val="21"/>
        </w:rPr>
        <w:t>ScienceDB</w:t>
      </w:r>
      <w:proofErr w:type="spellEnd"/>
    </w:p>
    <w:p w14:paraId="466B9557" w14:textId="77777777" w:rsidR="00DE5135" w:rsidRDefault="00000000">
      <w:pPr>
        <w:ind w:firstLine="420"/>
      </w:pPr>
      <w:r>
        <w:rPr>
          <w:rFonts w:hint="eastAsia"/>
        </w:rPr>
        <w:t xml:space="preserve">1) </w:t>
      </w:r>
      <w:r>
        <w:rPr>
          <w:rFonts w:hint="eastAsia"/>
        </w:rPr>
        <w:t>提交和维护数据</w:t>
      </w:r>
    </w:p>
    <w:p w14:paraId="284D00C6" w14:textId="77777777" w:rsidR="00DE5135" w:rsidRDefault="00000000">
      <w:pPr>
        <w:ind w:firstLine="420"/>
      </w:pPr>
      <w:r>
        <w:rPr>
          <w:rFonts w:hint="eastAsia"/>
        </w:rPr>
        <w:t>登录</w:t>
      </w:r>
      <w:hyperlink r:id="rId42" w:history="1">
        <w:r>
          <w:rPr>
            <w:rStyle w:val="af4"/>
            <w:rFonts w:hint="eastAsia"/>
          </w:rPr>
          <w:t>本刊在</w:t>
        </w:r>
        <w:r>
          <w:rPr>
            <w:rStyle w:val="af4"/>
            <w:rFonts w:hint="eastAsia"/>
          </w:rPr>
          <w:t>ScienceDB</w:t>
        </w:r>
        <w:r>
          <w:rPr>
            <w:rStyle w:val="af4"/>
            <w:rFonts w:hint="eastAsia"/>
          </w:rPr>
          <w:t>的社区</w:t>
        </w:r>
      </w:hyperlink>
      <w:r>
        <w:rPr>
          <w:rFonts w:hint="eastAsia"/>
        </w:rPr>
        <w:t>，点击“提交数据”。</w:t>
      </w:r>
    </w:p>
    <w:p w14:paraId="2D23816D" w14:textId="77777777" w:rsidR="00DE5135" w:rsidRDefault="00000000">
      <w:pPr>
        <w:ind w:firstLine="420"/>
      </w:pPr>
      <w:r>
        <w:rPr>
          <w:rFonts w:hint="eastAsia"/>
        </w:rPr>
        <w:t>另可至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"https://www.bilibili.com/video/BV1vr4y147z3/?spm_id_from=autoNext"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f4"/>
          <w:rFonts w:hint="eastAsia"/>
        </w:rPr>
        <w:t>Science DB</w:t>
      </w:r>
      <w:r>
        <w:rPr>
          <w:rStyle w:val="af4"/>
          <w:rFonts w:hint="eastAsia"/>
        </w:rPr>
        <w:t>的</w:t>
      </w:r>
      <w:r>
        <w:rPr>
          <w:rStyle w:val="af4"/>
          <w:rFonts w:hint="eastAsia"/>
        </w:rPr>
        <w:t>B</w:t>
      </w:r>
      <w:r>
        <w:rPr>
          <w:rStyle w:val="af4"/>
          <w:rFonts w:hint="eastAsia"/>
        </w:rPr>
        <w:t>站官方账号</w:t>
      </w:r>
      <w:r>
        <w:rPr>
          <w:rFonts w:hint="eastAsia"/>
        </w:rPr>
        <w:fldChar w:fldCharType="end"/>
      </w:r>
      <w:r>
        <w:rPr>
          <w:rFonts w:hint="eastAsia"/>
        </w:rPr>
        <w:t>观看讲解。</w:t>
      </w:r>
    </w:p>
    <w:p w14:paraId="4628EFBD" w14:textId="77777777" w:rsidR="00DE5135" w:rsidRDefault="00000000">
      <w:pPr>
        <w:numPr>
          <w:ilvl w:val="0"/>
          <w:numId w:val="4"/>
        </w:numPr>
        <w:ind w:firstLine="420"/>
      </w:pPr>
      <w:r>
        <w:rPr>
          <w:rFonts w:hint="eastAsia"/>
        </w:rPr>
        <w:t>在论文文末添加数据可用性声明</w:t>
      </w:r>
    </w:p>
    <w:p w14:paraId="2B8207E5" w14:textId="77777777" w:rsidR="00DE5135" w:rsidRDefault="00000000">
      <w:pPr>
        <w:ind w:firstLine="420"/>
      </w:pPr>
      <w:r>
        <w:rPr>
          <w:rFonts w:hint="eastAsia"/>
        </w:rPr>
        <w:t>直接复制图</w:t>
      </w:r>
      <w:r>
        <w:rPr>
          <w:rFonts w:hint="eastAsia"/>
        </w:rPr>
        <w:t>4</w:t>
      </w:r>
      <w:r>
        <w:rPr>
          <w:rFonts w:hint="eastAsia"/>
        </w:rPr>
        <w:t>中文字到论文结尾。</w:t>
      </w:r>
    </w:p>
    <w:p w14:paraId="367594B0" w14:textId="77777777" w:rsidR="00DE5135" w:rsidRDefault="00000000">
      <w:pPr>
        <w:ind w:firstLine="420"/>
      </w:pPr>
      <w:r>
        <w:rPr>
          <w:noProof/>
        </w:rPr>
        <mc:AlternateContent>
          <mc:Choice Requires="wps">
            <w:drawing>
              <wp:inline distT="0" distB="0" distL="114935" distR="114935" wp14:anchorId="2D1FE25B" wp14:editId="3B3B8F68">
                <wp:extent cx="2461895" cy="1186180"/>
                <wp:effectExtent l="4445" t="4445" r="10160" b="952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70705" y="2600325"/>
                          <a:ext cx="2461895" cy="1186180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chemeClr val="bg1">
                              <a:lumMod val="9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DBB1" w14:textId="77777777" w:rsidR="00DE5135" w:rsidRDefault="00000000">
                            <w:pPr>
                              <w:rPr>
                                <w:rFonts w:ascii="黑体" w:eastAsia="黑体" w:hAnsi="黑体" w:cs="黑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18"/>
                                <w:szCs w:val="18"/>
                              </w:rPr>
                              <w:t>数据可用性声明</w:t>
                            </w:r>
                          </w:p>
                          <w:p w14:paraId="7C59F8E1" w14:textId="77777777" w:rsidR="00DE5135" w:rsidRDefault="00000000">
                            <w:pPr>
                              <w:ind w:firstLineChars="200" w:firstLine="31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支撑本研究的科学数据已在中国科学院科学数据银行（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Science Data Bank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）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ScienceDB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平台公开发布，访问地址为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https://www.doi.org/[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数据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编号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或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http://resolve.pid21.cn/[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数据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CSTR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编号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14:paraId="22ADB8F1" w14:textId="77777777" w:rsidR="00DE5135" w:rsidRDefault="00DE5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FE25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width:193.85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1TpwIAAMcFAAAOAAAAZHJzL2Uyb0RvYy54bWysVNtu2zAMfR+wfxD0vtpOk7QN6hRZi24D&#10;urVYN+xZkaXEqCRqkhI7/fpRsp1kFwzosBdbl0Py8Ijk5VWrFdkK52swJS1OckqE4VDVZlXSr19u&#10;35xT4gMzFVNgREl3wtOr+etXl42diRGsQVXCEXRi/KyxJV2HYGdZ5vlaaOZPwAqDlxKcZgG3bpVV&#10;jjXoXatslOfTrAFXWQdceI+nN90lnSf/Ugoe7qX0IhBVUuQW0tel7zJ+s/klm60cs+ua9zTYP7DQ&#10;rDYYdO/qhgVGNq7+zZWuuQMPMpxw0BlIWXORcsBsivyXbB7XzIqUC4rj7V4m///c8k/bR/vgSGjf&#10;QosPGAVprJ95PIz5tNLp+EemBO/Hp2f5WT6hZFfS0TTPT0eTTkLRBsIRMBpPi/MLBHBEFMU57pLI&#10;2cGVdT68E6BJXJTU4Rsl6dj2zgcMj9ABEiNbFsJtrVQPr57eg3tOBnJ1rRLJVC0CN2TL8J2XqyLd&#10;q43+CFV3djHJ84HIHp5i7b0s/+Kuo9UjIsGeVCSoDGlKOj2d5CmqB1VXkXAijykeeCnGn6Jc6OAI&#10;hTtl8PAge1qFnRKd+89CkrpCcfsAsTcO2TLOhQnp4ZInREcziQxeYtjjo6lIffMS471Figwm7I11&#10;bcB1uvxMu3oaKMsOPyjQ5R0lCO2yxcSx6oaqXEK1w2J10PWxt/y2RoXvmA8PzGHjYovjMAr3+JEK&#10;8FmgX1GyxrL503nEYz/FoiINDoKS+u8b5gQl6oPBTrsoxuM4OdJmPDkb4cYd3yyPb8xGXwPWYIFj&#10;z/K0jPighqV0oL/hzFrEqHjFDMfYJQ3D8jp04wlnHheLRQLhrMCKuzOPlkfXUWUDi00AWaeOiWp1&#10;2vQq4rRIZdZPtjiOjvcJdZi/8x8AAAD//wMAUEsDBBQABgAIAAAAIQBFg9EB3AAAAAUBAAAPAAAA&#10;ZHJzL2Rvd25yZXYueG1sTI/NbsIwEITvlXgHa5F6K05BJVGIgxD9kXoDitSrEy9JSrxOYwfSt++2&#10;l/Yy0mpGM99m69G24oK9bxwpuJ9FIJBKZxqqFBzfnu8SED5oMrp1hAq+0MM6n9xkOjXuSnu8HEIl&#10;uIR8qhXUIXSplL6s0Wo/cx0SeyfXWx347Ctpen3lctvKeRQtpdUN8UKtO9zWWJ4Pg1UQPy7w81x+&#10;PMWF3LwMzXH3/vqwU+p2Om5WIAKO4S8MP/iMDjkzFW4g40WrgB8Jv8reIoljEAWHkmUCMs/kf/r8&#10;GwAA//8DAFBLAQItABQABgAIAAAAIQC2gziS/gAAAOEBAAATAAAAAAAAAAAAAAAAAAAAAABbQ29u&#10;dGVudF9UeXBlc10ueG1sUEsBAi0AFAAGAAgAAAAhADj9If/WAAAAlAEAAAsAAAAAAAAAAAAAAAAA&#10;LwEAAF9yZWxzLy5yZWxzUEsBAi0AFAAGAAgAAAAhABtyLVOnAgAAxwUAAA4AAAAAAAAAAAAAAAAA&#10;LgIAAGRycy9lMm9Eb2MueG1sUEsBAi0AFAAGAAgAAAAhAEWD0QHcAAAABQEAAA8AAAAAAAAAAAAA&#10;AAAAAQUAAGRycy9kb3ducmV2LnhtbFBLBQYAAAAABAAEAPMAAAAKBgAAAAA=&#10;" fillcolor="#f2f2f2 [3052]" strokeweight=".5pt">
                <v:fill r:id="rId43" o:title="" color2="white [3212]" type="pattern"/>
                <v:textbox>
                  <w:txbxContent>
                    <w:p w14:paraId="59D5DBB1" w14:textId="77777777" w:rsidR="00DE5135" w:rsidRDefault="00000000">
                      <w:pPr>
                        <w:rPr>
                          <w:rFonts w:ascii="黑体" w:eastAsia="黑体" w:hAnsi="黑体" w:cs="黑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sz w:val="18"/>
                          <w:szCs w:val="18"/>
                        </w:rPr>
                        <w:t>数据可用性声明</w:t>
                      </w:r>
                    </w:p>
                    <w:p w14:paraId="7C59F8E1" w14:textId="77777777" w:rsidR="00DE5135" w:rsidRDefault="00000000">
                      <w:pPr>
                        <w:ind w:firstLineChars="200" w:firstLine="31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支撑本研究的科学数据已在中国科学院科学数据银行（</w:t>
                      </w:r>
                      <w:r>
                        <w:rPr>
                          <w:sz w:val="16"/>
                          <w:szCs w:val="16"/>
                        </w:rPr>
                        <w:t>Science Data Bank</w:t>
                      </w:r>
                      <w:r>
                        <w:rPr>
                          <w:sz w:val="16"/>
                          <w:szCs w:val="16"/>
                        </w:rPr>
                        <w:t>）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ScienceDB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平台公开发布，访问地址为</w:t>
                      </w:r>
                      <w:r>
                        <w:rPr>
                          <w:sz w:val="16"/>
                          <w:szCs w:val="16"/>
                        </w:rPr>
                        <w:t>https://www.doi.org/[</w:t>
                      </w:r>
                      <w:r>
                        <w:rPr>
                          <w:sz w:val="16"/>
                          <w:szCs w:val="16"/>
                        </w:rPr>
                        <w:t>数据</w:t>
                      </w:r>
                      <w:r>
                        <w:rPr>
                          <w:sz w:val="16"/>
                          <w:szCs w:val="16"/>
                        </w:rPr>
                        <w:t>DOI</w:t>
                      </w:r>
                      <w:r>
                        <w:rPr>
                          <w:sz w:val="16"/>
                          <w:szCs w:val="16"/>
                        </w:rPr>
                        <w:t>编号</w:t>
                      </w:r>
                      <w:r>
                        <w:rPr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sz w:val="16"/>
                          <w:szCs w:val="16"/>
                        </w:rPr>
                        <w:t>或</w:t>
                      </w:r>
                      <w:r>
                        <w:rPr>
                          <w:sz w:val="16"/>
                          <w:szCs w:val="16"/>
                        </w:rPr>
                        <w:t>http://resolve.pid21.cn/[</w:t>
                      </w:r>
                      <w:r>
                        <w:rPr>
                          <w:sz w:val="16"/>
                          <w:szCs w:val="16"/>
                        </w:rPr>
                        <w:t>数据</w:t>
                      </w:r>
                      <w:r>
                        <w:rPr>
                          <w:sz w:val="16"/>
                          <w:szCs w:val="16"/>
                        </w:rPr>
                        <w:t>CSTR</w:t>
                      </w:r>
                      <w:r>
                        <w:rPr>
                          <w:sz w:val="16"/>
                          <w:szCs w:val="16"/>
                        </w:rPr>
                        <w:t>编号</w:t>
                      </w:r>
                      <w:r>
                        <w:rPr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sz w:val="16"/>
                          <w:szCs w:val="16"/>
                        </w:rPr>
                        <w:t>。</w:t>
                      </w:r>
                    </w:p>
                    <w:p w14:paraId="22ADB8F1" w14:textId="77777777" w:rsidR="00DE5135" w:rsidRDefault="00DE5135"/>
                  </w:txbxContent>
                </v:textbox>
                <w10:anchorlock/>
              </v:shape>
            </w:pict>
          </mc:Fallback>
        </mc:AlternateContent>
      </w:r>
    </w:p>
    <w:p w14:paraId="57D5FC21" w14:textId="77777777" w:rsidR="00DE5135" w:rsidRDefault="00000000">
      <w:pPr>
        <w:jc w:val="center"/>
        <w:rPr>
          <w:sz w:val="18"/>
          <w:szCs w:val="18"/>
        </w:rPr>
      </w:pPr>
      <w:bookmarkStart w:id="8" w:name="OLE_LINK5"/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4  </w:t>
      </w:r>
      <w:r>
        <w:rPr>
          <w:rFonts w:hint="eastAsia"/>
          <w:sz w:val="18"/>
          <w:szCs w:val="18"/>
        </w:rPr>
        <w:t>□□□□□□□</w:t>
      </w:r>
      <w:r>
        <w:rPr>
          <w:sz w:val="18"/>
          <w:szCs w:val="18"/>
        </w:rPr>
        <w:br/>
        <w:t>Fig.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□□□□□□□</w:t>
      </w:r>
      <w:bookmarkEnd w:id="8"/>
    </w:p>
    <w:p w14:paraId="47364FCF" w14:textId="77777777" w:rsidR="00DE5135" w:rsidRDefault="00000000">
      <w:pPr>
        <w:numPr>
          <w:ilvl w:val="0"/>
          <w:numId w:val="4"/>
        </w:numPr>
        <w:ind w:firstLine="420"/>
      </w:pPr>
      <w:r>
        <w:rPr>
          <w:rFonts w:hint="eastAsia"/>
        </w:rPr>
        <w:t>是否支持期刊“双盲制评审”的要求。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支持。</w:t>
      </w:r>
      <w:proofErr w:type="spellStart"/>
      <w:r>
        <w:rPr>
          <w:rFonts w:hint="eastAsia"/>
        </w:rPr>
        <w:t>ScienceDB</w:t>
      </w:r>
      <w:proofErr w:type="spellEnd"/>
      <w:r>
        <w:rPr>
          <w:rFonts w:hint="eastAsia"/>
        </w:rPr>
        <w:t>可为数据提供“匿名私有链接”。作者可在“我的数据中心”获取该链接。在匿名私有链接页面上，审稿专家将无法看到作者的姓名、机构及邮箱等可识别个人信息的内容，但可匿名访问数据元数据、数据文件。作者可按需将匿名私有链接写入“审稿意见答复”交给期刊编辑部，以用于双盲评审。请注意，在上传数据文件时，数据文件名称及内容，不要包含个人信息（姓名、机构等）。</w:t>
      </w:r>
    </w:p>
    <w:p w14:paraId="09A09F87" w14:textId="77777777" w:rsidR="00DE5135" w:rsidRDefault="00000000">
      <w:pPr>
        <w:ind w:firstLine="420"/>
      </w:pPr>
      <w:r>
        <w:rPr>
          <w:rFonts w:hint="eastAsia"/>
        </w:rPr>
        <w:t>其他相关问题</w:t>
      </w:r>
      <w:proofErr w:type="gramStart"/>
      <w:r>
        <w:rPr>
          <w:rFonts w:hint="eastAsia"/>
        </w:rPr>
        <w:t>请见官网</w:t>
      </w:r>
      <w:proofErr w:type="gramEnd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"https://www.scidb.cn/help?p=faq"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f5"/>
          <w:rFonts w:hint="eastAsia"/>
        </w:rPr>
        <w:t>常见问题</w:t>
      </w:r>
      <w:r>
        <w:rPr>
          <w:rFonts w:hint="eastAsia"/>
        </w:rPr>
        <w:fldChar w:fldCharType="end"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条。</w:t>
      </w:r>
    </w:p>
    <w:p w14:paraId="7214C406" w14:textId="77777777" w:rsidR="00DE5135" w:rsidRDefault="00DE5135">
      <w:pPr>
        <w:ind w:firstLine="420"/>
      </w:pPr>
    </w:p>
    <w:p w14:paraId="21B10D0C" w14:textId="77777777" w:rsidR="00DE5135" w:rsidRDefault="00000000">
      <w:pPr>
        <w:rPr>
          <w:rFonts w:ascii="Calibri" w:eastAsia="黑体" w:hAnsi="Calibri"/>
          <w:sz w:val="24"/>
          <w:lang w:val="en-GB"/>
        </w:rPr>
      </w:pPr>
      <w:r>
        <w:rPr>
          <w:rFonts w:ascii="黑体" w:eastAsia="黑体" w:hAnsi="Calibri" w:hint="eastAsia"/>
          <w:sz w:val="24"/>
        </w:rPr>
        <w:t>4</w:t>
      </w:r>
      <w:r>
        <w:rPr>
          <w:rFonts w:ascii="黑体" w:eastAsia="黑体" w:hAnsi="Calibri" w:hint="eastAsia"/>
          <w:sz w:val="24"/>
          <w:lang w:val="en-GB"/>
        </w:rPr>
        <w:t xml:space="preserve"> 结论</w:t>
      </w:r>
      <w:r>
        <w:rPr>
          <w:rFonts w:eastAsia="黑体"/>
          <w:sz w:val="24"/>
          <w:lang w:val="en-GB"/>
        </w:rPr>
        <w:t>（</w:t>
      </w:r>
      <w:r>
        <w:rPr>
          <w:rFonts w:eastAsia="黑体"/>
          <w:sz w:val="24"/>
          <w:lang w:val="en-GB"/>
        </w:rPr>
        <w:t>Conclusion</w:t>
      </w:r>
      <w:r>
        <w:rPr>
          <w:rFonts w:eastAsia="黑体"/>
          <w:sz w:val="24"/>
          <w:lang w:val="en-GB"/>
        </w:rPr>
        <w:t>）</w:t>
      </w:r>
    </w:p>
    <w:p w14:paraId="204E4A5F" w14:textId="77777777" w:rsidR="00DE5135" w:rsidRDefault="00000000">
      <w:pPr>
        <w:pStyle w:val="5"/>
        <w:ind w:firstLineChars="199" w:firstLine="433"/>
        <w:jc w:val="both"/>
        <w:rPr>
          <w:rFonts w:ascii="宋体" w:eastAsia="宋体" w:hAnsi="宋体" w:cs="宋体" w:hint="eastAsia"/>
          <w:sz w:val="21"/>
          <w:szCs w:val="21"/>
        </w:rPr>
      </w:pPr>
      <w:bookmarkStart w:id="9" w:name="OLE_LINK12"/>
      <w:r>
        <w:rPr>
          <w:rFonts w:ascii="宋体" w:eastAsia="宋体" w:hAnsi="宋体" w:cs="宋体" w:hint="eastAsia"/>
          <w:sz w:val="21"/>
          <w:szCs w:val="21"/>
        </w:rPr>
        <w:t>结论是对研究结果和结论的提炼与概括，不是摘要或主体部分中各章、节小结的简单重复，宜做到客观、准确、精炼、完整。结论中也可以进行必要的讨论，在讨论中提出建议或待研究解决的问题等。不推荐自评成果的学术价值，尤其应避免过于夸大的评价，如：“为□□学科的后续研究奠定了基础”“给□□的生产制造指明了方向）”……</w:t>
      </w:r>
      <w:bookmarkEnd w:id="9"/>
    </w:p>
    <w:p w14:paraId="7687DD26" w14:textId="77777777" w:rsidR="00DE5135" w:rsidRDefault="00000000">
      <w:pPr>
        <w:pStyle w:val="afe"/>
      </w:pPr>
      <w:r>
        <w:rPr>
          <w:rFonts w:hint="eastAsia"/>
        </w:rPr>
        <w:t>利用外审前的修改机会完善文章</w:t>
      </w:r>
    </w:p>
    <w:p w14:paraId="553BF550" w14:textId="77777777" w:rsidR="00DE5135" w:rsidRDefault="00000000">
      <w:pPr>
        <w:pStyle w:val="5"/>
        <w:ind w:firstLineChars="199" w:firstLine="433"/>
        <w:jc w:val="both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编辑部会邮件通知通过初审的文章，提供去掉作者相关信息的</w:t>
      </w:r>
      <w:r>
        <w:rPr>
          <w:rFonts w:eastAsia="宋体"/>
          <w:sz w:val="21"/>
          <w:szCs w:val="21"/>
        </w:rPr>
        <w:t>PDF</w:t>
      </w:r>
      <w:r>
        <w:rPr>
          <w:rFonts w:ascii="宋体" w:eastAsia="宋体" w:hAnsi="宋体" w:cs="宋体" w:hint="eastAsia"/>
          <w:sz w:val="21"/>
          <w:szCs w:val="21"/>
        </w:rPr>
        <w:t>文件（供双盲制外审用）。此时，建议作者通读全文，往往可发现一些被忽略的小错误及笔误。如，本模板中的</w:t>
      </w:r>
      <w:r>
        <w:rPr>
          <w:rFonts w:eastAsia="宋体" w:hint="eastAsia"/>
          <w:sz w:val="21"/>
          <w:szCs w:val="21"/>
        </w:rPr>
        <w:t>1</w:t>
      </w:r>
      <w:r>
        <w:rPr>
          <w:rFonts w:eastAsia="宋体"/>
          <w:sz w:val="21"/>
          <w:szCs w:val="21"/>
        </w:rPr>
        <w:t>.3.3</w:t>
      </w:r>
      <w:r>
        <w:rPr>
          <w:rFonts w:ascii="宋体" w:eastAsia="宋体" w:hAnsi="宋体" w:cs="宋体" w:hint="eastAsia"/>
          <w:sz w:val="21"/>
          <w:szCs w:val="21"/>
        </w:rPr>
        <w:t>节。</w:t>
      </w:r>
    </w:p>
    <w:p w14:paraId="783ED74D" w14:textId="77777777" w:rsidR="00DE5135" w:rsidRDefault="00DE5135">
      <w:pPr>
        <w:pStyle w:val="5"/>
        <w:ind w:firstLineChars="199" w:firstLine="413"/>
        <w:jc w:val="both"/>
      </w:pPr>
    </w:p>
    <w:p w14:paraId="1DD68BA0" w14:textId="77777777" w:rsidR="00DE5135" w:rsidRDefault="00DE5135">
      <w:pPr>
        <w:pStyle w:val="5"/>
        <w:spacing w:afterLines="50" w:after="165" w:line="240" w:lineRule="auto"/>
        <w:ind w:firstLineChars="199" w:firstLine="493"/>
        <w:jc w:val="center"/>
        <w:rPr>
          <w:rFonts w:eastAsia="黑体"/>
          <w:sz w:val="24"/>
          <w:szCs w:val="24"/>
        </w:rPr>
      </w:pPr>
    </w:p>
    <w:p w14:paraId="4AB74D45" w14:textId="77777777" w:rsidR="00DE5135" w:rsidRDefault="00DE5135">
      <w:pPr>
        <w:pStyle w:val="5"/>
        <w:spacing w:afterLines="50" w:after="165" w:line="240" w:lineRule="auto"/>
        <w:ind w:firstLineChars="199" w:firstLine="493"/>
        <w:jc w:val="center"/>
        <w:rPr>
          <w:rFonts w:eastAsia="黑体"/>
          <w:sz w:val="24"/>
          <w:szCs w:val="24"/>
        </w:rPr>
      </w:pPr>
    </w:p>
    <w:p w14:paraId="751C293A" w14:textId="77777777" w:rsidR="00DE5135" w:rsidRDefault="00000000">
      <w:pPr>
        <w:pStyle w:val="5"/>
        <w:spacing w:afterLines="50" w:after="165" w:line="240" w:lineRule="auto"/>
        <w:ind w:firstLineChars="199" w:firstLine="493"/>
        <w:jc w:val="center"/>
        <w:rPr>
          <w:rFonts w:eastAsia="黑体"/>
          <w:sz w:val="24"/>
          <w:szCs w:val="24"/>
          <w:lang w:val="en-GB"/>
        </w:rPr>
      </w:pPr>
      <w:r>
        <w:rPr>
          <w:rFonts w:eastAsia="黑体" w:hint="eastAsia"/>
          <w:sz w:val="24"/>
          <w:szCs w:val="24"/>
        </w:rPr>
        <w:t>参考文献</w:t>
      </w:r>
      <w:r>
        <w:rPr>
          <w:rFonts w:eastAsia="黑体" w:hint="eastAsia"/>
          <w:sz w:val="24"/>
          <w:szCs w:val="24"/>
          <w:lang w:val="en-GB"/>
        </w:rPr>
        <w:t>（</w:t>
      </w:r>
      <w:r>
        <w:rPr>
          <w:b/>
          <w:bCs/>
          <w:sz w:val="24"/>
          <w:szCs w:val="24"/>
          <w:lang w:val="en-GB"/>
        </w:rPr>
        <w:t>References</w:t>
      </w:r>
      <w:r>
        <w:rPr>
          <w:rFonts w:eastAsia="黑体" w:hint="eastAsia"/>
          <w:sz w:val="24"/>
          <w:szCs w:val="24"/>
          <w:lang w:val="en-GB"/>
        </w:rPr>
        <w:t>）</w:t>
      </w:r>
    </w:p>
    <w:p w14:paraId="54669C1E" w14:textId="77777777" w:rsidR="00DE5135" w:rsidRDefault="00000000">
      <w:pPr>
        <w:pStyle w:val="5"/>
        <w:numPr>
          <w:ilvl w:val="0"/>
          <w:numId w:val="5"/>
        </w:numPr>
        <w:ind w:left="0" w:firstLineChars="199" w:firstLine="433"/>
        <w:jc w:val="both"/>
        <w:rPr>
          <w:rFonts w:eastAsia="宋体"/>
          <w:sz w:val="21"/>
          <w:lang w:val="en-GB"/>
        </w:rPr>
      </w:pPr>
      <w:r>
        <w:rPr>
          <w:rFonts w:eastAsia="宋体"/>
          <w:sz w:val="21"/>
          <w:lang w:val="en-GB"/>
        </w:rPr>
        <w:t>引用准确。</w:t>
      </w:r>
      <w:proofErr w:type="gramStart"/>
      <w:r>
        <w:rPr>
          <w:rFonts w:eastAsia="宋体"/>
          <w:sz w:val="21"/>
          <w:lang w:val="en-GB"/>
        </w:rPr>
        <w:t>不</w:t>
      </w:r>
      <w:proofErr w:type="gramEnd"/>
      <w:r>
        <w:rPr>
          <w:rFonts w:eastAsia="宋体"/>
          <w:sz w:val="21"/>
          <w:lang w:val="en-GB"/>
        </w:rPr>
        <w:t>转引、匿引文献。</w:t>
      </w:r>
    </w:p>
    <w:p w14:paraId="7F800316" w14:textId="77777777" w:rsidR="00DE5135" w:rsidRDefault="00000000">
      <w:pPr>
        <w:pStyle w:val="5"/>
        <w:numPr>
          <w:ilvl w:val="0"/>
          <w:numId w:val="5"/>
        </w:numPr>
        <w:ind w:left="0" w:firstLineChars="199" w:firstLine="433"/>
        <w:jc w:val="both"/>
        <w:rPr>
          <w:rFonts w:eastAsia="宋体"/>
          <w:sz w:val="21"/>
          <w:lang w:val="en-GB"/>
        </w:rPr>
      </w:pPr>
      <w:r>
        <w:rPr>
          <w:rFonts w:eastAsia="宋体"/>
          <w:sz w:val="21"/>
          <w:lang w:val="en-GB"/>
        </w:rPr>
        <w:t>近年的研究情况要有所了解，距今</w:t>
      </w:r>
      <w:r>
        <w:rPr>
          <w:rFonts w:eastAsia="宋体"/>
          <w:sz w:val="21"/>
          <w:lang w:val="en-GB"/>
        </w:rPr>
        <w:t>10</w:t>
      </w:r>
      <w:r>
        <w:rPr>
          <w:rFonts w:eastAsia="宋体"/>
          <w:sz w:val="21"/>
          <w:lang w:val="en-GB"/>
        </w:rPr>
        <w:t>年以上的文献不宜超过</w:t>
      </w:r>
      <w:r>
        <w:rPr>
          <w:rFonts w:eastAsia="宋体"/>
          <w:sz w:val="21"/>
          <w:lang w:val="en-GB"/>
        </w:rPr>
        <w:t>3</w:t>
      </w:r>
      <w:r>
        <w:rPr>
          <w:rFonts w:eastAsia="宋体"/>
          <w:sz w:val="21"/>
          <w:lang w:val="en-GB"/>
        </w:rPr>
        <w:t>条（综述适当放宽）。</w:t>
      </w:r>
    </w:p>
    <w:p w14:paraId="6D035B2D" w14:textId="77777777" w:rsidR="00DE5135" w:rsidRDefault="00000000">
      <w:pPr>
        <w:pStyle w:val="5"/>
        <w:numPr>
          <w:ilvl w:val="0"/>
          <w:numId w:val="5"/>
        </w:numPr>
        <w:ind w:left="0" w:firstLineChars="199" w:firstLine="433"/>
        <w:jc w:val="both"/>
        <w:rPr>
          <w:rFonts w:eastAsia="宋体"/>
          <w:sz w:val="21"/>
          <w:lang w:val="en-GB"/>
        </w:rPr>
      </w:pPr>
      <w:r>
        <w:rPr>
          <w:rFonts w:eastAsia="宋体"/>
          <w:sz w:val="21"/>
          <w:lang w:val="en-GB"/>
        </w:rPr>
        <w:t>添加文章信息的链接。</w:t>
      </w:r>
      <w:r>
        <w:rPr>
          <w:rFonts w:eastAsia="宋体"/>
          <w:sz w:val="21"/>
        </w:rPr>
        <w:t>参考文献如有</w:t>
      </w:r>
      <w:r>
        <w:rPr>
          <w:rFonts w:eastAsia="宋体"/>
          <w:sz w:val="21"/>
        </w:rPr>
        <w:lastRenderedPageBreak/>
        <w:t>DOI</w:t>
      </w:r>
      <w:r>
        <w:rPr>
          <w:rFonts w:eastAsia="宋体"/>
          <w:sz w:val="21"/>
        </w:rPr>
        <w:t>号，链接建议使用</w:t>
      </w:r>
      <w:r>
        <w:rPr>
          <w:rFonts w:eastAsia="宋体"/>
          <w:sz w:val="21"/>
        </w:rPr>
        <w:t>https://doi.org/</w:t>
      </w:r>
      <w:r>
        <w:rPr>
          <w:rFonts w:eastAsia="宋体" w:hint="eastAsia"/>
          <w:sz w:val="21"/>
        </w:rPr>
        <w:t>10.</w:t>
      </w:r>
      <w:r>
        <w:rPr>
          <w:rFonts w:eastAsia="宋体"/>
          <w:sz w:val="21"/>
        </w:rPr>
        <w:t>xxxxx</w:t>
      </w:r>
      <w:r>
        <w:rPr>
          <w:rFonts w:eastAsia="宋体"/>
          <w:sz w:val="21"/>
        </w:rPr>
        <w:t>的形式</w:t>
      </w:r>
      <w:r>
        <w:rPr>
          <w:rFonts w:eastAsia="宋体"/>
          <w:sz w:val="21"/>
          <w:lang w:val="en-GB"/>
        </w:rPr>
        <w:t>。</w:t>
      </w:r>
    </w:p>
    <w:p w14:paraId="34CDB4AD" w14:textId="77777777" w:rsidR="00DE5135" w:rsidRDefault="00DE5135">
      <w:pPr>
        <w:pStyle w:val="5"/>
        <w:ind w:firstLineChars="199" w:firstLine="433"/>
        <w:jc w:val="center"/>
        <w:rPr>
          <w:b/>
          <w:bCs/>
          <w:sz w:val="21"/>
          <w:lang w:val="en-GB"/>
        </w:rPr>
      </w:pPr>
    </w:p>
    <w:p w14:paraId="529916E8" w14:textId="77777777" w:rsidR="00DE5135" w:rsidRDefault="00000000">
      <w:pPr>
        <w:pStyle w:val="5"/>
        <w:jc w:val="center"/>
        <w:rPr>
          <w:rFonts w:ascii="黑体" w:eastAsia="黑体" w:hAnsi="黑体" w:cs="黑体" w:hint="eastAsia"/>
          <w:b/>
          <w:bCs/>
          <w:color w:val="808080"/>
          <w:sz w:val="21"/>
          <w:szCs w:val="21"/>
          <w:lang w:val="en-GB"/>
        </w:rPr>
      </w:pPr>
      <w:r>
        <w:rPr>
          <w:rFonts w:ascii="黑体" w:eastAsia="黑体" w:hAnsi="黑体" w:cs="黑体" w:hint="eastAsia"/>
          <w:color w:val="808080"/>
          <w:sz w:val="21"/>
          <w:szCs w:val="21"/>
        </w:rPr>
        <w:t>常见文献写法范例</w:t>
      </w:r>
    </w:p>
    <w:p w14:paraId="561095C0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eastAsia="宋体" w:hint="eastAsia"/>
          <w:color w:val="808080"/>
        </w:rPr>
        <w:t>按文件类型排序：</w:t>
      </w:r>
    </w:p>
    <w:p w14:paraId="554DCDED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eastAsia="宋体"/>
          <w:color w:val="808080"/>
        </w:rPr>
        <w:t>书</w:t>
      </w:r>
      <w:r>
        <w:rPr>
          <w:rFonts w:eastAsia="宋体"/>
          <w:color w:val="808080"/>
        </w:rPr>
        <w:t>Monograph</w:t>
      </w:r>
      <w:r>
        <w:rPr>
          <w:rFonts w:eastAsia="宋体"/>
          <w:color w:val="808080"/>
          <w:sz w:val="18"/>
        </w:rPr>
        <w:t>--------------------------------------------------</w:t>
      </w:r>
      <w:r>
        <w:rPr>
          <w:rFonts w:eastAsia="宋体"/>
          <w:b/>
          <w:color w:val="808080"/>
          <w:sz w:val="18"/>
        </w:rPr>
        <w:t>M</w:t>
      </w:r>
    </w:p>
    <w:p w14:paraId="24E1DB82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  <w:color w:val="808080"/>
        </w:rPr>
        <w:t xml:space="preserve">[M] </w:t>
      </w:r>
      <w:r>
        <w:rPr>
          <w:rFonts w:eastAsia="宋体"/>
          <w:color w:val="808080"/>
        </w:rPr>
        <w:t>作者．书名</w:t>
      </w:r>
      <w:r>
        <w:rPr>
          <w:rFonts w:eastAsia="宋体"/>
          <w:color w:val="808080"/>
        </w:rPr>
        <w:t>[M]</w:t>
      </w:r>
      <w:r>
        <w:rPr>
          <w:rFonts w:eastAsia="宋体"/>
          <w:color w:val="808080"/>
        </w:rPr>
        <w:t>．出版地</w:t>
      </w:r>
      <w:r>
        <w:rPr>
          <w:rFonts w:eastAsia="宋体" w:hint="eastAsia"/>
          <w:color w:val="808080"/>
        </w:rPr>
        <w:t>：</w:t>
      </w:r>
      <w:r>
        <w:rPr>
          <w:rFonts w:eastAsia="宋体"/>
          <w:color w:val="808080"/>
        </w:rPr>
        <w:t>出版者</w:t>
      </w:r>
      <w:r>
        <w:rPr>
          <w:rFonts w:eastAsia="宋体" w:hint="eastAsia"/>
          <w:color w:val="808080"/>
        </w:rPr>
        <w:t>，</w:t>
      </w:r>
      <w:r>
        <w:rPr>
          <w:rFonts w:eastAsia="宋体"/>
          <w:color w:val="808080"/>
        </w:rPr>
        <w:t>出版年．</w:t>
      </w:r>
    </w:p>
    <w:p w14:paraId="07AEDEF9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241" w:hangingChars="153" w:hanging="241"/>
        <w:rPr>
          <w:rFonts w:eastAsia="宋体"/>
        </w:rPr>
      </w:pPr>
      <w:r>
        <w:rPr>
          <w:rFonts w:eastAsia="宋体"/>
        </w:rPr>
        <w:t xml:space="preserve">[1] </w:t>
      </w:r>
      <w:r>
        <w:rPr>
          <w:rFonts w:eastAsia="宋体" w:hint="eastAsia"/>
        </w:rPr>
        <w:t>YU H B, LIU J G, LIU L Q, et al</w:t>
      </w:r>
      <w:r>
        <w:rPr>
          <w:rFonts w:eastAsia="宋体"/>
        </w:rPr>
        <w:t xml:space="preserve">. </w:t>
      </w:r>
      <w:hyperlink r:id="rId44" w:history="1">
        <w:r>
          <w:rPr>
            <w:rStyle w:val="af5"/>
            <w:rFonts w:eastAsia="宋体"/>
          </w:rPr>
          <w:t>Intelligent robotics and applications</w:t>
        </w:r>
      </w:hyperlink>
      <w:r>
        <w:rPr>
          <w:rFonts w:eastAsia="宋体"/>
        </w:rPr>
        <w:t xml:space="preserve">[M]. Berlin, Germany: Springer, </w:t>
      </w:r>
      <w:r>
        <w:rPr>
          <w:rFonts w:eastAsia="宋体" w:hint="eastAsia"/>
        </w:rPr>
        <w:t>2019</w:t>
      </w:r>
      <w:r>
        <w:rPr>
          <w:rFonts w:eastAsia="宋体"/>
        </w:rPr>
        <w:t>.</w:t>
      </w:r>
    </w:p>
    <w:p w14:paraId="5AACBAA4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241" w:hangingChars="153" w:hanging="241"/>
      </w:pPr>
      <w:r>
        <w:rPr>
          <w:rFonts w:eastAsia="宋体"/>
        </w:rPr>
        <w:t xml:space="preserve">[2] </w:t>
      </w:r>
      <w:proofErr w:type="gramStart"/>
      <w:r>
        <w:rPr>
          <w:rFonts w:eastAsia="宋体"/>
        </w:rPr>
        <w:t>胡寿松</w:t>
      </w:r>
      <w:proofErr w:type="gramEnd"/>
      <w:r>
        <w:rPr>
          <w:rFonts w:eastAsia="宋体"/>
        </w:rPr>
        <w:t>．</w: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HYPERLINK "http://find.nlc.cn/search/showDocDetails?docId=8063907072563311727&amp;dataSource=ucs01&amp;query=</w:instrText>
      </w:r>
      <w:r>
        <w:rPr>
          <w:rFonts w:eastAsia="宋体"/>
        </w:rPr>
        <w:instrText>自动控制原理</w:instrText>
      </w:r>
      <w:r>
        <w:rPr>
          <w:rFonts w:eastAsia="宋体"/>
        </w:rPr>
        <w:instrText xml:space="preserve">" </w:instrText>
      </w:r>
      <w:r>
        <w:rPr>
          <w:rFonts w:eastAsia="宋体"/>
        </w:rPr>
      </w:r>
      <w:r>
        <w:rPr>
          <w:rFonts w:eastAsia="宋体"/>
        </w:rPr>
        <w:fldChar w:fldCharType="separate"/>
      </w:r>
      <w:r>
        <w:rPr>
          <w:rStyle w:val="af5"/>
          <w:rFonts w:eastAsia="宋体"/>
        </w:rPr>
        <w:t>自动控制原理</w:t>
      </w:r>
      <w:r>
        <w:rPr>
          <w:rFonts w:eastAsia="宋体"/>
        </w:rPr>
        <w:fldChar w:fldCharType="end"/>
      </w:r>
      <w:r>
        <w:rPr>
          <w:rFonts w:eastAsia="宋体"/>
        </w:rPr>
        <w:t>[M]</w:t>
      </w:r>
      <w:r>
        <w:rPr>
          <w:rFonts w:eastAsia="宋体"/>
        </w:rPr>
        <w:t>．</w:t>
      </w:r>
      <w:r>
        <w:rPr>
          <w:rFonts w:eastAsia="宋体"/>
        </w:rPr>
        <w:t>5</w:t>
      </w:r>
      <w:r>
        <w:rPr>
          <w:rFonts w:eastAsia="宋体"/>
        </w:rPr>
        <w:t>版．北京：科学出版社，</w:t>
      </w:r>
      <w:r>
        <w:rPr>
          <w:rFonts w:eastAsia="宋体"/>
        </w:rPr>
        <w:t>2007</w:t>
      </w:r>
      <w:r>
        <w:rPr>
          <w:rFonts w:eastAsia="宋体"/>
        </w:rPr>
        <w:t>：</w:t>
      </w:r>
      <w:r>
        <w:rPr>
          <w:rFonts w:eastAsia="宋体"/>
        </w:rPr>
        <w:t>471-472</w:t>
      </w:r>
      <w:r>
        <w:rPr>
          <w:rFonts w:eastAsia="宋体"/>
        </w:rPr>
        <w:t>．</w:t>
      </w:r>
      <w:r>
        <w:rPr>
          <w:rFonts w:eastAsia="宋体"/>
        </w:rPr>
        <w:br/>
      </w:r>
      <w:r>
        <w:t xml:space="preserve">HU S </w:t>
      </w:r>
      <w:proofErr w:type="spellStart"/>
      <w:r>
        <w:t>S</w:t>
      </w:r>
      <w:proofErr w:type="spellEnd"/>
      <w:r>
        <w:t>. The principle of automatic control[M]. 5th ed. Beijing: Science Press, 2007: 471-472.</w:t>
      </w:r>
    </w:p>
    <w:p w14:paraId="2F810AA8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eastAsia="宋体"/>
          <w:color w:val="808080"/>
        </w:rPr>
        <w:t>期刊</w:t>
      </w:r>
      <w:r>
        <w:rPr>
          <w:rFonts w:eastAsia="宋体"/>
          <w:color w:val="808080"/>
        </w:rPr>
        <w:t>Journal</w:t>
      </w:r>
      <w:r>
        <w:rPr>
          <w:rFonts w:eastAsia="宋体"/>
          <w:color w:val="808080"/>
          <w:sz w:val="18"/>
        </w:rPr>
        <w:t>-----------------------------------------------------</w:t>
      </w:r>
      <w:r>
        <w:rPr>
          <w:rFonts w:eastAsia="宋体"/>
          <w:b/>
          <w:color w:val="808080"/>
          <w:sz w:val="18"/>
        </w:rPr>
        <w:t>J</w:t>
      </w:r>
    </w:p>
    <w:p w14:paraId="0482AA26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  <w:color w:val="808080"/>
        </w:rPr>
        <w:t xml:space="preserve">[J] </w:t>
      </w:r>
      <w:r>
        <w:rPr>
          <w:rFonts w:eastAsia="宋体"/>
          <w:color w:val="808080"/>
        </w:rPr>
        <w:t>作者．文章题名</w:t>
      </w:r>
      <w:r>
        <w:rPr>
          <w:rFonts w:eastAsia="宋体"/>
          <w:color w:val="808080"/>
        </w:rPr>
        <w:t>[J]</w:t>
      </w:r>
      <w:r>
        <w:rPr>
          <w:rFonts w:eastAsia="宋体"/>
          <w:color w:val="808080"/>
        </w:rPr>
        <w:t>．期刊名</w:t>
      </w:r>
      <w:r>
        <w:rPr>
          <w:rFonts w:eastAsia="宋体" w:hint="eastAsia"/>
          <w:color w:val="808080"/>
        </w:rPr>
        <w:t>，</w:t>
      </w:r>
      <w:r>
        <w:rPr>
          <w:rFonts w:eastAsia="宋体"/>
          <w:color w:val="808080"/>
        </w:rPr>
        <w:t>年</w:t>
      </w:r>
      <w:r>
        <w:rPr>
          <w:rFonts w:eastAsia="宋体" w:hint="eastAsia"/>
          <w:color w:val="808080"/>
        </w:rPr>
        <w:t>，</w:t>
      </w:r>
      <w:r>
        <w:rPr>
          <w:rFonts w:eastAsia="宋体"/>
          <w:color w:val="808080"/>
        </w:rPr>
        <w:t>卷</w:t>
      </w:r>
      <w:r>
        <w:rPr>
          <w:rFonts w:eastAsia="宋体"/>
          <w:color w:val="808080"/>
        </w:rPr>
        <w:t>(</w:t>
      </w:r>
      <w:r>
        <w:rPr>
          <w:rFonts w:eastAsia="宋体"/>
          <w:color w:val="808080"/>
        </w:rPr>
        <w:t>期</w:t>
      </w:r>
      <w:r>
        <w:rPr>
          <w:rFonts w:eastAsia="宋体"/>
          <w:color w:val="808080"/>
        </w:rPr>
        <w:t>)</w:t>
      </w:r>
      <w:r>
        <w:rPr>
          <w:rFonts w:eastAsia="宋体" w:hint="eastAsia"/>
          <w:color w:val="808080"/>
        </w:rPr>
        <w:t>：</w:t>
      </w:r>
      <w:r>
        <w:rPr>
          <w:rFonts w:eastAsia="宋体"/>
          <w:color w:val="808080"/>
        </w:rPr>
        <w:t>起止页码．</w:t>
      </w:r>
    </w:p>
    <w:p w14:paraId="23C6227D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</w:rPr>
      </w:pPr>
      <w:r>
        <w:rPr>
          <w:rFonts w:eastAsia="宋体"/>
        </w:rPr>
        <w:t xml:space="preserve">[3] DING H, YANG X J, ZHENG N </w:t>
      </w:r>
      <w:proofErr w:type="spellStart"/>
      <w:r>
        <w:rPr>
          <w:rFonts w:eastAsia="宋体"/>
        </w:rPr>
        <w:t>N</w:t>
      </w:r>
      <w:proofErr w:type="spellEnd"/>
      <w:r>
        <w:rPr>
          <w:rFonts w:eastAsia="宋体"/>
        </w:rPr>
        <w:t xml:space="preserve">, et al. </w:t>
      </w:r>
      <w:hyperlink r:id="rId45" w:history="1">
        <w:r>
          <w:rPr>
            <w:rStyle w:val="af5"/>
            <w:rFonts w:eastAsia="宋体"/>
          </w:rPr>
          <w:t xml:space="preserve">Tri-Co Robot: </w:t>
        </w:r>
        <w:r>
          <w:rPr>
            <w:rStyle w:val="af5"/>
            <w:rFonts w:eastAsia="宋体" w:hint="eastAsia"/>
          </w:rPr>
          <w:t>A</w:t>
        </w:r>
        <w:r>
          <w:rPr>
            <w:rStyle w:val="af5"/>
            <w:rFonts w:eastAsia="宋体"/>
          </w:rPr>
          <w:t xml:space="preserve"> Chinese robotic research initiative for enhanced robot interaction capabilities</w:t>
        </w:r>
      </w:hyperlink>
      <w:r>
        <w:rPr>
          <w:rFonts w:eastAsia="宋体"/>
        </w:rPr>
        <w:t xml:space="preserve">[J]. National Science Review, </w:t>
      </w:r>
      <w:r>
        <w:rPr>
          <w:rFonts w:eastAsia="宋体" w:hint="eastAsia"/>
        </w:rPr>
        <w:t xml:space="preserve">2018, </w:t>
      </w:r>
      <w:r>
        <w:rPr>
          <w:rFonts w:eastAsia="宋体"/>
        </w:rPr>
        <w:t>5</w:t>
      </w:r>
      <w:r>
        <w:rPr>
          <w:rFonts w:eastAsia="宋体" w:hint="eastAsia"/>
        </w:rPr>
        <w:t>(</w:t>
      </w:r>
      <w:r>
        <w:rPr>
          <w:rFonts w:eastAsia="宋体"/>
        </w:rPr>
        <w:t>6</w:t>
      </w:r>
      <w:r>
        <w:rPr>
          <w:rFonts w:eastAsia="宋体" w:hint="eastAsia"/>
        </w:rPr>
        <w:t xml:space="preserve">): </w:t>
      </w:r>
      <w:r>
        <w:rPr>
          <w:rFonts w:eastAsia="宋体"/>
        </w:rPr>
        <w:t>799</w:t>
      </w:r>
      <w:r>
        <w:rPr>
          <w:rFonts w:eastAsia="宋体" w:hint="eastAsia"/>
        </w:rPr>
        <w:t>-</w:t>
      </w:r>
      <w:r>
        <w:rPr>
          <w:rFonts w:eastAsia="宋体"/>
        </w:rPr>
        <w:t>801</w:t>
      </w:r>
      <w:r>
        <w:rPr>
          <w:rFonts w:eastAsia="宋体" w:hint="eastAsia"/>
        </w:rPr>
        <w:t>.</w:t>
      </w:r>
    </w:p>
    <w:p w14:paraId="0325CF1C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</w:rPr>
        <w:t xml:space="preserve">[4] </w:t>
      </w:r>
      <w:r>
        <w:rPr>
          <w:rFonts w:eastAsia="宋体"/>
        </w:rPr>
        <w:t>王天然．</w: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HYPERLINK "https://kns.cnki.net/kcms/detail/detail.aspx?dbcode=CJFD&amp;filename=JQRR201704001&amp;dbname=CJFDLAST2017" </w:instrText>
      </w:r>
      <w:r>
        <w:rPr>
          <w:rFonts w:eastAsia="宋体"/>
        </w:rPr>
      </w:r>
      <w:r>
        <w:rPr>
          <w:rFonts w:eastAsia="宋体"/>
        </w:rPr>
        <w:fldChar w:fldCharType="separate"/>
      </w:r>
      <w:r>
        <w:rPr>
          <w:rStyle w:val="af4"/>
          <w:rFonts w:eastAsia="宋体"/>
        </w:rPr>
        <w:t>机器人技术的发展</w:t>
      </w:r>
      <w:r>
        <w:rPr>
          <w:rFonts w:eastAsia="宋体"/>
        </w:rPr>
        <w:fldChar w:fldCharType="end"/>
      </w:r>
      <w:r>
        <w:rPr>
          <w:rFonts w:eastAsia="宋体"/>
        </w:rPr>
        <w:t>[J]</w:t>
      </w:r>
      <w:r>
        <w:rPr>
          <w:rFonts w:eastAsia="宋体"/>
        </w:rPr>
        <w:t>．机器人</w:t>
      </w:r>
      <w:r>
        <w:rPr>
          <w:rFonts w:eastAsia="宋体" w:hint="eastAsia"/>
        </w:rPr>
        <w:t>，</w:t>
      </w:r>
      <w:r>
        <w:rPr>
          <w:rFonts w:eastAsia="宋体"/>
        </w:rPr>
        <w:t>2017</w:t>
      </w:r>
      <w:r>
        <w:rPr>
          <w:rFonts w:eastAsia="宋体" w:hint="eastAsia"/>
        </w:rPr>
        <w:t>，</w:t>
      </w:r>
      <w:r>
        <w:rPr>
          <w:rFonts w:eastAsia="宋体"/>
        </w:rPr>
        <w:t>39(4)</w:t>
      </w:r>
      <w:r>
        <w:rPr>
          <w:rFonts w:eastAsia="宋体" w:hint="eastAsia"/>
        </w:rPr>
        <w:t>：</w:t>
      </w:r>
      <w:r>
        <w:rPr>
          <w:rFonts w:eastAsia="宋体"/>
        </w:rPr>
        <w:t>385-386</w:t>
      </w:r>
      <w:r>
        <w:rPr>
          <w:rFonts w:eastAsia="宋体"/>
        </w:rPr>
        <w:t>．</w:t>
      </w:r>
      <w:r>
        <w:rPr>
          <w:rFonts w:eastAsia="宋体"/>
        </w:rPr>
        <w:br/>
      </w:r>
      <w:r>
        <w:rPr>
          <w:rFonts w:eastAsia="宋体" w:hint="eastAsia"/>
        </w:rPr>
        <w:t>WANG T R. Development of robotics[J]. Robot,</w:t>
      </w:r>
      <w:r>
        <w:rPr>
          <w:rFonts w:eastAsia="宋体"/>
        </w:rPr>
        <w:t xml:space="preserve"> 2017, 39(4): 385-386.</w:t>
      </w:r>
    </w:p>
    <w:p w14:paraId="5C871367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Chars="153" w:left="321"/>
        <w:rPr>
          <w:rFonts w:eastAsia="宋体"/>
          <w:color w:val="808080"/>
        </w:rPr>
      </w:pPr>
      <w:r>
        <w:rPr>
          <w:rFonts w:eastAsia="宋体"/>
          <w:color w:val="808080"/>
        </w:rPr>
        <w:t>会议录</w:t>
      </w:r>
      <w:r>
        <w:rPr>
          <w:rFonts w:eastAsia="宋体"/>
          <w:color w:val="808080"/>
        </w:rPr>
        <w:t>Conference</w:t>
      </w:r>
      <w:r>
        <w:rPr>
          <w:rFonts w:eastAsia="宋体"/>
          <w:color w:val="808080"/>
          <w:sz w:val="18"/>
        </w:rPr>
        <w:t>--------------------------------------</w:t>
      </w:r>
      <w:r>
        <w:rPr>
          <w:rFonts w:eastAsia="宋体" w:hint="eastAsia"/>
          <w:color w:val="808080"/>
          <w:sz w:val="18"/>
        </w:rPr>
        <w:t>-----</w:t>
      </w:r>
      <w:r>
        <w:rPr>
          <w:rFonts w:eastAsia="宋体"/>
          <w:color w:val="808080"/>
          <w:sz w:val="18"/>
        </w:rPr>
        <w:t>---</w:t>
      </w:r>
      <w:r>
        <w:rPr>
          <w:rFonts w:eastAsia="宋体"/>
          <w:b/>
          <w:color w:val="808080"/>
          <w:sz w:val="18"/>
        </w:rPr>
        <w:t>C</w:t>
      </w:r>
    </w:p>
    <w:p w14:paraId="45003308" w14:textId="77777777" w:rsidR="00DE5135" w:rsidRDefault="00000000">
      <w:pPr>
        <w:pStyle w:val="a"/>
        <w:numPr>
          <w:ilvl w:val="0"/>
          <w:numId w:val="6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  <w:color w:val="808080"/>
        </w:rPr>
        <w:t>作者．文章题名</w:t>
      </w:r>
      <w:r>
        <w:rPr>
          <w:rFonts w:eastAsia="宋体"/>
          <w:color w:val="808080"/>
        </w:rPr>
        <w:t>[C]//</w:t>
      </w:r>
      <w:r>
        <w:rPr>
          <w:rFonts w:eastAsia="宋体"/>
          <w:color w:val="808080"/>
        </w:rPr>
        <w:t>会议论文集名．</w:t>
      </w:r>
      <w:r>
        <w:rPr>
          <w:rFonts w:eastAsia="宋体"/>
          <w:color w:val="C00000"/>
        </w:rPr>
        <w:t>出版地</w:t>
      </w:r>
      <w:r>
        <w:rPr>
          <w:rFonts w:eastAsia="宋体" w:hint="eastAsia"/>
          <w:color w:val="C00000"/>
        </w:rPr>
        <w:t>：</w:t>
      </w:r>
      <w:r>
        <w:rPr>
          <w:rFonts w:eastAsia="宋体"/>
          <w:color w:val="C00000"/>
        </w:rPr>
        <w:t>出版社</w:t>
      </w:r>
      <w:r>
        <w:rPr>
          <w:rFonts w:eastAsia="宋体" w:hint="eastAsia"/>
          <w:color w:val="C00000"/>
        </w:rPr>
        <w:t>，</w:t>
      </w:r>
      <w:r>
        <w:rPr>
          <w:rFonts w:eastAsia="宋体"/>
          <w:color w:val="808080"/>
        </w:rPr>
        <w:t>出版年</w:t>
      </w:r>
      <w:r>
        <w:rPr>
          <w:rFonts w:eastAsia="宋体" w:hint="eastAsia"/>
          <w:color w:val="808080"/>
        </w:rPr>
        <w:t>：</w:t>
      </w:r>
      <w:r>
        <w:rPr>
          <w:rFonts w:eastAsia="宋体"/>
          <w:color w:val="808080"/>
        </w:rPr>
        <w:t>起止页码．</w:t>
      </w:r>
      <w:r>
        <w:rPr>
          <w:rFonts w:eastAsia="宋体"/>
          <w:color w:val="808080"/>
        </w:rPr>
        <w:br/>
      </w:r>
      <w:r>
        <w:rPr>
          <w:rFonts w:eastAsia="宋体" w:hint="eastAsia"/>
          <w:color w:val="808080"/>
        </w:rPr>
        <w:t>常见国外出版社及出版地整理如下：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2319"/>
      </w:tblGrid>
      <w:tr w:rsidR="00DE5135" w14:paraId="6BC050D3" w14:textId="77777777">
        <w:tc>
          <w:tcPr>
            <w:tcW w:w="2441" w:type="dxa"/>
            <w:tcBorders>
              <w:tl2br w:val="nil"/>
              <w:tr2bl w:val="nil"/>
            </w:tcBorders>
          </w:tcPr>
          <w:p w14:paraId="33B297DE" w14:textId="77777777" w:rsidR="00DE5135" w:rsidRDefault="00000000">
            <w:pPr>
              <w:pStyle w:val="a"/>
              <w:numPr>
                <w:ilvl w:val="0"/>
                <w:numId w:val="0"/>
              </w:numPr>
              <w:tabs>
                <w:tab w:val="left" w:pos="200"/>
                <w:tab w:val="left" w:pos="540"/>
              </w:tabs>
              <w:snapToGrid/>
              <w:ind w:leftChars="200" w:left="419"/>
              <w:rPr>
                <w:rFonts w:eastAsia="宋体"/>
                <w:color w:val="808080"/>
              </w:rPr>
            </w:pPr>
            <w:r>
              <w:rPr>
                <w:rFonts w:eastAsia="宋体" w:hint="eastAsia"/>
                <w:color w:val="808080"/>
              </w:rPr>
              <w:t xml:space="preserve">Piscataway, USA: </w:t>
            </w:r>
            <w:r>
              <w:rPr>
                <w:rFonts w:eastAsia="宋体" w:hint="eastAsia"/>
                <w:b/>
                <w:bCs/>
                <w:color w:val="808080"/>
              </w:rPr>
              <w:t>IEEE</w:t>
            </w:r>
          </w:p>
        </w:tc>
        <w:tc>
          <w:tcPr>
            <w:tcW w:w="2442" w:type="dxa"/>
            <w:tcBorders>
              <w:tl2br w:val="nil"/>
              <w:tr2bl w:val="nil"/>
            </w:tcBorders>
          </w:tcPr>
          <w:p w14:paraId="6578F0F2" w14:textId="77777777" w:rsidR="00DE5135" w:rsidRDefault="00000000">
            <w:pPr>
              <w:pStyle w:val="a"/>
              <w:numPr>
                <w:ilvl w:val="0"/>
                <w:numId w:val="0"/>
              </w:numPr>
              <w:tabs>
                <w:tab w:val="left" w:pos="364"/>
                <w:tab w:val="left" w:pos="540"/>
              </w:tabs>
              <w:snapToGrid/>
              <w:rPr>
                <w:rFonts w:eastAsia="宋体"/>
                <w:color w:val="808080"/>
              </w:rPr>
            </w:pPr>
            <w:r>
              <w:rPr>
                <w:rFonts w:eastAsia="宋体" w:hint="eastAsia"/>
                <w:color w:val="808080"/>
              </w:rPr>
              <w:t xml:space="preserve">Berlin, Germany: </w:t>
            </w:r>
            <w:r>
              <w:rPr>
                <w:rFonts w:eastAsia="宋体" w:hint="eastAsia"/>
                <w:b/>
                <w:bCs/>
                <w:color w:val="808080"/>
              </w:rPr>
              <w:t>Springer</w:t>
            </w:r>
          </w:p>
        </w:tc>
      </w:tr>
      <w:tr w:rsidR="00DE5135" w14:paraId="56FC408D" w14:textId="77777777">
        <w:tc>
          <w:tcPr>
            <w:tcW w:w="2441" w:type="dxa"/>
            <w:tcBorders>
              <w:tl2br w:val="nil"/>
              <w:tr2bl w:val="nil"/>
            </w:tcBorders>
          </w:tcPr>
          <w:p w14:paraId="4BE9917B" w14:textId="77777777" w:rsidR="00DE5135" w:rsidRDefault="00000000">
            <w:pPr>
              <w:pStyle w:val="a"/>
              <w:numPr>
                <w:ilvl w:val="0"/>
                <w:numId w:val="0"/>
              </w:numPr>
              <w:tabs>
                <w:tab w:val="left" w:pos="200"/>
                <w:tab w:val="left" w:pos="540"/>
              </w:tabs>
              <w:snapToGrid/>
              <w:ind w:leftChars="200" w:left="419"/>
              <w:rPr>
                <w:rFonts w:eastAsia="宋体"/>
                <w:color w:val="808080"/>
              </w:rPr>
            </w:pPr>
            <w:r>
              <w:rPr>
                <w:rFonts w:eastAsia="宋体" w:hint="eastAsia"/>
                <w:color w:val="808080"/>
              </w:rPr>
              <w:t xml:space="preserve">New York, USA: </w:t>
            </w:r>
            <w:r>
              <w:rPr>
                <w:rFonts w:eastAsia="宋体" w:hint="eastAsia"/>
                <w:b/>
                <w:bCs/>
                <w:color w:val="808080"/>
              </w:rPr>
              <w:t>ACM</w:t>
            </w:r>
          </w:p>
        </w:tc>
        <w:tc>
          <w:tcPr>
            <w:tcW w:w="2442" w:type="dxa"/>
            <w:tcBorders>
              <w:tl2br w:val="nil"/>
              <w:tr2bl w:val="nil"/>
            </w:tcBorders>
          </w:tcPr>
          <w:p w14:paraId="5A7F0C00" w14:textId="77777777" w:rsidR="00DE5135" w:rsidRDefault="00000000">
            <w:pPr>
              <w:pStyle w:val="a"/>
              <w:numPr>
                <w:ilvl w:val="0"/>
                <w:numId w:val="0"/>
              </w:numPr>
              <w:tabs>
                <w:tab w:val="left" w:pos="364"/>
                <w:tab w:val="left" w:pos="540"/>
              </w:tabs>
              <w:snapToGrid/>
              <w:rPr>
                <w:rFonts w:eastAsia="宋体"/>
                <w:color w:val="808080"/>
              </w:rPr>
            </w:pPr>
            <w:r>
              <w:rPr>
                <w:rFonts w:eastAsia="宋体" w:hint="eastAsia"/>
                <w:color w:val="808080"/>
              </w:rPr>
              <w:t xml:space="preserve">Amsterdam, Netherlands: </w:t>
            </w:r>
            <w:r>
              <w:rPr>
                <w:rFonts w:eastAsia="宋体" w:hint="eastAsia"/>
                <w:b/>
                <w:bCs/>
                <w:color w:val="808080"/>
              </w:rPr>
              <w:t>Elsevier</w:t>
            </w:r>
          </w:p>
        </w:tc>
      </w:tr>
      <w:tr w:rsidR="00DE5135" w14:paraId="5F000DCB" w14:textId="77777777">
        <w:tc>
          <w:tcPr>
            <w:tcW w:w="2441" w:type="dxa"/>
            <w:tcBorders>
              <w:tl2br w:val="nil"/>
              <w:tr2bl w:val="nil"/>
            </w:tcBorders>
          </w:tcPr>
          <w:p w14:paraId="26455849" w14:textId="77777777" w:rsidR="00DE5135" w:rsidRDefault="00000000">
            <w:pPr>
              <w:pStyle w:val="a"/>
              <w:numPr>
                <w:ilvl w:val="0"/>
                <w:numId w:val="0"/>
              </w:numPr>
              <w:tabs>
                <w:tab w:val="left" w:pos="200"/>
                <w:tab w:val="left" w:pos="540"/>
              </w:tabs>
              <w:snapToGrid/>
              <w:ind w:leftChars="200" w:left="419"/>
              <w:rPr>
                <w:rFonts w:eastAsia="宋体"/>
                <w:color w:val="808080"/>
              </w:rPr>
            </w:pPr>
            <w:r>
              <w:rPr>
                <w:rFonts w:eastAsia="宋体" w:hint="eastAsia"/>
                <w:color w:val="808080"/>
              </w:rPr>
              <w:t xml:space="preserve">New York, USA: </w:t>
            </w:r>
            <w:r>
              <w:rPr>
                <w:rFonts w:eastAsia="宋体" w:hint="eastAsia"/>
                <w:b/>
                <w:bCs/>
                <w:color w:val="808080"/>
              </w:rPr>
              <w:t>ASME</w:t>
            </w:r>
          </w:p>
        </w:tc>
        <w:tc>
          <w:tcPr>
            <w:tcW w:w="2442" w:type="dxa"/>
            <w:tcBorders>
              <w:tl2br w:val="nil"/>
              <w:tr2bl w:val="nil"/>
            </w:tcBorders>
          </w:tcPr>
          <w:p w14:paraId="4D58B40C" w14:textId="77777777" w:rsidR="00DE5135" w:rsidRDefault="00000000">
            <w:pPr>
              <w:pStyle w:val="a"/>
              <w:numPr>
                <w:ilvl w:val="0"/>
                <w:numId w:val="0"/>
              </w:numPr>
              <w:tabs>
                <w:tab w:val="left" w:pos="364"/>
                <w:tab w:val="left" w:pos="540"/>
              </w:tabs>
              <w:snapToGrid/>
              <w:rPr>
                <w:rFonts w:eastAsia="宋体"/>
                <w:color w:val="808080"/>
              </w:rPr>
            </w:pPr>
            <w:r>
              <w:rPr>
                <w:rFonts w:eastAsia="宋体" w:hint="eastAsia"/>
                <w:color w:val="808080"/>
              </w:rPr>
              <w:t xml:space="preserve">Cambridge, USA: </w:t>
            </w:r>
            <w:r>
              <w:rPr>
                <w:rFonts w:eastAsia="宋体" w:hint="eastAsia"/>
                <w:b/>
                <w:bCs/>
                <w:color w:val="808080"/>
              </w:rPr>
              <w:t>MIT Press</w:t>
            </w:r>
          </w:p>
        </w:tc>
      </w:tr>
      <w:tr w:rsidR="00DE5135" w14:paraId="237D5055" w14:textId="77777777">
        <w:tc>
          <w:tcPr>
            <w:tcW w:w="2441" w:type="dxa"/>
            <w:tcBorders>
              <w:tl2br w:val="nil"/>
              <w:tr2bl w:val="nil"/>
            </w:tcBorders>
          </w:tcPr>
          <w:p w14:paraId="201E11FE" w14:textId="77777777" w:rsidR="00DE5135" w:rsidRDefault="00000000">
            <w:pPr>
              <w:pStyle w:val="a"/>
              <w:numPr>
                <w:ilvl w:val="0"/>
                <w:numId w:val="0"/>
              </w:numPr>
              <w:tabs>
                <w:tab w:val="left" w:pos="200"/>
                <w:tab w:val="left" w:pos="540"/>
              </w:tabs>
              <w:snapToGrid/>
              <w:ind w:leftChars="200" w:left="419"/>
              <w:rPr>
                <w:rFonts w:eastAsia="宋体"/>
                <w:color w:val="808080"/>
              </w:rPr>
            </w:pPr>
            <w:r>
              <w:rPr>
                <w:rFonts w:eastAsia="宋体" w:hint="eastAsia"/>
                <w:color w:val="808080"/>
              </w:rPr>
              <w:t xml:space="preserve">Reston, USA: </w:t>
            </w:r>
            <w:r>
              <w:rPr>
                <w:rFonts w:eastAsia="宋体" w:hint="eastAsia"/>
                <w:b/>
                <w:bCs/>
                <w:color w:val="808080"/>
              </w:rPr>
              <w:t>AIAA</w:t>
            </w:r>
          </w:p>
        </w:tc>
        <w:tc>
          <w:tcPr>
            <w:tcW w:w="2442" w:type="dxa"/>
            <w:tcBorders>
              <w:tl2br w:val="nil"/>
              <w:tr2bl w:val="nil"/>
            </w:tcBorders>
          </w:tcPr>
          <w:p w14:paraId="3CA510AB" w14:textId="77777777" w:rsidR="00DE5135" w:rsidRDefault="00000000">
            <w:pPr>
              <w:pStyle w:val="a"/>
              <w:numPr>
                <w:ilvl w:val="0"/>
                <w:numId w:val="0"/>
              </w:numPr>
              <w:tabs>
                <w:tab w:val="left" w:pos="364"/>
                <w:tab w:val="left" w:pos="540"/>
              </w:tabs>
              <w:snapToGrid/>
              <w:rPr>
                <w:rFonts w:eastAsia="宋体"/>
                <w:color w:val="808080"/>
              </w:rPr>
            </w:pPr>
            <w:r>
              <w:rPr>
                <w:rFonts w:eastAsia="宋体" w:hint="eastAsia"/>
                <w:color w:val="808080"/>
              </w:rPr>
              <w:t xml:space="preserve">Bellingham, USA: </w:t>
            </w:r>
            <w:r>
              <w:rPr>
                <w:rFonts w:eastAsia="宋体" w:hint="eastAsia"/>
                <w:b/>
                <w:bCs/>
                <w:color w:val="808080"/>
              </w:rPr>
              <w:t>SPIE</w:t>
            </w:r>
          </w:p>
        </w:tc>
      </w:tr>
    </w:tbl>
    <w:p w14:paraId="197F890D" w14:textId="77777777" w:rsidR="00DE5135" w:rsidRPr="002C52D6" w:rsidRDefault="00000000">
      <w:pPr>
        <w:pStyle w:val="a"/>
        <w:numPr>
          <w:ilvl w:val="0"/>
          <w:numId w:val="0"/>
        </w:numPr>
        <w:tabs>
          <w:tab w:val="left" w:pos="284"/>
        </w:tabs>
        <w:ind w:left="282" w:hangingChars="179" w:hanging="282"/>
        <w:rPr>
          <w:rFonts w:eastAsia="宋体"/>
          <w:lang w:val="fr-FR"/>
        </w:rPr>
      </w:pPr>
      <w:r>
        <w:rPr>
          <w:rFonts w:eastAsia="宋体"/>
        </w:rPr>
        <w:t xml:space="preserve">[5] </w:t>
      </w:r>
      <w:r>
        <w:rPr>
          <w:rFonts w:eastAsia="宋体"/>
          <w:lang w:val="fr-FR"/>
        </w:rPr>
        <w:t xml:space="preserve">GONG Z Y, CHENG J H, HU K N, et al. </w:t>
      </w:r>
      <w:r>
        <w:rPr>
          <w:rFonts w:eastAsia="宋体"/>
          <w:lang w:val="fr-FR"/>
        </w:rPr>
        <w:fldChar w:fldCharType="begin"/>
      </w:r>
      <w:r>
        <w:rPr>
          <w:rFonts w:eastAsia="宋体"/>
          <w:lang w:val="fr-FR"/>
        </w:rPr>
        <w:instrText xml:space="preserve"> HYPERLINK "http://doi.org/10.1109/ROBOSOFT.2018.8405378" </w:instrText>
      </w:r>
      <w:r>
        <w:rPr>
          <w:rFonts w:eastAsia="宋体"/>
          <w:lang w:val="fr-FR"/>
        </w:rPr>
      </w:r>
      <w:r>
        <w:rPr>
          <w:rFonts w:eastAsia="宋体"/>
          <w:lang w:val="fr-FR"/>
        </w:rPr>
        <w:fldChar w:fldCharType="separate"/>
      </w:r>
      <w:r>
        <w:rPr>
          <w:rStyle w:val="af5"/>
          <w:rFonts w:eastAsia="宋体"/>
          <w:lang w:val="fr-FR"/>
        </w:rPr>
        <w:t>An inverse kinematics</w:t>
      </w:r>
      <w:r>
        <w:rPr>
          <w:rStyle w:val="af5"/>
          <w:rFonts w:eastAsia="宋体" w:hint="eastAsia"/>
        </w:rPr>
        <w:t xml:space="preserve"> </w:t>
      </w:r>
      <w:r>
        <w:rPr>
          <w:rStyle w:val="af5"/>
          <w:rFonts w:eastAsia="宋体"/>
          <w:lang w:val="fr-FR"/>
        </w:rPr>
        <w:t>method of a soft robotic arm with three-dimensional locomotion for underwater manipulation</w:t>
      </w:r>
      <w:r>
        <w:rPr>
          <w:rFonts w:eastAsia="宋体"/>
          <w:lang w:val="fr-FR"/>
        </w:rPr>
        <w:fldChar w:fldCharType="end"/>
      </w:r>
      <w:r>
        <w:rPr>
          <w:rFonts w:eastAsia="宋体"/>
          <w:lang w:val="fr-FR"/>
        </w:rPr>
        <w:t>[C]//IEEE International Conference on Soft Robotics. Piscataway, USA: IEEE, 2018: 516-521.</w:t>
      </w:r>
      <w:r w:rsidRPr="002C52D6">
        <w:rPr>
          <w:rFonts w:eastAsia="宋体" w:hint="eastAsia"/>
          <w:lang w:val="fr-FR"/>
        </w:rPr>
        <w:t xml:space="preserve"> </w:t>
      </w:r>
    </w:p>
    <w:p w14:paraId="4CB965BA" w14:textId="77777777" w:rsidR="00DE5135" w:rsidRPr="002C52D6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  <w:lang w:val="fr-FR"/>
        </w:rPr>
      </w:pPr>
      <w:r>
        <w:rPr>
          <w:rFonts w:eastAsia="宋体" w:hint="eastAsia"/>
          <w:color w:val="808080"/>
        </w:rPr>
        <w:t>学位</w:t>
      </w:r>
      <w:r>
        <w:rPr>
          <w:rFonts w:eastAsia="宋体"/>
          <w:color w:val="808080"/>
        </w:rPr>
        <w:t>论文</w:t>
      </w:r>
      <w:r w:rsidRPr="002C52D6">
        <w:rPr>
          <w:rFonts w:eastAsia="宋体"/>
          <w:color w:val="808080"/>
          <w:lang w:val="fr-FR"/>
        </w:rPr>
        <w:t>Discours</w:t>
      </w:r>
      <w:r w:rsidRPr="002C52D6">
        <w:rPr>
          <w:rFonts w:eastAsia="宋体" w:hint="eastAsia"/>
          <w:color w:val="808080"/>
          <w:lang w:val="fr-FR"/>
        </w:rPr>
        <w:t>e</w:t>
      </w:r>
      <w:r w:rsidRPr="002C52D6">
        <w:rPr>
          <w:rFonts w:eastAsia="宋体"/>
          <w:color w:val="808080"/>
          <w:sz w:val="18"/>
          <w:lang w:val="fr-FR"/>
        </w:rPr>
        <w:t>---------------------------------------------</w:t>
      </w:r>
      <w:r w:rsidRPr="002C52D6">
        <w:rPr>
          <w:rFonts w:eastAsia="宋体"/>
          <w:b/>
          <w:color w:val="808080"/>
          <w:sz w:val="18"/>
          <w:lang w:val="fr-FR"/>
        </w:rPr>
        <w:t>D</w:t>
      </w:r>
    </w:p>
    <w:p w14:paraId="7F807EA3" w14:textId="77777777" w:rsidR="00DE5135" w:rsidRPr="002C52D6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  <w:lang w:val="fr-FR"/>
        </w:rPr>
      </w:pPr>
      <w:r w:rsidRPr="002C52D6">
        <w:rPr>
          <w:rFonts w:eastAsia="宋体"/>
          <w:color w:val="808080"/>
          <w:lang w:val="fr-FR"/>
        </w:rPr>
        <w:t xml:space="preserve">[D] </w:t>
      </w:r>
      <w:r>
        <w:rPr>
          <w:rFonts w:eastAsia="宋体"/>
          <w:color w:val="808080"/>
        </w:rPr>
        <w:t>作者</w:t>
      </w:r>
      <w:r w:rsidRPr="002C52D6">
        <w:rPr>
          <w:rFonts w:eastAsia="宋体"/>
          <w:color w:val="808080"/>
          <w:lang w:val="fr-FR"/>
        </w:rPr>
        <w:t>．</w:t>
      </w:r>
      <w:r>
        <w:rPr>
          <w:rFonts w:eastAsia="宋体"/>
          <w:color w:val="808080"/>
        </w:rPr>
        <w:t>学位论文名称</w:t>
      </w:r>
      <w:r w:rsidRPr="002C52D6">
        <w:rPr>
          <w:rFonts w:eastAsia="宋体"/>
          <w:color w:val="808080"/>
          <w:lang w:val="fr-FR"/>
        </w:rPr>
        <w:t>[D]</w:t>
      </w:r>
      <w:r w:rsidRPr="002C52D6">
        <w:rPr>
          <w:rFonts w:eastAsia="宋体"/>
          <w:color w:val="808080"/>
          <w:lang w:val="fr-FR"/>
        </w:rPr>
        <w:t>．</w:t>
      </w:r>
      <w:r>
        <w:rPr>
          <w:rFonts w:eastAsia="宋体"/>
          <w:color w:val="808080"/>
        </w:rPr>
        <w:t>出版地</w:t>
      </w:r>
      <w:r w:rsidRPr="002C52D6">
        <w:rPr>
          <w:rFonts w:eastAsia="宋体" w:hint="eastAsia"/>
          <w:color w:val="808080"/>
          <w:lang w:val="fr-FR"/>
        </w:rPr>
        <w:t>，</w:t>
      </w:r>
      <w:r>
        <w:rPr>
          <w:rFonts w:eastAsia="宋体"/>
          <w:color w:val="808080"/>
        </w:rPr>
        <w:t>出版社</w:t>
      </w:r>
      <w:r w:rsidRPr="002C52D6">
        <w:rPr>
          <w:rFonts w:eastAsia="宋体" w:hint="eastAsia"/>
          <w:color w:val="808080"/>
          <w:lang w:val="fr-FR"/>
        </w:rPr>
        <w:t>，</w:t>
      </w:r>
      <w:r>
        <w:rPr>
          <w:rFonts w:eastAsia="宋体"/>
          <w:color w:val="808080"/>
        </w:rPr>
        <w:t>出版年</w:t>
      </w:r>
      <w:r w:rsidRPr="002C52D6">
        <w:rPr>
          <w:rFonts w:eastAsia="宋体"/>
          <w:color w:val="808080"/>
          <w:lang w:val="fr-FR"/>
        </w:rPr>
        <w:t>．</w:t>
      </w:r>
    </w:p>
    <w:p w14:paraId="7F872CE5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</w:rPr>
      </w:pPr>
      <w:r>
        <w:rPr>
          <w:rFonts w:eastAsia="宋体"/>
        </w:rPr>
        <w:t>[</w:t>
      </w:r>
      <w:r>
        <w:rPr>
          <w:rFonts w:eastAsia="宋体" w:hint="eastAsia"/>
        </w:rPr>
        <w:t>6</w:t>
      </w:r>
      <w:r>
        <w:rPr>
          <w:rFonts w:eastAsia="宋体"/>
        </w:rPr>
        <w:t xml:space="preserve">] SMALLWOOD D A. </w:t>
      </w:r>
      <w:hyperlink r:id="rId46" w:history="1">
        <w:r>
          <w:rPr>
            <w:rStyle w:val="af5"/>
            <w:rFonts w:eastAsia="宋体"/>
          </w:rPr>
          <w:t xml:space="preserve">Advances in </w:t>
        </w:r>
        <w:proofErr w:type="gramStart"/>
        <w:r>
          <w:rPr>
            <w:rStyle w:val="af5"/>
            <w:rFonts w:eastAsia="宋体"/>
          </w:rPr>
          <w:t>dynamical</w:t>
        </w:r>
        <w:proofErr w:type="gramEnd"/>
        <w:r>
          <w:rPr>
            <w:rStyle w:val="af5"/>
            <w:rFonts w:eastAsia="宋体"/>
          </w:rPr>
          <w:t xml:space="preserve"> modeling and control of underwater robotic vehicles</w:t>
        </w:r>
      </w:hyperlink>
      <w:r>
        <w:rPr>
          <w:rFonts w:eastAsia="宋体"/>
        </w:rPr>
        <w:t>[D]. Baltimore, USA: Johns Hopkins University, 2003.</w:t>
      </w:r>
    </w:p>
    <w:p w14:paraId="7FD24CCA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</w:rPr>
      </w:pPr>
      <w:r>
        <w:rPr>
          <w:rFonts w:eastAsia="宋体"/>
        </w:rPr>
        <w:t>[</w:t>
      </w:r>
      <w:r>
        <w:rPr>
          <w:rFonts w:eastAsia="宋体" w:hint="eastAsia"/>
        </w:rPr>
        <w:t>7</w:t>
      </w:r>
      <w:r>
        <w:rPr>
          <w:rFonts w:eastAsia="宋体"/>
        </w:rPr>
        <w:t xml:space="preserve">] </w:t>
      </w:r>
      <w:r>
        <w:rPr>
          <w:rFonts w:eastAsia="宋体"/>
        </w:rPr>
        <w:t>牛国君．</w: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HYPERLINK "http://cdmd.cnki.com.cn/Article/CDMD-10213-1017862151.htm" </w:instrText>
      </w:r>
      <w:r>
        <w:rPr>
          <w:rFonts w:eastAsia="宋体"/>
        </w:rPr>
      </w:r>
      <w:r>
        <w:rPr>
          <w:rFonts w:eastAsia="宋体"/>
        </w:rPr>
        <w:fldChar w:fldCharType="separate"/>
      </w:r>
      <w:r>
        <w:rPr>
          <w:rStyle w:val="af5"/>
          <w:rFonts w:eastAsia="宋体"/>
        </w:rPr>
        <w:t>腹腔微创手术机器人系统从</w:t>
      </w:r>
      <w:proofErr w:type="gramStart"/>
      <w:r>
        <w:rPr>
          <w:rStyle w:val="af5"/>
          <w:rFonts w:eastAsia="宋体"/>
        </w:rPr>
        <w:t>手机构</w:t>
      </w:r>
      <w:proofErr w:type="gramEnd"/>
      <w:r>
        <w:rPr>
          <w:rStyle w:val="af5"/>
          <w:rFonts w:eastAsia="宋体"/>
        </w:rPr>
        <w:t>与控制的研究</w:t>
      </w:r>
      <w:r>
        <w:rPr>
          <w:rFonts w:eastAsia="宋体"/>
        </w:rPr>
        <w:fldChar w:fldCharType="end"/>
      </w:r>
      <w:r>
        <w:rPr>
          <w:rFonts w:eastAsia="宋体"/>
        </w:rPr>
        <w:t>[D]</w:t>
      </w:r>
      <w:r>
        <w:rPr>
          <w:rFonts w:eastAsia="宋体"/>
        </w:rPr>
        <w:t>．哈尔滨：哈尔滨工业大学，</w:t>
      </w:r>
      <w:r>
        <w:rPr>
          <w:rFonts w:eastAsia="宋体"/>
        </w:rPr>
        <w:t>2017</w:t>
      </w:r>
      <w:r>
        <w:rPr>
          <w:rFonts w:eastAsia="宋体"/>
        </w:rPr>
        <w:t>．</w:t>
      </w:r>
      <w:r>
        <w:rPr>
          <w:rFonts w:eastAsia="宋体"/>
        </w:rPr>
        <w:br/>
        <w:t>NIU G J. Research on the slave mechanism and control of 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medical robot system for celiac minimally invasive surgery[D].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Harbin: Harbin Institute of Technology, 2017.</w:t>
      </w:r>
    </w:p>
    <w:p w14:paraId="41D8EE79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eastAsia="宋体"/>
          <w:color w:val="808080"/>
        </w:rPr>
        <w:t>报告</w:t>
      </w:r>
      <w:r>
        <w:rPr>
          <w:rFonts w:eastAsia="宋体"/>
          <w:color w:val="808080"/>
        </w:rPr>
        <w:t>Report</w:t>
      </w:r>
      <w:r>
        <w:rPr>
          <w:rFonts w:eastAsia="宋体"/>
          <w:color w:val="808080"/>
          <w:sz w:val="18"/>
        </w:rPr>
        <w:t>-----------------------------------------------------</w:t>
      </w:r>
      <w:r>
        <w:rPr>
          <w:rFonts w:eastAsia="宋体"/>
          <w:b/>
          <w:color w:val="808080"/>
          <w:sz w:val="18"/>
        </w:rPr>
        <w:t>R</w:t>
      </w:r>
    </w:p>
    <w:p w14:paraId="3A4172FF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  <w:color w:val="808080"/>
        </w:rPr>
        <w:t xml:space="preserve">[R] </w:t>
      </w:r>
      <w:r>
        <w:rPr>
          <w:rFonts w:eastAsia="宋体"/>
          <w:color w:val="808080"/>
        </w:rPr>
        <w:t>作者．报告名称</w:t>
      </w:r>
      <w:r>
        <w:rPr>
          <w:rFonts w:eastAsia="宋体"/>
          <w:color w:val="808080"/>
        </w:rPr>
        <w:t>[R]</w:t>
      </w:r>
      <w:r>
        <w:rPr>
          <w:rFonts w:eastAsia="宋体"/>
          <w:color w:val="808080"/>
        </w:rPr>
        <w:t>．出版地</w:t>
      </w:r>
      <w:r>
        <w:rPr>
          <w:rFonts w:eastAsia="宋体" w:hint="eastAsia"/>
          <w:color w:val="808080"/>
        </w:rPr>
        <w:t>：</w:t>
      </w:r>
      <w:r>
        <w:rPr>
          <w:rFonts w:eastAsia="宋体"/>
          <w:color w:val="808080"/>
        </w:rPr>
        <w:t>出版者</w:t>
      </w:r>
      <w:r>
        <w:rPr>
          <w:rFonts w:eastAsia="宋体" w:hint="eastAsia"/>
          <w:color w:val="808080"/>
        </w:rPr>
        <w:t>，</w:t>
      </w:r>
      <w:r>
        <w:rPr>
          <w:rFonts w:eastAsia="宋体"/>
          <w:color w:val="808080"/>
        </w:rPr>
        <w:t>出版年．</w:t>
      </w:r>
    </w:p>
    <w:p w14:paraId="7BE56EB5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</w:rPr>
      </w:pPr>
      <w:r>
        <w:rPr>
          <w:rFonts w:eastAsia="宋体"/>
        </w:rPr>
        <w:t>[</w:t>
      </w:r>
      <w:r>
        <w:rPr>
          <w:rFonts w:eastAsia="宋体" w:hint="eastAsia"/>
        </w:rPr>
        <w:t>8</w:t>
      </w:r>
      <w:r>
        <w:rPr>
          <w:rFonts w:eastAsia="宋体"/>
        </w:rPr>
        <w:t xml:space="preserve">] WENZHOFER F, KNUST R. </w:t>
      </w:r>
      <w:hyperlink r:id="rId47" w:history="1">
        <w:r>
          <w:rPr>
            <w:rStyle w:val="af5"/>
            <w:rFonts w:eastAsia="宋体"/>
          </w:rPr>
          <w:t>Expedition programme PS108</w:t>
        </w:r>
      </w:hyperlink>
      <w:r>
        <w:rPr>
          <w:rFonts w:eastAsia="宋体"/>
        </w:rPr>
        <w:t>[R]. Bre-</w:t>
      </w:r>
      <w:proofErr w:type="spellStart"/>
      <w:r>
        <w:rPr>
          <w:rFonts w:eastAsia="宋体"/>
        </w:rPr>
        <w:t>merhaven</w:t>
      </w:r>
      <w:proofErr w:type="spellEnd"/>
      <w:r>
        <w:rPr>
          <w:rFonts w:eastAsia="宋体"/>
        </w:rPr>
        <w:t>, Germany: Alfred Wegener Institute, 2017.</w:t>
      </w:r>
    </w:p>
    <w:p w14:paraId="2BD5204C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eastAsia="宋体"/>
          <w:color w:val="808080"/>
        </w:rPr>
        <w:t>专利</w:t>
      </w:r>
      <w:r>
        <w:rPr>
          <w:rFonts w:eastAsia="宋体"/>
          <w:color w:val="808080"/>
          <w:sz w:val="18"/>
        </w:rPr>
        <w:t>-------------------------------------------------------------</w:t>
      </w:r>
      <w:r>
        <w:rPr>
          <w:rFonts w:eastAsia="宋体"/>
          <w:b/>
          <w:color w:val="808080"/>
          <w:sz w:val="18"/>
        </w:rPr>
        <w:t>P</w:t>
      </w:r>
    </w:p>
    <w:p w14:paraId="2A44D7E8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  <w:color w:val="808080"/>
        </w:rPr>
        <w:t xml:space="preserve">[P] </w:t>
      </w:r>
      <w:r>
        <w:rPr>
          <w:rFonts w:eastAsia="宋体"/>
          <w:color w:val="808080"/>
        </w:rPr>
        <w:t>专利所有者．专利题名</w:t>
      </w:r>
      <w:r>
        <w:rPr>
          <w:rFonts w:eastAsia="宋体" w:hint="eastAsia"/>
          <w:color w:val="808080"/>
        </w:rPr>
        <w:t>：</w:t>
      </w:r>
      <w:r>
        <w:rPr>
          <w:rFonts w:eastAsia="宋体"/>
          <w:color w:val="808080"/>
        </w:rPr>
        <w:t>专利国别</w:t>
      </w:r>
      <w:r>
        <w:rPr>
          <w:rFonts w:eastAsia="宋体" w:hint="eastAsia"/>
          <w:color w:val="808080"/>
        </w:rPr>
        <w:t>，</w:t>
      </w:r>
      <w:r>
        <w:rPr>
          <w:rFonts w:eastAsia="宋体"/>
          <w:color w:val="808080"/>
        </w:rPr>
        <w:t>专利号</w:t>
      </w:r>
      <w:r>
        <w:rPr>
          <w:rFonts w:eastAsia="宋体"/>
          <w:color w:val="808080"/>
        </w:rPr>
        <w:t>[P]</w:t>
      </w:r>
      <w:r>
        <w:rPr>
          <w:rFonts w:eastAsia="宋体"/>
          <w:color w:val="808080"/>
        </w:rPr>
        <w:t>．公告日期</w:t>
      </w:r>
      <w:r>
        <w:rPr>
          <w:rFonts w:eastAsia="宋体"/>
          <w:color w:val="808080"/>
        </w:rPr>
        <w:t>/</w:t>
      </w:r>
      <w:r>
        <w:rPr>
          <w:rFonts w:eastAsia="宋体"/>
          <w:color w:val="808080"/>
        </w:rPr>
        <w:t>公开日期．获取和访问路径．</w:t>
      </w:r>
    </w:p>
    <w:p w14:paraId="2E1BA005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</w:rPr>
      </w:pPr>
      <w:r>
        <w:rPr>
          <w:rFonts w:eastAsia="宋体"/>
        </w:rPr>
        <w:t>[</w:t>
      </w:r>
      <w:r>
        <w:rPr>
          <w:rFonts w:eastAsia="宋体" w:hint="eastAsia"/>
        </w:rPr>
        <w:t>9</w:t>
      </w:r>
      <w:r>
        <w:rPr>
          <w:rFonts w:eastAsia="宋体"/>
        </w:rPr>
        <w:t xml:space="preserve">] </w:t>
      </w:r>
      <w:r>
        <w:rPr>
          <w:rFonts w:eastAsia="宋体"/>
        </w:rPr>
        <w:t>张承瑞，王金江．</w: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HYPERLINK "http://d.wanfangdata.com.cn/patent/CN200710013313.0" </w:instrText>
      </w:r>
      <w:r>
        <w:rPr>
          <w:rFonts w:eastAsia="宋体"/>
        </w:rPr>
      </w:r>
      <w:r>
        <w:rPr>
          <w:rFonts w:eastAsia="宋体"/>
        </w:rPr>
        <w:fldChar w:fldCharType="separate"/>
      </w:r>
      <w:r>
        <w:rPr>
          <w:rStyle w:val="af5"/>
          <w:rFonts w:eastAsia="宋体"/>
        </w:rPr>
        <w:t>基于标准以太网的实时同步网络及其工作方法</w:t>
      </w:r>
      <w:r>
        <w:rPr>
          <w:rFonts w:eastAsia="宋体"/>
        </w:rPr>
        <w:fldChar w:fldCharType="end"/>
      </w:r>
      <w:r>
        <w:rPr>
          <w:rFonts w:eastAsia="宋体"/>
        </w:rPr>
        <w:t>：</w:t>
      </w:r>
      <w:r>
        <w:rPr>
          <w:rFonts w:eastAsia="宋体"/>
        </w:rPr>
        <w:t>200710013313.0[P]</w:t>
      </w:r>
      <w:r>
        <w:rPr>
          <w:rFonts w:eastAsia="宋体"/>
        </w:rPr>
        <w:t>．</w:t>
      </w:r>
      <w:r>
        <w:rPr>
          <w:rFonts w:eastAsia="宋体"/>
        </w:rPr>
        <w:t>2007-08-15</w:t>
      </w:r>
      <w:r>
        <w:rPr>
          <w:rFonts w:eastAsia="宋体"/>
        </w:rPr>
        <w:t>．</w:t>
      </w:r>
      <w:r>
        <w:rPr>
          <w:rFonts w:eastAsia="宋体"/>
        </w:rPr>
        <w:br/>
        <w:t xml:space="preserve">ZHANG C R, WANG J </w:t>
      </w:r>
      <w:proofErr w:type="spellStart"/>
      <w:r>
        <w:rPr>
          <w:rFonts w:eastAsia="宋体"/>
        </w:rPr>
        <w:t>J</w:t>
      </w:r>
      <w:proofErr w:type="spellEnd"/>
      <w:r>
        <w:rPr>
          <w:rFonts w:eastAsia="宋体"/>
        </w:rPr>
        <w:t>. Real-time and synchronous control network and working method based on standard Ethernet: 200710013313.0[P]. 2007-08-15.</w:t>
      </w:r>
    </w:p>
    <w:p w14:paraId="74D6B741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  <w:color w:val="808080"/>
        </w:rPr>
        <w:t>带载体标志的文献：</w:t>
      </w:r>
    </w:p>
    <w:p w14:paraId="6C4137D7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  <w:color w:val="808080"/>
        </w:rPr>
        <w:tab/>
      </w:r>
      <w:r>
        <w:rPr>
          <w:rFonts w:eastAsia="宋体"/>
          <w:color w:val="808080"/>
        </w:rPr>
        <w:t>联机网络</w:t>
      </w:r>
      <w:r>
        <w:rPr>
          <w:rFonts w:eastAsia="宋体"/>
          <w:color w:val="808080"/>
        </w:rPr>
        <w:t>On Line</w:t>
      </w:r>
      <w:r>
        <w:rPr>
          <w:rFonts w:eastAsia="宋体"/>
          <w:color w:val="808080"/>
          <w:sz w:val="18"/>
        </w:rPr>
        <w:t>---------------------------------------------</w:t>
      </w:r>
      <w:r>
        <w:rPr>
          <w:rFonts w:eastAsia="宋体"/>
          <w:b/>
          <w:bCs/>
          <w:color w:val="808080"/>
        </w:rPr>
        <w:t>OL</w:t>
      </w:r>
    </w:p>
    <w:p w14:paraId="1D081D6E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宋体"/>
          <w:color w:val="808080"/>
        </w:rPr>
      </w:pPr>
      <w:r>
        <w:rPr>
          <w:rFonts w:eastAsia="宋体"/>
          <w:color w:val="808080"/>
        </w:rPr>
        <w:tab/>
      </w:r>
      <w:r>
        <w:rPr>
          <w:rFonts w:eastAsia="宋体"/>
          <w:color w:val="808080"/>
        </w:rPr>
        <w:t>光盘</w:t>
      </w:r>
      <w:r>
        <w:rPr>
          <w:rFonts w:eastAsia="宋体"/>
          <w:color w:val="808080"/>
        </w:rPr>
        <w:t>CD</w:t>
      </w:r>
      <w:r>
        <w:rPr>
          <w:rFonts w:eastAsia="宋体"/>
          <w:color w:val="808080"/>
          <w:sz w:val="18"/>
        </w:rPr>
        <w:t>-------------------------------------------------------</w:t>
      </w:r>
      <w:r>
        <w:rPr>
          <w:rFonts w:eastAsia="宋体"/>
          <w:b/>
          <w:bCs/>
          <w:color w:val="808080"/>
        </w:rPr>
        <w:t>CD</w:t>
      </w:r>
    </w:p>
    <w:p w14:paraId="5B5DD535" w14:textId="77777777" w:rsidR="00DE5135" w:rsidRDefault="00000000">
      <w:pPr>
        <w:rPr>
          <w:color w:val="808080"/>
          <w:sz w:val="16"/>
        </w:rPr>
      </w:pPr>
      <w:r>
        <w:rPr>
          <w:color w:val="808080"/>
          <w:sz w:val="16"/>
        </w:rPr>
        <w:t>[OL]</w:t>
      </w:r>
      <w:r>
        <w:rPr>
          <w:color w:val="808080"/>
          <w:sz w:val="16"/>
        </w:rPr>
        <w:t>主要责任者．题名</w:t>
      </w:r>
      <w:r>
        <w:rPr>
          <w:rFonts w:hint="eastAsia"/>
          <w:color w:val="808080"/>
          <w:sz w:val="16"/>
        </w:rPr>
        <w:t>：</w:t>
      </w:r>
      <w:r>
        <w:rPr>
          <w:color w:val="808080"/>
          <w:sz w:val="16"/>
        </w:rPr>
        <w:t>其他题目信息</w:t>
      </w:r>
      <w:r>
        <w:rPr>
          <w:color w:val="808080"/>
          <w:sz w:val="16"/>
        </w:rPr>
        <w:t>[</w:t>
      </w:r>
      <w:r>
        <w:rPr>
          <w:color w:val="808080"/>
          <w:sz w:val="16"/>
        </w:rPr>
        <w:t>文献类型</w:t>
      </w:r>
      <w:r>
        <w:rPr>
          <w:color w:val="808080"/>
          <w:sz w:val="16"/>
        </w:rPr>
        <w:t>/</w:t>
      </w:r>
      <w:r>
        <w:rPr>
          <w:color w:val="808080"/>
          <w:sz w:val="16"/>
        </w:rPr>
        <w:t>载体标志</w:t>
      </w:r>
      <w:r>
        <w:rPr>
          <w:color w:val="808080"/>
          <w:sz w:val="16"/>
        </w:rPr>
        <w:t>]</w:t>
      </w:r>
      <w:r>
        <w:rPr>
          <w:color w:val="808080"/>
          <w:sz w:val="16"/>
        </w:rPr>
        <w:t>．出版地</w:t>
      </w:r>
      <w:r>
        <w:rPr>
          <w:rFonts w:hint="eastAsia"/>
          <w:color w:val="808080"/>
          <w:sz w:val="16"/>
        </w:rPr>
        <w:t>：</w:t>
      </w:r>
      <w:r>
        <w:rPr>
          <w:color w:val="808080"/>
          <w:sz w:val="16"/>
        </w:rPr>
        <w:t>出版者</w:t>
      </w:r>
      <w:r>
        <w:rPr>
          <w:rFonts w:hint="eastAsia"/>
          <w:color w:val="808080"/>
          <w:sz w:val="16"/>
        </w:rPr>
        <w:t>，</w:t>
      </w:r>
      <w:r>
        <w:rPr>
          <w:color w:val="808080"/>
          <w:sz w:val="16"/>
        </w:rPr>
        <w:t>出版年．</w:t>
      </w:r>
      <w:r>
        <w:rPr>
          <w:color w:val="C00000"/>
          <w:sz w:val="16"/>
        </w:rPr>
        <w:t>(</w:t>
      </w:r>
      <w:r>
        <w:rPr>
          <w:color w:val="C00000"/>
          <w:sz w:val="16"/>
        </w:rPr>
        <w:t>更新日期</w:t>
      </w:r>
      <w:r>
        <w:rPr>
          <w:color w:val="C00000"/>
          <w:sz w:val="16"/>
        </w:rPr>
        <w:t>)</w:t>
      </w:r>
      <w:r>
        <w:rPr>
          <w:rFonts w:hint="eastAsia"/>
          <w:color w:val="C00000"/>
          <w:sz w:val="16"/>
        </w:rPr>
        <w:t xml:space="preserve"> </w:t>
      </w:r>
      <w:r>
        <w:rPr>
          <w:color w:val="C00000"/>
          <w:sz w:val="16"/>
        </w:rPr>
        <w:t>[</w:t>
      </w:r>
      <w:r>
        <w:rPr>
          <w:color w:val="C00000"/>
          <w:sz w:val="16"/>
        </w:rPr>
        <w:t>引用日期</w:t>
      </w:r>
      <w:r>
        <w:rPr>
          <w:color w:val="C00000"/>
          <w:sz w:val="16"/>
        </w:rPr>
        <w:t>]</w:t>
      </w:r>
      <w:r>
        <w:rPr>
          <w:color w:val="C00000"/>
          <w:sz w:val="16"/>
        </w:rPr>
        <w:t>．</w:t>
      </w:r>
      <w:r>
        <w:rPr>
          <w:color w:val="808080"/>
          <w:sz w:val="16"/>
        </w:rPr>
        <w:t>获取访问和访问路径．</w:t>
      </w:r>
    </w:p>
    <w:p w14:paraId="39C940B3" w14:textId="77777777" w:rsidR="00DE5135" w:rsidRDefault="00000000">
      <w:pPr>
        <w:rPr>
          <w:sz w:val="16"/>
        </w:rPr>
      </w:pPr>
      <w:r>
        <w:rPr>
          <w:sz w:val="16"/>
        </w:rPr>
        <w:t>[1</w:t>
      </w:r>
      <w:r>
        <w:rPr>
          <w:rFonts w:hint="eastAsia"/>
          <w:sz w:val="16"/>
        </w:rPr>
        <w:t>0</w:t>
      </w:r>
      <w:r>
        <w:rPr>
          <w:sz w:val="16"/>
        </w:rPr>
        <w:t>]</w:t>
      </w:r>
      <w:r>
        <w:t xml:space="preserve"> </w:t>
      </w:r>
      <w:r>
        <w:rPr>
          <w:sz w:val="16"/>
        </w:rPr>
        <w:t xml:space="preserve">OLFATI-SABER R, MURRAY R M. </w:t>
      </w:r>
      <w:hyperlink r:id="rId48" w:history="1">
        <w:r>
          <w:rPr>
            <w:rStyle w:val="af5"/>
            <w:sz w:val="16"/>
          </w:rPr>
          <w:t>Distributed cooperative control of multiple vehicle formations using structural potential functions</w:t>
        </w:r>
      </w:hyperlink>
      <w:r>
        <w:rPr>
          <w:sz w:val="16"/>
        </w:rPr>
        <w:t>[C/OL]//IFAC World Congress. (2008-09-05)</w:t>
      </w:r>
      <w:r>
        <w:rPr>
          <w:rFonts w:hint="eastAsia"/>
          <w:sz w:val="16"/>
        </w:rPr>
        <w:t xml:space="preserve"> </w:t>
      </w:r>
      <w:r>
        <w:rPr>
          <w:sz w:val="16"/>
        </w:rPr>
        <w:t xml:space="preserve">[2012-12-02]. </w:t>
      </w:r>
      <w:hyperlink r:id="rId49" w:history="1">
        <w:r>
          <w:rPr>
            <w:rStyle w:val="af5"/>
            <w:sz w:val="16"/>
          </w:rPr>
          <w:t>http://www.ifac-papersonline.net/Detailed/25875.html.</w:t>
        </w:r>
      </w:hyperlink>
      <w:r>
        <w:rPr>
          <w:rFonts w:hint="eastAsia"/>
          <w:sz w:val="16"/>
        </w:rPr>
        <w:t xml:space="preserve"> </w:t>
      </w:r>
    </w:p>
    <w:p w14:paraId="78C3E2D3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425" w:hanging="137"/>
        <w:rPr>
          <w:rFonts w:eastAsia="宋体"/>
          <w:color w:val="808080"/>
        </w:rPr>
      </w:pPr>
      <w:r>
        <w:rPr>
          <w:rFonts w:eastAsia="宋体"/>
          <w:color w:val="808080"/>
        </w:rPr>
        <w:t>数据库</w:t>
      </w:r>
      <w:r>
        <w:rPr>
          <w:rFonts w:eastAsia="宋体"/>
          <w:color w:val="808080"/>
        </w:rPr>
        <w:t>Database</w:t>
      </w:r>
      <w:r>
        <w:rPr>
          <w:rFonts w:eastAsia="宋体"/>
          <w:color w:val="808080"/>
          <w:sz w:val="18"/>
        </w:rPr>
        <w:t>----------------------------------------------</w:t>
      </w:r>
      <w:r>
        <w:rPr>
          <w:rFonts w:eastAsia="宋体"/>
          <w:b/>
          <w:color w:val="808080"/>
          <w:sz w:val="18"/>
        </w:rPr>
        <w:t>DB</w:t>
      </w:r>
    </w:p>
    <w:p w14:paraId="0DE1A3A7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</w:pPr>
      <w:r>
        <w:rPr>
          <w:rFonts w:eastAsia="宋体"/>
        </w:rPr>
        <w:t>[1</w:t>
      </w:r>
      <w:r>
        <w:rPr>
          <w:rFonts w:eastAsia="宋体" w:hint="eastAsia"/>
        </w:rPr>
        <w:t>1</w:t>
      </w:r>
      <w:r>
        <w:rPr>
          <w:rFonts w:eastAsia="宋体"/>
        </w:rPr>
        <w:t xml:space="preserve">] NEBOT E. </w:t>
      </w:r>
      <w:hyperlink r:id="rId50" w:history="1">
        <w:r>
          <w:rPr>
            <w:rStyle w:val="af5"/>
            <w:rFonts w:eastAsia="宋体"/>
          </w:rPr>
          <w:t>Victoria park data set</w:t>
        </w:r>
      </w:hyperlink>
      <w:r>
        <w:rPr>
          <w:rFonts w:eastAsia="宋体"/>
        </w:rPr>
        <w:t>[DB/OL]. (2001-04-29) [2017-03-10].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http://www-personal.acfr.usyd.edu.au/nebot/dataset.htm.</w:t>
      </w:r>
    </w:p>
    <w:p w14:paraId="244FFFD5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color w:val="808080"/>
        </w:rPr>
      </w:pPr>
      <w:r>
        <w:t xml:space="preserve">   </w:t>
      </w:r>
      <w:r>
        <w:rPr>
          <w:rFonts w:eastAsia="宋体"/>
          <w:color w:val="808080"/>
        </w:rPr>
        <w:t>电子公告</w:t>
      </w:r>
      <w:r>
        <w:rPr>
          <w:rFonts w:eastAsia="宋体"/>
          <w:color w:val="808080"/>
        </w:rPr>
        <w:t>Electronic Bulletin</w:t>
      </w:r>
      <w:r>
        <w:rPr>
          <w:rFonts w:eastAsia="宋体"/>
          <w:color w:val="808080"/>
          <w:sz w:val="18"/>
        </w:rPr>
        <w:t>-----------------------------------</w:t>
      </w:r>
      <w:r>
        <w:rPr>
          <w:rFonts w:eastAsia="宋体"/>
          <w:b/>
          <w:color w:val="808080"/>
          <w:sz w:val="18"/>
        </w:rPr>
        <w:t>EB</w:t>
      </w:r>
    </w:p>
    <w:p w14:paraId="2C1650C4" w14:textId="77777777" w:rsidR="00DE5135" w:rsidRDefault="00000000">
      <w:pPr>
        <w:pStyle w:val="a"/>
        <w:numPr>
          <w:ilvl w:val="0"/>
          <w:numId w:val="0"/>
        </w:numPr>
        <w:tabs>
          <w:tab w:val="left" w:pos="364"/>
          <w:tab w:val="left" w:pos="540"/>
        </w:tabs>
        <w:snapToGrid/>
        <w:ind w:left="315" w:hangingChars="200" w:hanging="315"/>
        <w:rPr>
          <w:rFonts w:eastAsia="黑体"/>
          <w:sz w:val="21"/>
        </w:rPr>
      </w:pPr>
      <w:r>
        <w:rPr>
          <w:rFonts w:eastAsia="宋体"/>
        </w:rPr>
        <w:t>[1</w:t>
      </w:r>
      <w:r>
        <w:rPr>
          <w:rFonts w:eastAsia="宋体" w:hint="eastAsia"/>
        </w:rPr>
        <w:t>2</w:t>
      </w:r>
      <w:r>
        <w:rPr>
          <w:rFonts w:eastAsia="宋体"/>
        </w:rPr>
        <w:t>]</w:t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NASA. </w:t>
      </w:r>
      <w:hyperlink r:id="rId51" w:history="1">
        <w:r>
          <w:rPr>
            <w:rStyle w:val="af5"/>
            <w:rFonts w:eastAsia="宋体"/>
          </w:rPr>
          <w:t>National robotics initiative</w:t>
        </w:r>
        <w:r>
          <w:rPr>
            <w:rStyle w:val="af5"/>
            <w:rFonts w:eastAsia="宋体" w:hint="eastAsia"/>
          </w:rPr>
          <w:t xml:space="preserve"> </w:t>
        </w:r>
        <w:r>
          <w:rPr>
            <w:rStyle w:val="af5"/>
            <w:rFonts w:eastAsia="宋体"/>
          </w:rPr>
          <w:t>(NRI)</w:t>
        </w:r>
      </w:hyperlink>
      <w:r>
        <w:rPr>
          <w:rFonts w:eastAsia="宋体"/>
        </w:rPr>
        <w:t xml:space="preserve"> [EB/OL]. (2011-07-25)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[2016-11-21]. https://www.nasa.gov/robotics/index.html.</w:t>
      </w:r>
    </w:p>
    <w:p w14:paraId="6F25467E" w14:textId="77777777" w:rsidR="00DE5135" w:rsidRDefault="00000000">
      <w:pPr>
        <w:pStyle w:val="4"/>
        <w:spacing w:before="240"/>
        <w:rPr>
          <w:rFonts w:eastAsia="黑体"/>
          <w:sz w:val="21"/>
        </w:rPr>
      </w:pPr>
      <w:r>
        <w:rPr>
          <w:rFonts w:eastAsia="黑体" w:hint="eastAsia"/>
          <w:sz w:val="21"/>
        </w:rPr>
        <w:t>作者简介：</w:t>
      </w:r>
    </w:p>
    <w:p w14:paraId="040E4112" w14:textId="77777777" w:rsidR="00DE5135" w:rsidRDefault="00000000">
      <w:pPr>
        <w:ind w:leftChars="86" w:left="801" w:hangingChars="346" w:hanging="621"/>
        <w:rPr>
          <w:rFonts w:eastAsia="楷体_GB2312"/>
          <w:sz w:val="18"/>
        </w:rPr>
      </w:pPr>
      <w:r>
        <w:rPr>
          <w:rFonts w:ascii="黑体" w:eastAsia="黑体" w:hAnsi="黑体" w:cs="黑体" w:hint="eastAsia"/>
          <w:sz w:val="18"/>
        </w:rPr>
        <w:t>第一作者姓名</w:t>
      </w:r>
      <w:r>
        <w:rPr>
          <w:rFonts w:hint="eastAsia"/>
          <w:sz w:val="18"/>
        </w:rPr>
        <w:t>（出生年</w:t>
      </w:r>
      <w:r>
        <w:rPr>
          <w:rFonts w:hint="eastAsia"/>
          <w:sz w:val="18"/>
        </w:rPr>
        <w:t>--</w:t>
      </w:r>
      <w:r>
        <w:rPr>
          <w:rFonts w:hint="eastAsia"/>
          <w:sz w:val="18"/>
        </w:rPr>
        <w:t>），</w:t>
      </w:r>
      <w:r>
        <w:rPr>
          <w:rFonts w:ascii="宋体" w:hAnsi="宋体" w:hint="eastAsia"/>
          <w:sz w:val="18"/>
        </w:rPr>
        <w:t>性别，学位，职称。研究领域：</w:t>
      </w:r>
      <w:r>
        <w:rPr>
          <w:rFonts w:hint="eastAsia"/>
          <w:sz w:val="18"/>
        </w:rPr>
        <w:t>□□□□</w:t>
      </w:r>
      <w:r>
        <w:rPr>
          <w:rFonts w:eastAsia="楷体_GB2312" w:hint="eastAsia"/>
          <w:sz w:val="18"/>
        </w:rPr>
        <w:t>，</w:t>
      </w:r>
      <w:r>
        <w:rPr>
          <w:rFonts w:hint="eastAsia"/>
          <w:sz w:val="18"/>
        </w:rPr>
        <w:t>□□□□</w:t>
      </w:r>
      <w:r>
        <w:rPr>
          <w:rFonts w:eastAsia="楷体_GB2312" w:hint="eastAsia"/>
          <w:sz w:val="18"/>
        </w:rPr>
        <w:t>，</w:t>
      </w:r>
      <w:r>
        <w:rPr>
          <w:rFonts w:hint="eastAsia"/>
          <w:sz w:val="18"/>
        </w:rPr>
        <w:t>□□□□</w:t>
      </w:r>
      <w:r>
        <w:rPr>
          <w:rFonts w:eastAsia="楷体_GB2312" w:hint="eastAsia"/>
          <w:sz w:val="18"/>
        </w:rPr>
        <w:t>。</w:t>
      </w:r>
    </w:p>
    <w:p w14:paraId="31E2F53B" w14:textId="77777777" w:rsidR="00DE5135" w:rsidRDefault="00000000">
      <w:pPr>
        <w:ind w:leftChars="86" w:left="801" w:hangingChars="346" w:hanging="621"/>
        <w:rPr>
          <w:rFonts w:ascii="Calibri" w:eastAsia="楷体_GB2312" w:hAnsi="Calibri"/>
          <w:sz w:val="18"/>
        </w:rPr>
      </w:pPr>
      <w:r>
        <w:rPr>
          <w:rFonts w:ascii="黑体" w:eastAsia="黑体" w:hAnsi="黑体" w:cs="黑体" w:hint="eastAsia"/>
          <w:sz w:val="18"/>
        </w:rPr>
        <w:t>通信作者姓名</w:t>
      </w:r>
      <w:r>
        <w:rPr>
          <w:rFonts w:ascii="Calibri" w:hAnsi="Calibri" w:hint="eastAsia"/>
          <w:sz w:val="18"/>
        </w:rPr>
        <w:t>（出生年</w:t>
      </w:r>
      <w:r>
        <w:rPr>
          <w:rFonts w:ascii="Calibri" w:hAnsi="Calibri" w:hint="eastAsia"/>
          <w:sz w:val="18"/>
        </w:rPr>
        <w:t>--</w:t>
      </w:r>
      <w:r>
        <w:rPr>
          <w:rFonts w:ascii="Calibri" w:hAnsi="Calibri" w:hint="eastAsia"/>
          <w:sz w:val="18"/>
        </w:rPr>
        <w:t>），</w:t>
      </w:r>
      <w:r>
        <w:rPr>
          <w:rFonts w:ascii="宋体" w:hAnsi="宋体" w:hint="eastAsia"/>
          <w:sz w:val="18"/>
        </w:rPr>
        <w:t>性别，学位，职称。研究领域：</w:t>
      </w:r>
      <w:r>
        <w:rPr>
          <w:rFonts w:ascii="Calibri" w:hAnsi="Calibri" w:hint="eastAsia"/>
          <w:sz w:val="18"/>
        </w:rPr>
        <w:t>□□□□□□□□□□□□</w:t>
      </w:r>
      <w:r>
        <w:rPr>
          <w:rFonts w:ascii="Calibri" w:eastAsia="楷体_GB2312" w:hAnsi="Calibri" w:hint="eastAsia"/>
          <w:sz w:val="18"/>
        </w:rPr>
        <w:t>，</w:t>
      </w:r>
      <w:r>
        <w:rPr>
          <w:rFonts w:ascii="Calibri" w:hAnsi="Calibri" w:hint="eastAsia"/>
          <w:sz w:val="18"/>
        </w:rPr>
        <w:t>□□□□□□□□□□□□□</w:t>
      </w:r>
      <w:r>
        <w:rPr>
          <w:rFonts w:ascii="Calibri" w:eastAsia="楷体_GB2312" w:hAnsi="Calibri" w:hint="eastAsia"/>
          <w:sz w:val="18"/>
        </w:rPr>
        <w:t>，</w:t>
      </w:r>
      <w:r>
        <w:rPr>
          <w:rFonts w:ascii="Calibri" w:hAnsi="Calibri" w:hint="eastAsia"/>
          <w:sz w:val="18"/>
        </w:rPr>
        <w:t>□□□□□□□□</w:t>
      </w:r>
      <w:r>
        <w:rPr>
          <w:rFonts w:ascii="Calibri" w:eastAsia="楷体_GB2312" w:hAnsi="Calibri" w:hint="eastAsia"/>
          <w:sz w:val="18"/>
        </w:rPr>
        <w:t>。</w:t>
      </w:r>
    </w:p>
    <w:p w14:paraId="6AE699EB" w14:textId="77777777" w:rsidR="00DE5135" w:rsidRDefault="00000000">
      <w:pPr>
        <w:ind w:left="202" w:hangingChars="135" w:hanging="202"/>
        <w:rPr>
          <w:color w:val="808080"/>
          <w:sz w:val="15"/>
          <w:szCs w:val="15"/>
        </w:rPr>
      </w:pPr>
      <w:r>
        <w:rPr>
          <w:rFonts w:hint="eastAsia"/>
          <w:color w:val="808080"/>
          <w:sz w:val="15"/>
          <w:szCs w:val="15"/>
        </w:rPr>
        <w:t>注：我刊最多列写</w:t>
      </w:r>
      <w:r>
        <w:rPr>
          <w:rFonts w:hint="eastAsia"/>
          <w:color w:val="808080"/>
          <w:sz w:val="15"/>
          <w:szCs w:val="15"/>
        </w:rPr>
        <w:t>2</w:t>
      </w:r>
      <w:r>
        <w:rPr>
          <w:rFonts w:hint="eastAsia"/>
          <w:color w:val="808080"/>
          <w:sz w:val="15"/>
          <w:szCs w:val="15"/>
        </w:rPr>
        <w:t>位作者的简介。如介绍</w:t>
      </w:r>
      <w:r>
        <w:rPr>
          <w:rFonts w:hint="eastAsia"/>
          <w:color w:val="808080"/>
          <w:sz w:val="15"/>
          <w:szCs w:val="15"/>
        </w:rPr>
        <w:t>2</w:t>
      </w:r>
      <w:r>
        <w:rPr>
          <w:rFonts w:hint="eastAsia"/>
          <w:color w:val="808080"/>
          <w:sz w:val="15"/>
          <w:szCs w:val="15"/>
        </w:rPr>
        <w:t>位作者，按“第一作者”“通信作者”的顺序介绍；如介绍</w:t>
      </w:r>
      <w:r>
        <w:rPr>
          <w:rFonts w:hint="eastAsia"/>
          <w:color w:val="808080"/>
          <w:sz w:val="15"/>
          <w:szCs w:val="15"/>
        </w:rPr>
        <w:t>1</w:t>
      </w:r>
      <w:r>
        <w:rPr>
          <w:rFonts w:hint="eastAsia"/>
          <w:color w:val="808080"/>
          <w:sz w:val="15"/>
          <w:szCs w:val="15"/>
        </w:rPr>
        <w:t>位作者，请作者团队协商一致后将“指定作者”（第一作者或通信作者）的介绍随录用稿提交。</w:t>
      </w:r>
    </w:p>
    <w:p w14:paraId="2BABC322" w14:textId="77777777" w:rsidR="00DE5135" w:rsidRDefault="00DE5135">
      <w:pPr>
        <w:ind w:left="202" w:hangingChars="135" w:hanging="202"/>
        <w:rPr>
          <w:color w:val="808080"/>
          <w:sz w:val="15"/>
          <w:szCs w:val="15"/>
        </w:rPr>
      </w:pPr>
    </w:p>
    <w:p w14:paraId="7769C571" w14:textId="77777777" w:rsidR="00DE5135" w:rsidRDefault="00DE5135">
      <w:pPr>
        <w:ind w:left="202" w:hangingChars="135" w:hanging="202"/>
        <w:rPr>
          <w:color w:val="808080"/>
          <w:sz w:val="15"/>
          <w:szCs w:val="15"/>
        </w:rPr>
      </w:pPr>
    </w:p>
    <w:p w14:paraId="2FC874F1" w14:textId="77777777" w:rsidR="00DE5135" w:rsidRDefault="00DE5135">
      <w:pPr>
        <w:ind w:left="202" w:hangingChars="135" w:hanging="202"/>
        <w:rPr>
          <w:color w:val="808080"/>
          <w:sz w:val="15"/>
          <w:szCs w:val="15"/>
        </w:rPr>
      </w:pPr>
    </w:p>
    <w:p w14:paraId="383B02D0" w14:textId="77777777" w:rsidR="00DE5135" w:rsidRDefault="00DE5135">
      <w:pPr>
        <w:rPr>
          <w:rFonts w:eastAsia="黑体"/>
        </w:rPr>
        <w:sectPr w:rsidR="00DE5135">
          <w:headerReference w:type="default" r:id="rId52"/>
          <w:type w:val="continuous"/>
          <w:pgSz w:w="11907" w:h="16840"/>
          <w:pgMar w:top="720" w:right="720" w:bottom="720" w:left="720" w:header="851" w:footer="567" w:gutter="0"/>
          <w:cols w:num="2" w:space="1133"/>
          <w:titlePg/>
          <w:docGrid w:type="linesAndChars" w:linePitch="331" w:charSpace="-94"/>
        </w:sectPr>
      </w:pPr>
    </w:p>
    <w:p w14:paraId="4AE7C76B" w14:textId="77777777" w:rsidR="00DE5135" w:rsidRDefault="00DE5135">
      <w:pPr>
        <w:sectPr w:rsidR="00DE5135">
          <w:type w:val="continuous"/>
          <w:pgSz w:w="11907" w:h="16840"/>
          <w:pgMar w:top="1247" w:right="1134" w:bottom="1021" w:left="1134" w:header="851" w:footer="567" w:gutter="0"/>
          <w:cols w:space="720"/>
          <w:docGrid w:type="linesAndChars" w:linePitch="331" w:charSpace="-94"/>
        </w:sectPr>
      </w:pPr>
    </w:p>
    <w:p w14:paraId="38DA3641" w14:textId="77777777" w:rsidR="00DE5135" w:rsidRDefault="00000000">
      <w:pPr>
        <w:rPr>
          <w:rFonts w:eastAsia="黑体"/>
          <w:spacing w:val="20"/>
          <w:kern w:val="18"/>
          <w:sz w:val="24"/>
        </w:rPr>
      </w:pPr>
      <w:r>
        <w:rPr>
          <w:rFonts w:eastAsia="黑体"/>
          <w:spacing w:val="20"/>
          <w:kern w:val="18"/>
          <w:sz w:val="24"/>
        </w:rPr>
        <w:br w:type="page"/>
      </w:r>
    </w:p>
    <w:p w14:paraId="2660220C" w14:textId="77777777" w:rsidR="00DE5135" w:rsidRDefault="00000000">
      <w:pPr>
        <w:jc w:val="center"/>
        <w:rPr>
          <w:rFonts w:eastAsia="黑体"/>
          <w:spacing w:val="20"/>
          <w:kern w:val="18"/>
          <w:sz w:val="24"/>
        </w:rPr>
      </w:pPr>
      <w:r>
        <w:rPr>
          <w:rFonts w:eastAsia="黑体"/>
          <w:spacing w:val="20"/>
          <w:kern w:val="18"/>
          <w:sz w:val="24"/>
        </w:rPr>
        <w:lastRenderedPageBreak/>
        <w:t>附录</w:t>
      </w:r>
      <w:r>
        <w:rPr>
          <w:rFonts w:eastAsia="黑体"/>
          <w:spacing w:val="20"/>
          <w:kern w:val="18"/>
          <w:sz w:val="24"/>
        </w:rPr>
        <w:t>A</w:t>
      </w:r>
    </w:p>
    <w:p w14:paraId="5106F64F" w14:textId="77777777" w:rsidR="00DE5135" w:rsidRDefault="00000000">
      <w:pPr>
        <w:spacing w:afterLines="50" w:after="165"/>
        <w:jc w:val="center"/>
        <w:rPr>
          <w:rFonts w:eastAsia="黑体"/>
          <w:sz w:val="24"/>
        </w:rPr>
      </w:pPr>
      <w:bookmarkStart w:id="10" w:name="OLE_LINK9"/>
      <w:r>
        <w:rPr>
          <w:rFonts w:eastAsia="黑体"/>
          <w:sz w:val="24"/>
        </w:rPr>
        <w:t>随录用稿提交</w:t>
      </w:r>
      <w:r>
        <w:rPr>
          <w:rFonts w:eastAsia="黑体" w:hint="eastAsia"/>
          <w:sz w:val="24"/>
        </w:rPr>
        <w:t>的信息：本文基金项目的详细信息</w:t>
      </w:r>
    </w:p>
    <w:bookmarkEnd w:id="10"/>
    <w:p w14:paraId="13240746" w14:textId="77777777" w:rsidR="00DE5135" w:rsidRDefault="00000000">
      <w:pPr>
        <w:ind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学术论文一般不设附录。</w:t>
      </w:r>
    </w:p>
    <w:p w14:paraId="6837C259" w14:textId="77777777" w:rsidR="00DE5135" w:rsidRDefault="00000000">
      <w:pPr>
        <w:ind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请按表</w:t>
      </w:r>
      <w:r>
        <w:rPr>
          <w:rFonts w:eastAsiaTheme="minorEastAsia" w:hint="eastAsia"/>
          <w:szCs w:val="21"/>
        </w:rPr>
        <w:t>A.1</w:t>
      </w:r>
      <w:r>
        <w:rPr>
          <w:rFonts w:eastAsiaTheme="minorEastAsia" w:hint="eastAsia"/>
          <w:szCs w:val="21"/>
        </w:rPr>
        <w:t>填写本文的</w:t>
      </w:r>
      <w:r>
        <w:rPr>
          <w:rFonts w:eastAsiaTheme="minorEastAsia"/>
          <w:szCs w:val="21"/>
        </w:rPr>
        <w:t>基金</w:t>
      </w:r>
      <w:r>
        <w:rPr>
          <w:rFonts w:eastAsiaTheme="minorEastAsia" w:hint="eastAsia"/>
          <w:szCs w:val="21"/>
        </w:rPr>
        <w:t>信息，一般仅标注省级及以上基金项目。</w:t>
      </w:r>
    </w:p>
    <w:p w14:paraId="3E27B9D5" w14:textId="77777777" w:rsidR="00DE5135" w:rsidRDefault="00000000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表</w:t>
      </w:r>
      <w:r>
        <w:rPr>
          <w:rFonts w:eastAsiaTheme="minorEastAsia"/>
          <w:sz w:val="18"/>
          <w:szCs w:val="18"/>
        </w:rPr>
        <w:t xml:space="preserve">A.1 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本文基金</w:t>
      </w:r>
      <w:r>
        <w:rPr>
          <w:rFonts w:eastAsiaTheme="minorEastAsia" w:hint="eastAsia"/>
          <w:sz w:val="18"/>
          <w:szCs w:val="18"/>
        </w:rPr>
        <w:t>项目</w:t>
      </w:r>
      <w:r>
        <w:rPr>
          <w:rFonts w:eastAsiaTheme="minorEastAsia"/>
          <w:sz w:val="18"/>
          <w:szCs w:val="18"/>
        </w:rPr>
        <w:t>信息表</w:t>
      </w: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1414"/>
        <w:gridCol w:w="3186"/>
        <w:gridCol w:w="1564"/>
        <w:gridCol w:w="1023"/>
        <w:gridCol w:w="1643"/>
      </w:tblGrid>
      <w:tr w:rsidR="00DE5135" w14:paraId="1A80E419" w14:textId="77777777">
        <w:tc>
          <w:tcPr>
            <w:tcW w:w="8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10F0A1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基金</w:t>
            </w:r>
            <w:r>
              <w:rPr>
                <w:rFonts w:eastAsiaTheme="minorEastAsia"/>
                <w:sz w:val="18"/>
                <w:szCs w:val="18"/>
              </w:rPr>
              <w:br/>
            </w:r>
            <w:r>
              <w:rPr>
                <w:rFonts w:eastAsiaTheme="minorEastAsia"/>
                <w:sz w:val="18"/>
                <w:szCs w:val="18"/>
              </w:rPr>
              <w:t>序号</w:t>
            </w:r>
          </w:p>
        </w:tc>
        <w:tc>
          <w:tcPr>
            <w:tcW w:w="14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EC1892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bookmarkStart w:id="11" w:name="OLE_LINK2"/>
            <w:r>
              <w:rPr>
                <w:rFonts w:eastAsiaTheme="minorEastAsia"/>
                <w:sz w:val="18"/>
                <w:szCs w:val="18"/>
              </w:rPr>
              <w:t>基金全称</w:t>
            </w:r>
            <w:bookmarkEnd w:id="11"/>
          </w:p>
        </w:tc>
        <w:tc>
          <w:tcPr>
            <w:tcW w:w="32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7768D7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bookmarkStart w:id="12" w:name="OLE_LINK1"/>
            <w:r>
              <w:rPr>
                <w:rFonts w:eastAsiaTheme="minorEastAsia"/>
                <w:sz w:val="18"/>
                <w:szCs w:val="18"/>
              </w:rPr>
              <w:t>项目课题名</w:t>
            </w:r>
            <w:bookmarkEnd w:id="12"/>
          </w:p>
        </w:tc>
        <w:tc>
          <w:tcPr>
            <w:tcW w:w="15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FDC4BE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项目号</w:t>
            </w:r>
          </w:p>
        </w:tc>
        <w:tc>
          <w:tcPr>
            <w:tcW w:w="10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716F2F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项目</w:t>
            </w:r>
            <w:r>
              <w:rPr>
                <w:rFonts w:eastAsiaTheme="minorEastAsia"/>
                <w:sz w:val="18"/>
                <w:szCs w:val="18"/>
              </w:rPr>
              <w:br/>
            </w:r>
            <w:r>
              <w:rPr>
                <w:rFonts w:eastAsiaTheme="minorEastAsia"/>
                <w:sz w:val="18"/>
                <w:szCs w:val="18"/>
              </w:rPr>
              <w:t>负责人</w:t>
            </w:r>
          </w:p>
        </w:tc>
        <w:tc>
          <w:tcPr>
            <w:tcW w:w="16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C346D2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起止时间</w:t>
            </w:r>
          </w:p>
        </w:tc>
      </w:tr>
      <w:tr w:rsidR="00DE5135" w14:paraId="4555D473" w14:textId="77777777"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BB45A8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6C2F2C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国家自然科学基金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5A8F76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融合</w:t>
            </w:r>
            <w:r>
              <w:rPr>
                <w:rFonts w:eastAsiaTheme="minorEastAsia" w:hint="eastAsia"/>
                <w:sz w:val="18"/>
                <w:szCs w:val="18"/>
              </w:rPr>
              <w:t>XXX</w:t>
            </w:r>
            <w:r>
              <w:rPr>
                <w:rFonts w:eastAsiaTheme="minorEastAsia" w:hint="eastAsia"/>
                <w:sz w:val="18"/>
                <w:szCs w:val="18"/>
              </w:rPr>
              <w:t>的</w:t>
            </w:r>
            <w:r>
              <w:rPr>
                <w:rFonts w:eastAsiaTheme="minorEastAsia"/>
                <w:sz w:val="18"/>
                <w:szCs w:val="18"/>
              </w:rPr>
              <w:t>机器人系统研发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E9209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hyperlink r:id="rId53" w:tgtFrame="https://kns.cnki.net/kcms2/article/_blank" w:history="1">
              <w:r>
                <w:rPr>
                  <w:rFonts w:eastAsiaTheme="minorEastAsia"/>
                  <w:sz w:val="18"/>
                  <w:szCs w:val="18"/>
                </w:rPr>
                <w:t>623</w:t>
              </w:r>
              <w:r>
                <w:rPr>
                  <w:rFonts w:eastAsiaTheme="minorEastAsia" w:hint="eastAsia"/>
                  <w:sz w:val="18"/>
                  <w:szCs w:val="18"/>
                </w:rPr>
                <w:t>XXXXX</w:t>
              </w:r>
            </w:hyperlink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7539F6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XXX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3D7246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2021</w:t>
            </w:r>
            <w:r>
              <w:rPr>
                <w:rFonts w:eastAsiaTheme="minorEastAsia" w:hint="eastAsia"/>
                <w:sz w:val="18"/>
                <w:szCs w:val="18"/>
              </w:rPr>
              <w:t>/</w:t>
            </w:r>
            <w:r>
              <w:rPr>
                <w:rFonts w:eastAsiaTheme="minorEastAsia"/>
                <w:sz w:val="18"/>
                <w:szCs w:val="18"/>
              </w:rPr>
              <w:t>8</w:t>
            </w:r>
            <w:r>
              <w:rPr>
                <w:rFonts w:eastAsiaTheme="minorEastAsia" w:hint="eastAsia"/>
                <w:sz w:val="18"/>
                <w:szCs w:val="18"/>
              </w:rPr>
              <w:t>/</w:t>
            </w:r>
            <w:r>
              <w:rPr>
                <w:rFonts w:eastAsiaTheme="minorEastAsia"/>
                <w:sz w:val="18"/>
                <w:szCs w:val="18"/>
              </w:rPr>
              <w:t>1</w:t>
            </w:r>
            <w:r>
              <w:rPr>
                <w:rFonts w:eastAsiaTheme="minorEastAsia" w:hint="eastAsia"/>
                <w:sz w:val="18"/>
                <w:szCs w:val="18"/>
              </w:rPr>
              <w:t>—</w:t>
            </w:r>
            <w:r>
              <w:rPr>
                <w:rFonts w:eastAsiaTheme="minorEastAsia" w:hint="eastAsia"/>
                <w:sz w:val="18"/>
                <w:szCs w:val="18"/>
              </w:rPr>
              <w:br/>
            </w:r>
            <w:r>
              <w:rPr>
                <w:rFonts w:eastAsiaTheme="minorEastAsia"/>
                <w:sz w:val="18"/>
                <w:szCs w:val="18"/>
              </w:rPr>
              <w:t>2024/7/31</w:t>
            </w:r>
          </w:p>
        </w:tc>
      </w:tr>
      <w:tr w:rsidR="00DE5135" w14:paraId="3ADEFF89" w14:textId="77777777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424B6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100EE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D87BE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D89B3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84D4D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A626E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DE5135" w14:paraId="4895F613" w14:textId="77777777">
        <w:tc>
          <w:tcPr>
            <w:tcW w:w="826" w:type="dxa"/>
            <w:tcBorders>
              <w:top w:val="nil"/>
              <w:left w:val="nil"/>
              <w:right w:val="nil"/>
            </w:tcBorders>
            <w:vAlign w:val="center"/>
          </w:tcPr>
          <w:p w14:paraId="17FE01FD" w14:textId="77777777" w:rsidR="00DE5135" w:rsidRDefault="0000000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454" w:type="dxa"/>
            <w:tcBorders>
              <w:top w:val="nil"/>
              <w:left w:val="nil"/>
              <w:right w:val="nil"/>
            </w:tcBorders>
            <w:vAlign w:val="center"/>
          </w:tcPr>
          <w:p w14:paraId="069F0AE0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3288" w:type="dxa"/>
            <w:tcBorders>
              <w:top w:val="nil"/>
              <w:left w:val="nil"/>
              <w:right w:val="nil"/>
            </w:tcBorders>
            <w:vAlign w:val="center"/>
          </w:tcPr>
          <w:p w14:paraId="1E70DD30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vAlign w:val="center"/>
          </w:tcPr>
          <w:p w14:paraId="6AE23B8C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04136425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vAlign w:val="center"/>
          </w:tcPr>
          <w:p w14:paraId="76F5A3B3" w14:textId="77777777" w:rsidR="00DE5135" w:rsidRDefault="00DE5135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3C0E0E0B" w14:textId="77777777" w:rsidR="00DE5135" w:rsidRDefault="00DE5135">
      <w:pPr>
        <w:rPr>
          <w:rFonts w:asciiTheme="minorEastAsia" w:eastAsiaTheme="minorEastAsia" w:hAnsiTheme="minorEastAsia" w:cstheme="minorEastAsia" w:hint="eastAsia"/>
          <w:szCs w:val="21"/>
        </w:rPr>
      </w:pPr>
    </w:p>
    <w:sectPr w:rsidR="00DE5135">
      <w:type w:val="continuous"/>
      <w:pgSz w:w="11907" w:h="16840"/>
      <w:pgMar w:top="1247" w:right="1134" w:bottom="1021" w:left="1134" w:header="851" w:footer="567" w:gutter="0"/>
      <w:cols w:space="720"/>
      <w:docGrid w:type="linesAndChars" w:linePitch="331" w:charSpace="-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CC52A" w14:textId="77777777" w:rsidR="009570EF" w:rsidRDefault="009570EF">
      <w:r>
        <w:separator/>
      </w:r>
    </w:p>
  </w:endnote>
  <w:endnote w:type="continuationSeparator" w:id="0">
    <w:p w14:paraId="5B9CD1EE" w14:textId="77777777" w:rsidR="009570EF" w:rsidRDefault="0095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黑体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仿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D081C" w14:textId="77777777" w:rsidR="00DE5135" w:rsidRDefault="00DE513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76A50" w14:textId="77777777" w:rsidR="00DE5135" w:rsidRDefault="00000000">
    <w:pPr>
      <w:pStyle w:val="ab"/>
      <w:tabs>
        <w:tab w:val="clear" w:pos="8306"/>
        <w:tab w:val="right" w:pos="9747"/>
      </w:tabs>
      <w:spacing w:before="160"/>
    </w:pPr>
    <w:r>
      <w:rPr>
        <w:noProof/>
        <w:color w:val="00000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3F348" wp14:editId="6E78CD3F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2743200" cy="0"/>
              <wp:effectExtent l="0" t="4445" r="0" b="5080"/>
              <wp:wrapNone/>
              <wp:docPr id="1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AE13E2" id="直线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3in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MkqgEAAF4DAAAOAAAAZHJzL2Uyb0RvYy54bWysU0uPEzEMviPxH6Lc6XQLC+yo0z1sWS4I&#10;VgJ+gJs4M5HyUhw67b/HSXdbHheEdg4Zx4/P9mdnfXvwTuwxk41hkFeLpRQYVNQ2jIP8/u3+1Xsp&#10;qEDQ4GLAQR6R5O3m5Yv1nHpcxSk6jVkwSKB+ToOcSkl915Ga0AMtYsLARhOzh8LXPHY6w8zo3nWr&#10;5fJtN8esU44KiVi7PRnlpuEbg6p8MYawCDdIrq20M7dzV89us4Z+zJAmqx7LgP+owoMNnPQMtYUC&#10;4ke2f0F5q3KkaMpCRd9FY6zC1gN3c7X8o5uvEyRsvTA5lM400fPBqs/7u/CQmYY5UU/pIdcuDib7&#10;+uf6xKGRdTyThYciFCtX79685glIoZ5s3SUwZSofMXpRhUE6G2of0MP+ExVOxq5PLlXtgpgHeXO9&#10;umY44DUwDgqLPulBUhhbLEVn9b11rkZQHnd3Los91MG2r86ScX9zq0m2QNPJr5lOI58Q9IegRTkm&#10;3srAuylrCR61FA55lavUlqOAdf/iyald4AouPFZpF/Wx0dv0PMRW4+PC1S359d6iL89i8xMAAP//&#10;AwBQSwMEFAAGAAgAAAAhALWvMYzYAAAABAEAAA8AAABkcnMvZG93bnJldi54bWxMj0FPwkAQhe8k&#10;/ofNmHghsrUYQ0q3xAi9eRE1Xofu0DZ2Z0t3geqvd/Qixy9v8t43+Wp0nTrREFrPBu5mCSjiytuW&#10;awNvr+XtAlSIyBY7z2TgiwKsiqtJjpn1Z36h0zbWSko4ZGigibHPtA5VQw7DzPfEku394DAKDrW2&#10;A56l3HU6TZIH7bBlWWiwp6eGqs/t0RkI5Tsdyu9pNU0+5rWn9LB+3qAxN9fj4xJUpDH+H8OvvqhD&#10;IU47f2QbVGdAHokGFqIv4f08Fd79sS5yfSlf/AAAAP//AwBQSwECLQAUAAYACAAAACEAtoM4kv4A&#10;AADhAQAAEwAAAAAAAAAAAAAAAAAAAAAAW0NvbnRlbnRfVHlwZXNdLnhtbFBLAQItABQABgAIAAAA&#10;IQA4/SH/1gAAAJQBAAALAAAAAAAAAAAAAAAAAC8BAABfcmVscy8ucmVsc1BLAQItABQABgAIAAAA&#10;IQA5VKMkqgEAAF4DAAAOAAAAAAAAAAAAAAAAAC4CAABkcnMvZTJvRG9jLnhtbFBLAQItABQABgAI&#10;AAAAIQC1rzGM2AAAAAQBAAAPAAAAAAAAAAAAAAAAAAQEAABkcnMvZG93bnJldi54bWxQSwUGAAAA&#10;AAQABADzAAAACQUAAAAA&#10;"/>
          </w:pict>
        </mc:Fallback>
      </mc:AlternateContent>
    </w:r>
    <w:r>
      <w:rPr>
        <w:rStyle w:val="af3"/>
        <w:rFonts w:eastAsia="宋体" w:hint="eastAsia"/>
      </w:rPr>
      <w:t>基金项目：项目</w:t>
    </w:r>
    <w:r>
      <w:rPr>
        <w:rStyle w:val="af3"/>
        <w:rFonts w:eastAsia="宋体" w:hint="eastAsia"/>
      </w:rPr>
      <w:t>1</w:t>
    </w:r>
    <w:r>
      <w:rPr>
        <w:rStyle w:val="af3"/>
        <w:rFonts w:eastAsia="宋体" w:hint="eastAsia"/>
      </w:rPr>
      <w:t>名称（编号）；项目</w:t>
    </w:r>
    <w:r>
      <w:rPr>
        <w:rStyle w:val="af3"/>
        <w:rFonts w:eastAsia="宋体" w:hint="eastAsia"/>
      </w:rPr>
      <w:t>2</w:t>
    </w:r>
    <w:r>
      <w:rPr>
        <w:rStyle w:val="af3"/>
        <w:rFonts w:eastAsia="宋体" w:hint="eastAsia"/>
      </w:rPr>
      <w:t>名称（编号，编号）．</w:t>
    </w:r>
    <w:r>
      <w:rPr>
        <w:rStyle w:val="af3"/>
        <w:rFonts w:eastAsia="宋体" w:hint="eastAsia"/>
        <w:color w:val="808080"/>
      </w:rPr>
      <w:t>省级</w:t>
    </w:r>
    <w:proofErr w:type="gramStart"/>
    <w:r>
      <w:rPr>
        <w:rStyle w:val="af3"/>
        <w:rFonts w:eastAsia="宋体" w:hint="eastAsia"/>
        <w:color w:val="808080"/>
      </w:rPr>
      <w:t>及以上</w:t>
    </w:r>
    <w:proofErr w:type="gramEnd"/>
    <w:r>
      <w:rPr>
        <w:rStyle w:val="af3"/>
        <w:rFonts w:eastAsia="宋体"/>
      </w:rPr>
      <w:br/>
    </w:r>
    <w:r>
      <w:rPr>
        <w:rStyle w:val="af3"/>
        <w:rFonts w:eastAsia="宋体" w:hint="eastAsia"/>
      </w:rPr>
      <w:t>通信作者：姓名，</w:t>
    </w:r>
    <w:r>
      <w:rPr>
        <w:rStyle w:val="af3"/>
        <w:rFonts w:eastAsia="宋体" w:hint="eastAsia"/>
      </w:rPr>
      <w:t>Email</w:t>
    </w:r>
    <w:r>
      <w:rPr>
        <w:rStyle w:val="af3"/>
        <w:rFonts w:eastAsia="宋体" w:hint="eastAsia"/>
      </w:rPr>
      <w:t>（学校或研究所的正式邮箱）</w:t>
    </w:r>
    <w:r>
      <w:rPr>
        <w:rStyle w:val="af3"/>
        <w:rFonts w:eastAsia="宋体" w:hint="eastAsia"/>
      </w:rPr>
      <w:t xml:space="preserve">            </w:t>
    </w:r>
    <w:r>
      <w:rPr>
        <w:rStyle w:val="af3"/>
        <w:rFonts w:eastAsia="宋体" w:hint="eastAsia"/>
      </w:rPr>
      <w:t>收稿</w:t>
    </w:r>
    <w:r>
      <w:rPr>
        <w:rStyle w:val="af3"/>
        <w:rFonts w:eastAsia="宋体" w:hint="eastAsia"/>
      </w:rPr>
      <w:t>/</w:t>
    </w:r>
    <w:r>
      <w:rPr>
        <w:rStyle w:val="af3"/>
        <w:rFonts w:eastAsia="宋体" w:hint="eastAsia"/>
      </w:rPr>
      <w:t>录用</w:t>
    </w:r>
    <w:r>
      <w:rPr>
        <w:rStyle w:val="af3"/>
        <w:rFonts w:eastAsia="宋体" w:hint="eastAsia"/>
      </w:rPr>
      <w:t>/</w:t>
    </w:r>
    <w:r>
      <w:rPr>
        <w:rStyle w:val="af3"/>
        <w:rFonts w:eastAsia="宋体" w:hint="eastAsia"/>
      </w:rPr>
      <w:t>修回：</w:t>
    </w:r>
    <w:proofErr w:type="spellStart"/>
    <w:r>
      <w:rPr>
        <w:rStyle w:val="af3"/>
        <w:rFonts w:eastAsia="宋体" w:hint="eastAsia"/>
      </w:rPr>
      <w:t>yyyy</w:t>
    </w:r>
    <w:proofErr w:type="spellEnd"/>
    <w:r>
      <w:rPr>
        <w:rStyle w:val="af3"/>
        <w:rFonts w:eastAsia="宋体" w:hint="eastAsia"/>
      </w:rPr>
      <w:t>-mm-dd/</w:t>
    </w:r>
    <w:proofErr w:type="spellStart"/>
    <w:r>
      <w:rPr>
        <w:rStyle w:val="af3"/>
        <w:rFonts w:eastAsia="宋体" w:hint="eastAsia"/>
      </w:rPr>
      <w:t>yyyy</w:t>
    </w:r>
    <w:proofErr w:type="spellEnd"/>
    <w:r>
      <w:rPr>
        <w:rStyle w:val="af3"/>
        <w:rFonts w:eastAsia="宋体" w:hint="eastAsia"/>
      </w:rPr>
      <w:t>-mm-dd/</w:t>
    </w:r>
    <w:proofErr w:type="spellStart"/>
    <w:r>
      <w:rPr>
        <w:rStyle w:val="af3"/>
        <w:rFonts w:eastAsia="宋体" w:hint="eastAsia"/>
      </w:rPr>
      <w:t>yyyy</w:t>
    </w:r>
    <w:proofErr w:type="spellEnd"/>
    <w:r>
      <w:rPr>
        <w:rStyle w:val="af3"/>
        <w:rFonts w:eastAsia="宋体" w:hint="eastAsia"/>
      </w:rPr>
      <w:t>-mm-dd</w:t>
    </w:r>
    <w:r>
      <w:rPr>
        <w:rStyle w:val="af3"/>
        <w:rFonts w:eastAsia="宋体"/>
      </w:rPr>
      <w:br/>
    </w:r>
    <w:r>
      <w:rPr>
        <w:rStyle w:val="af3"/>
        <w:rFonts w:eastAsia="宋体" w:hint="eastAsia"/>
        <w:highlight w:val="yellow"/>
      </w:rPr>
      <w:t>日期部分由编辑部填写。基金一般只标注省级及以上的基金项目。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2402A" w14:textId="77777777" w:rsidR="009570EF" w:rsidRDefault="009570EF">
      <w:r>
        <w:separator/>
      </w:r>
    </w:p>
  </w:footnote>
  <w:footnote w:type="continuationSeparator" w:id="0">
    <w:p w14:paraId="34641104" w14:textId="77777777" w:rsidR="009570EF" w:rsidRDefault="0095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7D360" w14:textId="77777777" w:rsidR="00DE5135" w:rsidRDefault="00DE513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E06F2" w14:textId="77777777" w:rsidR="00DE5135" w:rsidRDefault="00DE5135">
    <w:pPr>
      <w:pBdr>
        <w:bottom w:val="single" w:sz="4" w:space="1" w:color="auto"/>
      </w:pBdr>
      <w:tabs>
        <w:tab w:val="left" w:pos="3780"/>
        <w:tab w:val="left" w:pos="3960"/>
        <w:tab w:val="left" w:pos="4320"/>
        <w:tab w:val="left" w:pos="4500"/>
        <w:tab w:val="left" w:pos="5040"/>
        <w:tab w:val="left" w:pos="5220"/>
      </w:tabs>
      <w:jc w:val="center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B54F7" w14:textId="77777777" w:rsidR="00DE5135" w:rsidRDefault="00DE5135">
    <w:pPr>
      <w:pBdr>
        <w:bottom w:val="double" w:sz="4" w:space="1" w:color="auto"/>
        <w:between w:val="double" w:sz="4" w:space="1" w:color="auto"/>
      </w:pBdr>
    </w:pPr>
  </w:p>
  <w:p w14:paraId="17377581" w14:textId="77777777" w:rsidR="00DE5135" w:rsidRDefault="00DE5135">
    <w:pPr>
      <w:pBdr>
        <w:bottom w:val="single" w:sz="4" w:space="1" w:color="auto"/>
      </w:pBdr>
      <w:tabs>
        <w:tab w:val="left" w:pos="3780"/>
        <w:tab w:val="left" w:pos="3960"/>
        <w:tab w:val="left" w:pos="4320"/>
        <w:tab w:val="left" w:pos="4500"/>
        <w:tab w:val="left" w:pos="5040"/>
        <w:tab w:val="left" w:pos="5220"/>
      </w:tabs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C2A4F64"/>
    <w:multiLevelType w:val="singleLevel"/>
    <w:tmpl w:val="EC2A4F64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05352A53"/>
    <w:multiLevelType w:val="singleLevel"/>
    <w:tmpl w:val="05352A53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26B82D25"/>
    <w:multiLevelType w:val="multilevel"/>
    <w:tmpl w:val="26B82D25"/>
    <w:lvl w:ilvl="0">
      <w:start w:val="1"/>
      <w:numFmt w:val="decimal"/>
      <w:pStyle w:val="a"/>
      <w:lvlText w:val="%1"/>
      <w:lvlJc w:val="right"/>
      <w:pPr>
        <w:tabs>
          <w:tab w:val="left" w:pos="425"/>
        </w:tabs>
        <w:ind w:left="425" w:hanging="137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left" w:pos="855"/>
        </w:tabs>
        <w:ind w:left="855" w:hanging="435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363DB3E1"/>
    <w:multiLevelType w:val="singleLevel"/>
    <w:tmpl w:val="363DB3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3F23947"/>
    <w:multiLevelType w:val="singleLevel"/>
    <w:tmpl w:val="73F2394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5E43563"/>
    <w:multiLevelType w:val="singleLevel"/>
    <w:tmpl w:val="75E43563"/>
    <w:lvl w:ilvl="0">
      <w:start w:val="3"/>
      <w:numFmt w:val="upperLetter"/>
      <w:suff w:val="space"/>
      <w:lvlText w:val="[%1]"/>
      <w:lvlJc w:val="left"/>
    </w:lvl>
  </w:abstractNum>
  <w:num w:numId="1" w16cid:durableId="1124227727">
    <w:abstractNumId w:val="2"/>
  </w:num>
  <w:num w:numId="2" w16cid:durableId="788473130">
    <w:abstractNumId w:val="1"/>
  </w:num>
  <w:num w:numId="3" w16cid:durableId="288707244">
    <w:abstractNumId w:val="3"/>
  </w:num>
  <w:num w:numId="4" w16cid:durableId="637608761">
    <w:abstractNumId w:val="0"/>
  </w:num>
  <w:num w:numId="5" w16cid:durableId="123350684">
    <w:abstractNumId w:val="4"/>
  </w:num>
  <w:num w:numId="6" w16cid:durableId="205066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HorizontalSpacing w:val="105"/>
  <w:drawingGridVerticalSpacing w:val="331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k5NDQzNzAxNWIxOTkzOWVlYmJmMDZjZjUxOWY4YzYifQ=="/>
  </w:docVars>
  <w:rsids>
    <w:rsidRoot w:val="00172A27"/>
    <w:rsid w:val="00004C99"/>
    <w:rsid w:val="00016E16"/>
    <w:rsid w:val="00017759"/>
    <w:rsid w:val="00021FB1"/>
    <w:rsid w:val="00032A60"/>
    <w:rsid w:val="000362AE"/>
    <w:rsid w:val="00094975"/>
    <w:rsid w:val="00096EBD"/>
    <w:rsid w:val="000B1EE7"/>
    <w:rsid w:val="000B3FB7"/>
    <w:rsid w:val="000B4B6A"/>
    <w:rsid w:val="000B7480"/>
    <w:rsid w:val="000E2FDA"/>
    <w:rsid w:val="000F0120"/>
    <w:rsid w:val="00105AE2"/>
    <w:rsid w:val="00111A2E"/>
    <w:rsid w:val="00112293"/>
    <w:rsid w:val="00137108"/>
    <w:rsid w:val="001408AA"/>
    <w:rsid w:val="0015310B"/>
    <w:rsid w:val="00155F29"/>
    <w:rsid w:val="00172A27"/>
    <w:rsid w:val="001730C2"/>
    <w:rsid w:val="00187607"/>
    <w:rsid w:val="0019738E"/>
    <w:rsid w:val="001A03D7"/>
    <w:rsid w:val="001D7816"/>
    <w:rsid w:val="001E42CA"/>
    <w:rsid w:val="001E77DD"/>
    <w:rsid w:val="001F79A4"/>
    <w:rsid w:val="00213847"/>
    <w:rsid w:val="0023534E"/>
    <w:rsid w:val="00247075"/>
    <w:rsid w:val="002710F2"/>
    <w:rsid w:val="002C3E13"/>
    <w:rsid w:val="002C52D6"/>
    <w:rsid w:val="002D11AD"/>
    <w:rsid w:val="002D69EA"/>
    <w:rsid w:val="002F0C34"/>
    <w:rsid w:val="00301B11"/>
    <w:rsid w:val="00306740"/>
    <w:rsid w:val="00321E9D"/>
    <w:rsid w:val="00323596"/>
    <w:rsid w:val="003328B5"/>
    <w:rsid w:val="003330D7"/>
    <w:rsid w:val="003333A1"/>
    <w:rsid w:val="00363AD0"/>
    <w:rsid w:val="00363C77"/>
    <w:rsid w:val="0037053F"/>
    <w:rsid w:val="003853E6"/>
    <w:rsid w:val="003B1E1C"/>
    <w:rsid w:val="003B3052"/>
    <w:rsid w:val="003B3B48"/>
    <w:rsid w:val="003B430E"/>
    <w:rsid w:val="003B4E70"/>
    <w:rsid w:val="003B6CCA"/>
    <w:rsid w:val="003C686D"/>
    <w:rsid w:val="004063A7"/>
    <w:rsid w:val="004114B0"/>
    <w:rsid w:val="00415409"/>
    <w:rsid w:val="00415C95"/>
    <w:rsid w:val="00416E29"/>
    <w:rsid w:val="00430955"/>
    <w:rsid w:val="00443225"/>
    <w:rsid w:val="00457BB1"/>
    <w:rsid w:val="00471719"/>
    <w:rsid w:val="0047576E"/>
    <w:rsid w:val="004858A7"/>
    <w:rsid w:val="004876C0"/>
    <w:rsid w:val="00490157"/>
    <w:rsid w:val="004A3608"/>
    <w:rsid w:val="004B35C3"/>
    <w:rsid w:val="004C6C2B"/>
    <w:rsid w:val="004D5E3F"/>
    <w:rsid w:val="004E2E4E"/>
    <w:rsid w:val="00512D33"/>
    <w:rsid w:val="00520BD3"/>
    <w:rsid w:val="00532EE2"/>
    <w:rsid w:val="0054130C"/>
    <w:rsid w:val="00545C8D"/>
    <w:rsid w:val="005620CD"/>
    <w:rsid w:val="00572098"/>
    <w:rsid w:val="00575672"/>
    <w:rsid w:val="00583DE8"/>
    <w:rsid w:val="00585CF8"/>
    <w:rsid w:val="005B1256"/>
    <w:rsid w:val="005E5477"/>
    <w:rsid w:val="005E73B9"/>
    <w:rsid w:val="0060031C"/>
    <w:rsid w:val="00606920"/>
    <w:rsid w:val="006234E5"/>
    <w:rsid w:val="006241EA"/>
    <w:rsid w:val="00624374"/>
    <w:rsid w:val="006270E6"/>
    <w:rsid w:val="00635F07"/>
    <w:rsid w:val="0064038D"/>
    <w:rsid w:val="006479AF"/>
    <w:rsid w:val="00650DDE"/>
    <w:rsid w:val="00663D1C"/>
    <w:rsid w:val="00666494"/>
    <w:rsid w:val="00675090"/>
    <w:rsid w:val="00683481"/>
    <w:rsid w:val="006938CA"/>
    <w:rsid w:val="006A317E"/>
    <w:rsid w:val="006A428F"/>
    <w:rsid w:val="006B3BF6"/>
    <w:rsid w:val="006C257A"/>
    <w:rsid w:val="006D2E40"/>
    <w:rsid w:val="006E024F"/>
    <w:rsid w:val="006E2B86"/>
    <w:rsid w:val="006E7FCE"/>
    <w:rsid w:val="0070694C"/>
    <w:rsid w:val="00712DA3"/>
    <w:rsid w:val="00716C14"/>
    <w:rsid w:val="0076418D"/>
    <w:rsid w:val="007644FF"/>
    <w:rsid w:val="0078234B"/>
    <w:rsid w:val="0078467A"/>
    <w:rsid w:val="007C4375"/>
    <w:rsid w:val="007D4924"/>
    <w:rsid w:val="007E12BC"/>
    <w:rsid w:val="00835925"/>
    <w:rsid w:val="00835E64"/>
    <w:rsid w:val="00836FCA"/>
    <w:rsid w:val="00854E2C"/>
    <w:rsid w:val="0086610F"/>
    <w:rsid w:val="008667B5"/>
    <w:rsid w:val="00876A59"/>
    <w:rsid w:val="008916AB"/>
    <w:rsid w:val="008C5BC5"/>
    <w:rsid w:val="008C67D7"/>
    <w:rsid w:val="008E2338"/>
    <w:rsid w:val="008F44D5"/>
    <w:rsid w:val="00905F39"/>
    <w:rsid w:val="00911E1F"/>
    <w:rsid w:val="00915E32"/>
    <w:rsid w:val="009570EF"/>
    <w:rsid w:val="009619CE"/>
    <w:rsid w:val="00984E43"/>
    <w:rsid w:val="00985AD4"/>
    <w:rsid w:val="009951BA"/>
    <w:rsid w:val="009A73C7"/>
    <w:rsid w:val="009B40F3"/>
    <w:rsid w:val="009C4A25"/>
    <w:rsid w:val="009E1029"/>
    <w:rsid w:val="009F64DC"/>
    <w:rsid w:val="00A03BD9"/>
    <w:rsid w:val="00A10727"/>
    <w:rsid w:val="00A128B5"/>
    <w:rsid w:val="00A20E57"/>
    <w:rsid w:val="00A3274F"/>
    <w:rsid w:val="00A37050"/>
    <w:rsid w:val="00A4091B"/>
    <w:rsid w:val="00A514A7"/>
    <w:rsid w:val="00A613FA"/>
    <w:rsid w:val="00A62688"/>
    <w:rsid w:val="00A82295"/>
    <w:rsid w:val="00A91347"/>
    <w:rsid w:val="00AB6D31"/>
    <w:rsid w:val="00AE3083"/>
    <w:rsid w:val="00AE7F84"/>
    <w:rsid w:val="00B270F9"/>
    <w:rsid w:val="00B47854"/>
    <w:rsid w:val="00B53555"/>
    <w:rsid w:val="00B53BC0"/>
    <w:rsid w:val="00B551CF"/>
    <w:rsid w:val="00B56926"/>
    <w:rsid w:val="00BB0BF4"/>
    <w:rsid w:val="00BB0F15"/>
    <w:rsid w:val="00BB4566"/>
    <w:rsid w:val="00BB7413"/>
    <w:rsid w:val="00BC58BF"/>
    <w:rsid w:val="00BE18A0"/>
    <w:rsid w:val="00BF4A24"/>
    <w:rsid w:val="00BF53D1"/>
    <w:rsid w:val="00C17A61"/>
    <w:rsid w:val="00C2132C"/>
    <w:rsid w:val="00C21979"/>
    <w:rsid w:val="00C2602D"/>
    <w:rsid w:val="00C40DAE"/>
    <w:rsid w:val="00C64BC7"/>
    <w:rsid w:val="00C819B1"/>
    <w:rsid w:val="00C83F0E"/>
    <w:rsid w:val="00C97ECE"/>
    <w:rsid w:val="00CB1B2E"/>
    <w:rsid w:val="00CC1666"/>
    <w:rsid w:val="00CD1B14"/>
    <w:rsid w:val="00CD2F80"/>
    <w:rsid w:val="00D00655"/>
    <w:rsid w:val="00D07291"/>
    <w:rsid w:val="00D10D09"/>
    <w:rsid w:val="00D11FF0"/>
    <w:rsid w:val="00D234BB"/>
    <w:rsid w:val="00D37A95"/>
    <w:rsid w:val="00D458FC"/>
    <w:rsid w:val="00D62D7F"/>
    <w:rsid w:val="00D63035"/>
    <w:rsid w:val="00D66C90"/>
    <w:rsid w:val="00D91CBE"/>
    <w:rsid w:val="00DD08DC"/>
    <w:rsid w:val="00DD17A8"/>
    <w:rsid w:val="00DE1540"/>
    <w:rsid w:val="00DE5135"/>
    <w:rsid w:val="00DF50C0"/>
    <w:rsid w:val="00E140B5"/>
    <w:rsid w:val="00E22386"/>
    <w:rsid w:val="00E41142"/>
    <w:rsid w:val="00E54C99"/>
    <w:rsid w:val="00E57F56"/>
    <w:rsid w:val="00E63D8C"/>
    <w:rsid w:val="00E65E4F"/>
    <w:rsid w:val="00E66E79"/>
    <w:rsid w:val="00E838AF"/>
    <w:rsid w:val="00E95705"/>
    <w:rsid w:val="00EA484F"/>
    <w:rsid w:val="00EB41A0"/>
    <w:rsid w:val="00EB73A1"/>
    <w:rsid w:val="00ED0368"/>
    <w:rsid w:val="00ED0376"/>
    <w:rsid w:val="00EE3699"/>
    <w:rsid w:val="00F03D37"/>
    <w:rsid w:val="00F04440"/>
    <w:rsid w:val="00F04D09"/>
    <w:rsid w:val="00F07C14"/>
    <w:rsid w:val="00F107BB"/>
    <w:rsid w:val="00F51174"/>
    <w:rsid w:val="00F90378"/>
    <w:rsid w:val="00F918CD"/>
    <w:rsid w:val="00FB6187"/>
    <w:rsid w:val="00FC0AD0"/>
    <w:rsid w:val="00FC5398"/>
    <w:rsid w:val="00FC7968"/>
    <w:rsid w:val="00FD013B"/>
    <w:rsid w:val="00FD4CEA"/>
    <w:rsid w:val="00FE5051"/>
    <w:rsid w:val="014E4BA4"/>
    <w:rsid w:val="01A73D82"/>
    <w:rsid w:val="092A252C"/>
    <w:rsid w:val="0C8E605B"/>
    <w:rsid w:val="0C991F56"/>
    <w:rsid w:val="0D1D2B78"/>
    <w:rsid w:val="0D7843E7"/>
    <w:rsid w:val="0F8214FE"/>
    <w:rsid w:val="12035A07"/>
    <w:rsid w:val="125A61DF"/>
    <w:rsid w:val="196854D0"/>
    <w:rsid w:val="19E05F66"/>
    <w:rsid w:val="1BDB2F3E"/>
    <w:rsid w:val="1E842BDF"/>
    <w:rsid w:val="1E924364"/>
    <w:rsid w:val="1ED47F39"/>
    <w:rsid w:val="1F0532E7"/>
    <w:rsid w:val="1F1F4CF9"/>
    <w:rsid w:val="1FC85AE5"/>
    <w:rsid w:val="23BC3107"/>
    <w:rsid w:val="25A65281"/>
    <w:rsid w:val="279D5435"/>
    <w:rsid w:val="28C923A8"/>
    <w:rsid w:val="29933034"/>
    <w:rsid w:val="2C0931CD"/>
    <w:rsid w:val="2C385DA0"/>
    <w:rsid w:val="2E1C524E"/>
    <w:rsid w:val="2F5436B6"/>
    <w:rsid w:val="30B07949"/>
    <w:rsid w:val="355E0C9B"/>
    <w:rsid w:val="3AB6680E"/>
    <w:rsid w:val="3C3804A8"/>
    <w:rsid w:val="3D0D4A79"/>
    <w:rsid w:val="3D724AD8"/>
    <w:rsid w:val="3E4B42CA"/>
    <w:rsid w:val="3FE32039"/>
    <w:rsid w:val="43170066"/>
    <w:rsid w:val="44E4041B"/>
    <w:rsid w:val="46EA11FF"/>
    <w:rsid w:val="48B96EBD"/>
    <w:rsid w:val="49E8275C"/>
    <w:rsid w:val="4DAE7E75"/>
    <w:rsid w:val="4F180510"/>
    <w:rsid w:val="50AB089B"/>
    <w:rsid w:val="51477D68"/>
    <w:rsid w:val="56D54497"/>
    <w:rsid w:val="57906CBE"/>
    <w:rsid w:val="58175F75"/>
    <w:rsid w:val="59974E89"/>
    <w:rsid w:val="5A4A5FB2"/>
    <w:rsid w:val="5ACF5E0B"/>
    <w:rsid w:val="5B2C733F"/>
    <w:rsid w:val="5B4A1E4B"/>
    <w:rsid w:val="5C81776F"/>
    <w:rsid w:val="5F763C24"/>
    <w:rsid w:val="5F914C74"/>
    <w:rsid w:val="610B3AC7"/>
    <w:rsid w:val="63736226"/>
    <w:rsid w:val="68177F76"/>
    <w:rsid w:val="69EB3E5C"/>
    <w:rsid w:val="69F0323B"/>
    <w:rsid w:val="6A7F51FD"/>
    <w:rsid w:val="6E3F249C"/>
    <w:rsid w:val="70CB40BA"/>
    <w:rsid w:val="716562BC"/>
    <w:rsid w:val="729329B5"/>
    <w:rsid w:val="73045465"/>
    <w:rsid w:val="74115850"/>
    <w:rsid w:val="78972AD3"/>
    <w:rsid w:val="79790910"/>
    <w:rsid w:val="79B045B9"/>
    <w:rsid w:val="79DF4732"/>
    <w:rsid w:val="79F8654A"/>
    <w:rsid w:val="7B676CA9"/>
    <w:rsid w:val="7CBA3AAE"/>
    <w:rsid w:val="7FC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882FC"/>
  <w15:docId w15:val="{C50483BD-E6AA-472B-8E5F-6825DEF8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unhideWhenUsed="1" w:qFormat="1"/>
    <w:lsdException w:name="annotation text" w:unhideWhenUsed="1" w:qFormat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autoRedefine/>
    <w:qFormat/>
    <w:pPr>
      <w:keepNext/>
      <w:keepLines/>
      <w:spacing w:before="120" w:after="120" w:line="0" w:lineRule="atLeast"/>
      <w:jc w:val="center"/>
      <w:outlineLvl w:val="0"/>
    </w:pPr>
    <w:rPr>
      <w:rFonts w:eastAsia="方正小标宋简体"/>
      <w:spacing w:val="4"/>
      <w:kern w:val="44"/>
      <w:sz w:val="40"/>
      <w:szCs w:val="20"/>
    </w:rPr>
  </w:style>
  <w:style w:type="paragraph" w:styleId="2">
    <w:name w:val="heading 2"/>
    <w:basedOn w:val="a0"/>
    <w:next w:val="a1"/>
    <w:link w:val="20"/>
    <w:autoRedefine/>
    <w:qFormat/>
    <w:pPr>
      <w:keepNext/>
      <w:keepLines/>
      <w:snapToGrid w:val="0"/>
      <w:spacing w:after="20" w:line="0" w:lineRule="atLeast"/>
      <w:ind w:left="454" w:right="454"/>
      <w:jc w:val="center"/>
      <w:outlineLvl w:val="1"/>
    </w:pPr>
    <w:rPr>
      <w:rFonts w:eastAsia="方正楷体简体"/>
      <w:spacing w:val="4"/>
      <w:sz w:val="24"/>
      <w:szCs w:val="20"/>
    </w:rPr>
  </w:style>
  <w:style w:type="paragraph" w:styleId="3">
    <w:name w:val="heading 3"/>
    <w:basedOn w:val="a0"/>
    <w:next w:val="a1"/>
    <w:link w:val="30"/>
    <w:autoRedefine/>
    <w:qFormat/>
    <w:pPr>
      <w:keepNext/>
      <w:snapToGrid w:val="0"/>
      <w:spacing w:before="120" w:after="200" w:line="288" w:lineRule="auto"/>
      <w:ind w:left="454" w:right="454"/>
      <w:outlineLvl w:val="2"/>
    </w:pPr>
    <w:rPr>
      <w:rFonts w:eastAsia="方正黑体简体"/>
      <w:spacing w:val="4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autoRedefine/>
    <w:semiHidden/>
    <w:qFormat/>
    <w:pPr>
      <w:snapToGrid w:val="0"/>
      <w:spacing w:line="245" w:lineRule="auto"/>
      <w:ind w:firstLineChars="200" w:firstLine="420"/>
    </w:pPr>
    <w:rPr>
      <w:rFonts w:eastAsia="方正书宋简体"/>
      <w:spacing w:val="4"/>
      <w:sz w:val="20"/>
      <w:szCs w:val="20"/>
    </w:rPr>
  </w:style>
  <w:style w:type="paragraph" w:styleId="a5">
    <w:name w:val="annotation text"/>
    <w:basedOn w:val="a0"/>
    <w:link w:val="a6"/>
    <w:autoRedefine/>
    <w:uiPriority w:val="99"/>
    <w:unhideWhenUsed/>
    <w:qFormat/>
    <w:pPr>
      <w:jc w:val="left"/>
    </w:pPr>
  </w:style>
  <w:style w:type="paragraph" w:styleId="a7">
    <w:name w:val="Body Text Indent"/>
    <w:basedOn w:val="a0"/>
    <w:link w:val="a8"/>
    <w:autoRedefine/>
    <w:semiHidden/>
    <w:qFormat/>
    <w:pPr>
      <w:adjustRightInd w:val="0"/>
      <w:snapToGrid w:val="0"/>
      <w:ind w:firstLine="420"/>
    </w:pPr>
    <w:rPr>
      <w:color w:val="000000"/>
      <w:lang w:val="en-GB"/>
    </w:rPr>
  </w:style>
  <w:style w:type="paragraph" w:styleId="21">
    <w:name w:val="Body Text Indent 2"/>
    <w:basedOn w:val="a0"/>
    <w:autoRedefine/>
    <w:semiHidden/>
    <w:qFormat/>
    <w:pPr>
      <w:adjustRightInd w:val="0"/>
      <w:snapToGrid w:val="0"/>
      <w:ind w:firstLine="420"/>
    </w:pPr>
    <w:rPr>
      <w:color w:val="000000"/>
      <w:sz w:val="20"/>
      <w:lang w:val="en-GB"/>
    </w:rPr>
  </w:style>
  <w:style w:type="paragraph" w:styleId="a9">
    <w:name w:val="Balloon Text"/>
    <w:basedOn w:val="a0"/>
    <w:link w:val="aa"/>
    <w:autoRedefine/>
    <w:uiPriority w:val="99"/>
    <w:unhideWhenUsed/>
    <w:qFormat/>
    <w:rPr>
      <w:sz w:val="18"/>
      <w:szCs w:val="18"/>
    </w:rPr>
  </w:style>
  <w:style w:type="paragraph" w:styleId="ab">
    <w:name w:val="footer"/>
    <w:basedOn w:val="a0"/>
    <w:autoRedefine/>
    <w:semiHidden/>
    <w:qFormat/>
    <w:pPr>
      <w:tabs>
        <w:tab w:val="center" w:pos="4153"/>
        <w:tab w:val="right" w:pos="8306"/>
      </w:tabs>
      <w:snapToGrid w:val="0"/>
      <w:jc w:val="left"/>
    </w:pPr>
    <w:rPr>
      <w:rFonts w:eastAsia="方正书宋简体"/>
      <w:spacing w:val="4"/>
      <w:sz w:val="18"/>
      <w:szCs w:val="18"/>
    </w:rPr>
  </w:style>
  <w:style w:type="paragraph" w:styleId="ac">
    <w:name w:val="header"/>
    <w:basedOn w:val="a0"/>
    <w:autoRedefine/>
    <w:semiHidden/>
    <w:qFormat/>
    <w:pPr>
      <w:pBdr>
        <w:bottom w:val="double" w:sz="4" w:space="0" w:color="auto"/>
      </w:pBdr>
      <w:tabs>
        <w:tab w:val="center" w:pos="3990"/>
        <w:tab w:val="right" w:pos="9747"/>
      </w:tabs>
      <w:spacing w:line="0" w:lineRule="atLeast"/>
      <w:jc w:val="center"/>
    </w:pPr>
    <w:rPr>
      <w:color w:val="000000"/>
      <w:spacing w:val="4"/>
      <w:w w:val="140"/>
      <w:szCs w:val="18"/>
    </w:rPr>
  </w:style>
  <w:style w:type="paragraph" w:styleId="ad">
    <w:name w:val="footnote text"/>
    <w:basedOn w:val="a0"/>
    <w:link w:val="ae"/>
    <w:autoRedefine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">
    <w:name w:val="table of figures"/>
    <w:basedOn w:val="a0"/>
    <w:next w:val="a0"/>
    <w:autoRedefine/>
    <w:semiHidden/>
    <w:qFormat/>
    <w:pPr>
      <w:numPr>
        <w:numId w:val="1"/>
      </w:numPr>
      <w:snapToGrid w:val="0"/>
      <w:spacing w:line="230" w:lineRule="exact"/>
    </w:pPr>
    <w:rPr>
      <w:rFonts w:eastAsia="方正书宋简体"/>
      <w:spacing w:val="4"/>
      <w:sz w:val="15"/>
      <w:szCs w:val="20"/>
    </w:rPr>
  </w:style>
  <w:style w:type="paragraph" w:styleId="af">
    <w:name w:val="Normal (Web)"/>
    <w:basedOn w:val="a0"/>
    <w:autoRedefine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paragraph" w:styleId="af0">
    <w:name w:val="annotation subject"/>
    <w:basedOn w:val="a5"/>
    <w:next w:val="a5"/>
    <w:link w:val="af1"/>
    <w:autoRedefine/>
    <w:uiPriority w:val="99"/>
    <w:unhideWhenUsed/>
    <w:qFormat/>
    <w:rPr>
      <w:b/>
      <w:bCs/>
    </w:rPr>
  </w:style>
  <w:style w:type="table" w:styleId="af2">
    <w:name w:val="Table Grid"/>
    <w:basedOn w:val="a3"/>
    <w:autoRedefine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page number"/>
    <w:basedOn w:val="a2"/>
    <w:autoRedefine/>
    <w:semiHidden/>
    <w:qFormat/>
  </w:style>
  <w:style w:type="character" w:styleId="af4">
    <w:name w:val="FollowedHyperlink"/>
    <w:basedOn w:val="a2"/>
    <w:autoRedefine/>
    <w:uiPriority w:val="99"/>
    <w:unhideWhenUsed/>
    <w:qFormat/>
    <w:rPr>
      <w:color w:val="800080"/>
      <w:u w:val="single"/>
    </w:rPr>
  </w:style>
  <w:style w:type="character" w:styleId="af5">
    <w:name w:val="Hyperlink"/>
    <w:basedOn w:val="a2"/>
    <w:autoRedefine/>
    <w:uiPriority w:val="99"/>
    <w:unhideWhenUsed/>
    <w:qFormat/>
    <w:rPr>
      <w:color w:val="0000FF"/>
      <w:u w:val="single"/>
    </w:rPr>
  </w:style>
  <w:style w:type="character" w:styleId="af6">
    <w:name w:val="annotation reference"/>
    <w:basedOn w:val="a2"/>
    <w:autoRedefine/>
    <w:uiPriority w:val="99"/>
    <w:unhideWhenUsed/>
    <w:qFormat/>
    <w:rPr>
      <w:sz w:val="21"/>
      <w:szCs w:val="21"/>
    </w:rPr>
  </w:style>
  <w:style w:type="character" w:styleId="af7">
    <w:name w:val="footnote reference"/>
    <w:basedOn w:val="a2"/>
    <w:autoRedefine/>
    <w:uiPriority w:val="99"/>
    <w:unhideWhenUsed/>
    <w:qFormat/>
    <w:rPr>
      <w:vertAlign w:val="superscript"/>
    </w:rPr>
  </w:style>
  <w:style w:type="character" w:customStyle="1" w:styleId="10">
    <w:name w:val="标题 1 字符"/>
    <w:basedOn w:val="a2"/>
    <w:link w:val="1"/>
    <w:autoRedefine/>
    <w:qFormat/>
    <w:rPr>
      <w:rFonts w:eastAsia="方正小标宋简体"/>
      <w:spacing w:val="4"/>
      <w:kern w:val="44"/>
      <w:sz w:val="40"/>
    </w:rPr>
  </w:style>
  <w:style w:type="character" w:customStyle="1" w:styleId="20">
    <w:name w:val="标题 2 字符"/>
    <w:basedOn w:val="a2"/>
    <w:link w:val="2"/>
    <w:autoRedefine/>
    <w:qFormat/>
    <w:rPr>
      <w:rFonts w:eastAsia="方正楷体简体"/>
      <w:spacing w:val="4"/>
      <w:kern w:val="2"/>
      <w:sz w:val="24"/>
    </w:rPr>
  </w:style>
  <w:style w:type="character" w:customStyle="1" w:styleId="30">
    <w:name w:val="标题 3 字符"/>
    <w:basedOn w:val="a2"/>
    <w:link w:val="3"/>
    <w:autoRedefine/>
    <w:qFormat/>
    <w:rPr>
      <w:rFonts w:eastAsia="方正黑体简体"/>
      <w:spacing w:val="4"/>
      <w:kern w:val="2"/>
      <w:sz w:val="18"/>
    </w:rPr>
  </w:style>
  <w:style w:type="character" w:customStyle="1" w:styleId="a6">
    <w:name w:val="批注文字 字符"/>
    <w:basedOn w:val="a2"/>
    <w:link w:val="a5"/>
    <w:autoRedefine/>
    <w:uiPriority w:val="99"/>
    <w:semiHidden/>
    <w:qFormat/>
    <w:rPr>
      <w:kern w:val="2"/>
      <w:sz w:val="21"/>
      <w:szCs w:val="24"/>
    </w:rPr>
  </w:style>
  <w:style w:type="character" w:customStyle="1" w:styleId="a8">
    <w:name w:val="正文文本缩进 字符"/>
    <w:basedOn w:val="a2"/>
    <w:link w:val="a7"/>
    <w:autoRedefine/>
    <w:semiHidden/>
    <w:qFormat/>
    <w:rPr>
      <w:color w:val="000000"/>
      <w:kern w:val="2"/>
      <w:sz w:val="21"/>
      <w:szCs w:val="24"/>
      <w:lang w:val="en-GB"/>
    </w:rPr>
  </w:style>
  <w:style w:type="character" w:customStyle="1" w:styleId="aa">
    <w:name w:val="批注框文本 字符"/>
    <w:basedOn w:val="a2"/>
    <w:link w:val="a9"/>
    <w:autoRedefine/>
    <w:uiPriority w:val="99"/>
    <w:semiHidden/>
    <w:qFormat/>
    <w:rPr>
      <w:kern w:val="2"/>
      <w:sz w:val="18"/>
      <w:szCs w:val="18"/>
    </w:rPr>
  </w:style>
  <w:style w:type="character" w:customStyle="1" w:styleId="ae">
    <w:name w:val="脚注文本 字符"/>
    <w:basedOn w:val="a2"/>
    <w:link w:val="ad"/>
    <w:autoRedefine/>
    <w:uiPriority w:val="99"/>
    <w:semiHidden/>
    <w:qFormat/>
    <w:rPr>
      <w:kern w:val="2"/>
      <w:sz w:val="18"/>
      <w:szCs w:val="18"/>
    </w:rPr>
  </w:style>
  <w:style w:type="character" w:customStyle="1" w:styleId="af1">
    <w:name w:val="批注主题 字符"/>
    <w:basedOn w:val="a6"/>
    <w:link w:val="af0"/>
    <w:autoRedefine/>
    <w:uiPriority w:val="99"/>
    <w:semiHidden/>
    <w:qFormat/>
    <w:rPr>
      <w:b/>
      <w:bCs/>
      <w:kern w:val="2"/>
      <w:sz w:val="21"/>
      <w:szCs w:val="24"/>
    </w:rPr>
  </w:style>
  <w:style w:type="character" w:customStyle="1" w:styleId="Char">
    <w:name w:val="论文题目 Char"/>
    <w:basedOn w:val="10"/>
    <w:link w:val="af8"/>
    <w:autoRedefine/>
    <w:qFormat/>
    <w:rPr>
      <w:rFonts w:eastAsia="黑体"/>
      <w:spacing w:val="4"/>
      <w:kern w:val="44"/>
      <w:sz w:val="36"/>
    </w:rPr>
  </w:style>
  <w:style w:type="paragraph" w:customStyle="1" w:styleId="af8">
    <w:name w:val="论文题目"/>
    <w:basedOn w:val="1"/>
    <w:link w:val="Char"/>
    <w:autoRedefine/>
    <w:qFormat/>
    <w:pPr>
      <w:spacing w:before="360"/>
    </w:pPr>
    <w:rPr>
      <w:rFonts w:eastAsia="黑体"/>
      <w:sz w:val="36"/>
    </w:rPr>
  </w:style>
  <w:style w:type="character" w:customStyle="1" w:styleId="Char1">
    <w:name w:val="作者姓名 Char1"/>
    <w:basedOn w:val="20"/>
    <w:link w:val="af9"/>
    <w:autoRedefine/>
    <w:qFormat/>
    <w:rPr>
      <w:rFonts w:eastAsia="仿宋_GB2312"/>
      <w:spacing w:val="4"/>
      <w:kern w:val="2"/>
      <w:sz w:val="28"/>
    </w:rPr>
  </w:style>
  <w:style w:type="paragraph" w:customStyle="1" w:styleId="af9">
    <w:name w:val="作者姓名"/>
    <w:basedOn w:val="2"/>
    <w:link w:val="Char1"/>
    <w:autoRedefine/>
    <w:qFormat/>
    <w:rPr>
      <w:rFonts w:eastAsia="仿宋_GB2312"/>
      <w:sz w:val="28"/>
    </w:rPr>
  </w:style>
  <w:style w:type="character" w:customStyle="1" w:styleId="Char0">
    <w:name w:val="作者姓名 Char"/>
    <w:basedOn w:val="20"/>
    <w:autoRedefine/>
    <w:qFormat/>
    <w:rPr>
      <w:rFonts w:eastAsia="方正楷体简体"/>
      <w:spacing w:val="4"/>
      <w:kern w:val="2"/>
      <w:sz w:val="24"/>
    </w:rPr>
  </w:style>
  <w:style w:type="character" w:customStyle="1" w:styleId="Char2">
    <w:name w:val="英文摘要 Char"/>
    <w:basedOn w:val="Char3"/>
    <w:link w:val="afa"/>
    <w:autoRedefine/>
    <w:qFormat/>
    <w:rPr>
      <w:rFonts w:eastAsia="仿宋_GB2312"/>
      <w:spacing w:val="4"/>
      <w:kern w:val="2"/>
      <w:sz w:val="18"/>
    </w:rPr>
  </w:style>
  <w:style w:type="character" w:customStyle="1" w:styleId="Char3">
    <w:name w:val="摘要&amp;关键词 Char"/>
    <w:basedOn w:val="Char1"/>
    <w:link w:val="afb"/>
    <w:autoRedefine/>
    <w:qFormat/>
    <w:rPr>
      <w:rFonts w:eastAsia="仿宋_GB2312"/>
      <w:spacing w:val="4"/>
      <w:kern w:val="2"/>
      <w:sz w:val="18"/>
    </w:rPr>
  </w:style>
  <w:style w:type="paragraph" w:customStyle="1" w:styleId="afb">
    <w:name w:val="摘要&amp;关键词"/>
    <w:basedOn w:val="af9"/>
    <w:link w:val="Char3"/>
    <w:autoRedefine/>
    <w:qFormat/>
    <w:pPr>
      <w:spacing w:after="60"/>
      <w:ind w:firstLineChars="200" w:firstLine="200"/>
      <w:jc w:val="both"/>
    </w:pPr>
    <w:rPr>
      <w:rFonts w:eastAsia="宋体"/>
      <w:sz w:val="18"/>
    </w:rPr>
  </w:style>
  <w:style w:type="paragraph" w:customStyle="1" w:styleId="afa">
    <w:name w:val="英文摘要"/>
    <w:basedOn w:val="afb"/>
    <w:link w:val="Char2"/>
    <w:autoRedefine/>
    <w:qFormat/>
    <w:pPr>
      <w:ind w:firstLine="375"/>
    </w:pPr>
  </w:style>
  <w:style w:type="character" w:customStyle="1" w:styleId="Char4">
    <w:name w:val="正文 Char"/>
    <w:basedOn w:val="a2"/>
    <w:link w:val="11"/>
    <w:autoRedefine/>
    <w:qFormat/>
    <w:rPr>
      <w:kern w:val="2"/>
      <w:sz w:val="21"/>
      <w:szCs w:val="24"/>
      <w:lang w:val="en-GB"/>
    </w:rPr>
  </w:style>
  <w:style w:type="paragraph" w:customStyle="1" w:styleId="11">
    <w:name w:val="正文1"/>
    <w:basedOn w:val="a0"/>
    <w:link w:val="Char4"/>
    <w:autoRedefine/>
    <w:qFormat/>
    <w:pPr>
      <w:adjustRightInd w:val="0"/>
      <w:snapToGrid w:val="0"/>
      <w:spacing w:line="240" w:lineRule="atLeast"/>
      <w:ind w:firstLineChars="200" w:firstLine="200"/>
    </w:pPr>
    <w:rPr>
      <w:lang w:val="en-GB"/>
    </w:rPr>
  </w:style>
  <w:style w:type="character" w:customStyle="1" w:styleId="Char5">
    <w:name w:val="英文文题 Char"/>
    <w:basedOn w:val="30"/>
    <w:link w:val="afc"/>
    <w:autoRedefine/>
    <w:qFormat/>
    <w:rPr>
      <w:rFonts w:eastAsia="方正黑体简体"/>
      <w:spacing w:val="4"/>
      <w:kern w:val="2"/>
      <w:sz w:val="18"/>
    </w:rPr>
  </w:style>
  <w:style w:type="paragraph" w:customStyle="1" w:styleId="afc">
    <w:name w:val="英文文题"/>
    <w:basedOn w:val="3"/>
    <w:link w:val="Char5"/>
    <w:autoRedefine/>
    <w:qFormat/>
    <w:pPr>
      <w:spacing w:before="480" w:after="240" w:line="240" w:lineRule="auto"/>
      <w:jc w:val="center"/>
    </w:pPr>
    <w:rPr>
      <w:rFonts w:eastAsia="黑体"/>
      <w:b/>
      <w:sz w:val="28"/>
      <w:lang w:val="en-GB"/>
    </w:rPr>
  </w:style>
  <w:style w:type="character" w:customStyle="1" w:styleId="Char6">
    <w:name w:val="作者单位 Char"/>
    <w:basedOn w:val="1Char"/>
    <w:link w:val="afd"/>
    <w:autoRedefine/>
    <w:qFormat/>
    <w:rPr>
      <w:rFonts w:eastAsia="方正书宋简体"/>
      <w:spacing w:val="2"/>
      <w:kern w:val="2"/>
      <w:sz w:val="15"/>
    </w:rPr>
  </w:style>
  <w:style w:type="character" w:customStyle="1" w:styleId="1Char">
    <w:name w:val="样式1 Char"/>
    <w:basedOn w:val="a2"/>
    <w:link w:val="12"/>
    <w:autoRedefine/>
    <w:qFormat/>
    <w:rPr>
      <w:rFonts w:eastAsia="方正书宋简体"/>
      <w:spacing w:val="2"/>
      <w:kern w:val="2"/>
      <w:sz w:val="15"/>
    </w:rPr>
  </w:style>
  <w:style w:type="paragraph" w:customStyle="1" w:styleId="12">
    <w:name w:val="样式1"/>
    <w:basedOn w:val="a0"/>
    <w:link w:val="1Char"/>
    <w:autoRedefine/>
    <w:qFormat/>
    <w:pPr>
      <w:snapToGrid w:val="0"/>
      <w:spacing w:after="140" w:line="245" w:lineRule="auto"/>
      <w:ind w:left="454" w:right="454"/>
      <w:jc w:val="center"/>
    </w:pPr>
    <w:rPr>
      <w:rFonts w:eastAsia="方正书宋简体"/>
      <w:spacing w:val="2"/>
      <w:sz w:val="15"/>
      <w:szCs w:val="20"/>
    </w:rPr>
  </w:style>
  <w:style w:type="paragraph" w:customStyle="1" w:styleId="afd">
    <w:name w:val="作者单位"/>
    <w:basedOn w:val="12"/>
    <w:link w:val="Char6"/>
    <w:autoRedefine/>
    <w:qFormat/>
    <w:rPr>
      <w:rFonts w:eastAsia="宋体"/>
    </w:rPr>
  </w:style>
  <w:style w:type="character" w:customStyle="1" w:styleId="Char7">
    <w:name w:val="二级标题 Char"/>
    <w:basedOn w:val="a2"/>
    <w:link w:val="afe"/>
    <w:autoRedefine/>
    <w:qFormat/>
    <w:rPr>
      <w:rFonts w:ascii="黑体" w:eastAsia="黑体"/>
      <w:color w:val="000000"/>
      <w:kern w:val="2"/>
      <w:sz w:val="21"/>
      <w:szCs w:val="18"/>
    </w:rPr>
  </w:style>
  <w:style w:type="paragraph" w:customStyle="1" w:styleId="afe">
    <w:name w:val="二级标题"/>
    <w:basedOn w:val="a0"/>
    <w:link w:val="Char7"/>
    <w:autoRedefine/>
    <w:qFormat/>
    <w:pPr>
      <w:spacing w:before="40" w:after="40"/>
    </w:pPr>
    <w:rPr>
      <w:rFonts w:ascii="黑体" w:eastAsia="黑体"/>
      <w:color w:val="000000"/>
      <w:szCs w:val="18"/>
    </w:rPr>
  </w:style>
  <w:style w:type="character" w:customStyle="1" w:styleId="Char8">
    <w:name w:val="图表题目 Char"/>
    <w:basedOn w:val="a8"/>
    <w:link w:val="aff"/>
    <w:autoRedefine/>
    <w:qFormat/>
    <w:rPr>
      <w:color w:val="000000"/>
      <w:kern w:val="2"/>
      <w:sz w:val="21"/>
      <w:szCs w:val="24"/>
      <w:lang w:val="en-GB"/>
    </w:rPr>
  </w:style>
  <w:style w:type="paragraph" w:customStyle="1" w:styleId="aff">
    <w:name w:val="图表题目"/>
    <w:basedOn w:val="a7"/>
    <w:link w:val="Char8"/>
    <w:autoRedefine/>
    <w:qFormat/>
    <w:pPr>
      <w:spacing w:before="60" w:after="60" w:line="280" w:lineRule="exact"/>
      <w:ind w:firstLine="0"/>
      <w:jc w:val="center"/>
    </w:pPr>
    <w:rPr>
      <w:color w:val="auto"/>
      <w:sz w:val="18"/>
    </w:rPr>
  </w:style>
  <w:style w:type="character" w:customStyle="1" w:styleId="Char9">
    <w:name w:val="一级标题 Char"/>
    <w:basedOn w:val="a2"/>
    <w:link w:val="aff0"/>
    <w:autoRedefine/>
    <w:qFormat/>
    <w:rPr>
      <w:rFonts w:eastAsia="黑体"/>
      <w:bCs/>
      <w:kern w:val="2"/>
      <w:sz w:val="24"/>
      <w:szCs w:val="24"/>
      <w:lang w:val="en-GB"/>
    </w:rPr>
  </w:style>
  <w:style w:type="paragraph" w:customStyle="1" w:styleId="aff0">
    <w:name w:val="一级标题"/>
    <w:basedOn w:val="a0"/>
    <w:link w:val="Char9"/>
    <w:autoRedefine/>
    <w:qFormat/>
    <w:pPr>
      <w:spacing w:before="60" w:after="60"/>
    </w:pPr>
    <w:rPr>
      <w:rFonts w:eastAsia="黑体"/>
      <w:bCs/>
      <w:sz w:val="24"/>
      <w:lang w:val="en-GB"/>
    </w:rPr>
  </w:style>
  <w:style w:type="paragraph" w:customStyle="1" w:styleId="4">
    <w:name w:val="标题4"/>
    <w:basedOn w:val="a0"/>
    <w:autoRedefine/>
    <w:qFormat/>
    <w:pPr>
      <w:snapToGrid w:val="0"/>
      <w:spacing w:before="60" w:after="40" w:line="245" w:lineRule="auto"/>
      <w:jc w:val="left"/>
      <w:outlineLvl w:val="3"/>
    </w:pPr>
    <w:rPr>
      <w:rFonts w:eastAsia="方正小标宋简体"/>
      <w:spacing w:val="4"/>
      <w:sz w:val="24"/>
      <w:szCs w:val="20"/>
    </w:rPr>
  </w:style>
  <w:style w:type="paragraph" w:customStyle="1" w:styleId="6">
    <w:name w:val="标题6"/>
    <w:basedOn w:val="a0"/>
    <w:autoRedefine/>
    <w:qFormat/>
    <w:pPr>
      <w:snapToGrid w:val="0"/>
      <w:spacing w:before="160" w:after="40" w:line="245" w:lineRule="auto"/>
      <w:jc w:val="center"/>
      <w:outlineLvl w:val="5"/>
    </w:pPr>
    <w:rPr>
      <w:rFonts w:eastAsia="方正小标宋简体"/>
      <w:spacing w:val="4"/>
      <w:sz w:val="20"/>
      <w:szCs w:val="20"/>
    </w:rPr>
  </w:style>
  <w:style w:type="paragraph" w:customStyle="1" w:styleId="40">
    <w:name w:val="样式4"/>
    <w:basedOn w:val="a0"/>
    <w:autoRedefine/>
    <w:qFormat/>
    <w:pPr>
      <w:snapToGrid w:val="0"/>
      <w:spacing w:before="120"/>
    </w:pPr>
    <w:rPr>
      <w:rFonts w:eastAsia="方正仿宋简体"/>
      <w:spacing w:val="4"/>
      <w:sz w:val="18"/>
    </w:rPr>
  </w:style>
  <w:style w:type="paragraph" w:customStyle="1" w:styleId="5">
    <w:name w:val="标题5"/>
    <w:basedOn w:val="a0"/>
    <w:autoRedefine/>
    <w:qFormat/>
    <w:pPr>
      <w:snapToGrid w:val="0"/>
      <w:spacing w:before="50" w:after="50" w:line="245" w:lineRule="auto"/>
      <w:jc w:val="left"/>
      <w:outlineLvl w:val="4"/>
    </w:pPr>
    <w:rPr>
      <w:rFonts w:eastAsia="方正小标宋简体"/>
      <w:spacing w:val="4"/>
      <w:sz w:val="20"/>
      <w:szCs w:val="20"/>
    </w:rPr>
  </w:style>
  <w:style w:type="paragraph" w:customStyle="1" w:styleId="31">
    <w:name w:val="样式3"/>
    <w:basedOn w:val="a0"/>
    <w:autoRedefine/>
    <w:qFormat/>
    <w:pPr>
      <w:snapToGrid w:val="0"/>
      <w:spacing w:before="120" w:line="245" w:lineRule="auto"/>
    </w:pPr>
    <w:rPr>
      <w:rFonts w:eastAsia="仿宋_GB2312"/>
      <w:spacing w:val="4"/>
      <w:sz w:val="18"/>
      <w:szCs w:val="20"/>
    </w:rPr>
  </w:style>
  <w:style w:type="paragraph" w:customStyle="1" w:styleId="22">
    <w:name w:val="样式2"/>
    <w:autoRedefine/>
    <w:qFormat/>
    <w:pPr>
      <w:snapToGrid w:val="0"/>
      <w:ind w:left="454" w:right="454"/>
      <w:jc w:val="both"/>
    </w:pPr>
    <w:rPr>
      <w:rFonts w:eastAsia="方正仿宋简体"/>
      <w:kern w:val="2"/>
      <w:sz w:val="21"/>
      <w:szCs w:val="24"/>
    </w:rPr>
  </w:style>
  <w:style w:type="paragraph" w:styleId="aff1">
    <w:name w:val="List Paragraph"/>
    <w:basedOn w:val="a0"/>
    <w:autoRedefine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hyperlink" Target="https://www.scidb.cn/" TargetMode="External"/><Relationship Id="rId21" Type="http://schemas.openxmlformats.org/officeDocument/2006/relationships/oleObject" Target="embeddings/oleObject4.bin"/><Relationship Id="rId34" Type="http://schemas.openxmlformats.org/officeDocument/2006/relationships/image" Target="media/image13.wmf"/><Relationship Id="rId42" Type="http://schemas.openxmlformats.org/officeDocument/2006/relationships/hyperlink" Target="https://www.scidb.cn/surl/robot" TargetMode="External"/><Relationship Id="rId47" Type="http://schemas.openxmlformats.org/officeDocument/2006/relationships/hyperlink" Target="https://epic.awi.de/id/eprint/44793/" TargetMode="External"/><Relationship Id="rId50" Type="http://schemas.openxmlformats.org/officeDocument/2006/relationships/hyperlink" Target="http://www-personal.acfr.usyd.edu.au/nebot/dataset.ht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8.bin"/><Relationship Id="rId11" Type="http://schemas.openxmlformats.org/officeDocument/2006/relationships/footer" Target="footer2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6.png"/><Relationship Id="rId45" Type="http://schemas.openxmlformats.org/officeDocument/2006/relationships/hyperlink" Target="https://doi.org/10.1093/nsr/nwx148" TargetMode="External"/><Relationship Id="rId53" Type="http://schemas.openxmlformats.org/officeDocument/2006/relationships/hyperlink" Target="https://kns.cnki.net/kcms2/fund/detail?v=Eo9-C_M6tLlp7QMnzhGJqZYKfSExWWa8PfX9IgqvFENPZBOfuiSozIU0YW6ObUw9lmYO_CLjCX6XQK111fiA-8AlJUGI1zFCBglJJabwnzkL0KIDZYg8eACaCh1vv5ELiKQNrY7dBKqACQr2ENZvbPnn0nlByXb5vwUKR-zkLTgZkvWw868Y_upQUwtIwXOCcx1YdR0dxHYyPCLmW5EsSg==&amp;uniplatform=NZKP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hyperlink" Target="https://doi.org/10.1007/978-3-030-27535-8" TargetMode="External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Relationship Id="rId43" Type="http://schemas.openxmlformats.org/officeDocument/2006/relationships/image" Target="media/image17.gif"/><Relationship Id="rId48" Type="http://schemas.openxmlformats.org/officeDocument/2006/relationships/hyperlink" Target="http://www.ifac-papersonline.net/Detailed/25875.html" TargetMode="External"/><Relationship Id="rId8" Type="http://schemas.openxmlformats.org/officeDocument/2006/relationships/header" Target="header1.xml"/><Relationship Id="rId51" Type="http://schemas.openxmlformats.org/officeDocument/2006/relationships/hyperlink" Target="https://www.nasa.gov/robotics/index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5.gif"/><Relationship Id="rId46" Type="http://schemas.openxmlformats.org/officeDocument/2006/relationships/hyperlink" Target="https://dl.acm.org/doi/book/10.5555/937172" TargetMode="External"/><Relationship Id="rId20" Type="http://schemas.openxmlformats.org/officeDocument/2006/relationships/image" Target="media/image6.wmf"/><Relationship Id="rId41" Type="http://schemas.openxmlformats.org/officeDocument/2006/relationships/hyperlink" Target="https://www.scidb.cn/about/introduction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oleObject" Target="embeddings/oleObject5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hyperlink" Target="http://www.ifac-papersonline.net/Detailed/25875.html.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1474</Words>
  <Characters>8407</Characters>
  <Application>Microsoft Office Word</Application>
  <DocSecurity>0</DocSecurity>
  <Lines>70</Lines>
  <Paragraphs>19</Paragraphs>
  <ScaleCrop>false</ScaleCrop>
  <Company>magtech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大标题(标题1): 方正小标宋简体, 20p 段前6p 段后6p</dc:title>
  <dc:creator>编辑</dc:creator>
  <cp:lastModifiedBy>woos wise</cp:lastModifiedBy>
  <cp:revision>2</cp:revision>
  <dcterms:created xsi:type="dcterms:W3CDTF">2025-01-05T11:57:00Z</dcterms:created>
  <dcterms:modified xsi:type="dcterms:W3CDTF">2025-01-05T11:57:00Z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2052-12.1.0.16120</vt:lpwstr>
  </property>
  <property fmtid="{D5CDD505-2E9C-101B-9397-08002B2CF9AE}" pid="5" name="ICV">
    <vt:lpwstr>416526FAC4D4451CB67356F77934F2A7_13</vt:lpwstr>
  </property>
</Properties>
</file>